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695" w:rsidRDefault="00804695" w:rsidP="00804695">
      <w:pPr>
        <w:jc w:val="center"/>
        <w:rPr>
          <w:sz w:val="120"/>
          <w:szCs w:val="120"/>
        </w:rPr>
      </w:pPr>
      <w:r w:rsidRPr="00FE7FE9">
        <w:rPr>
          <w:sz w:val="120"/>
          <w:szCs w:val="120"/>
        </w:rPr>
        <w:t xml:space="preserve">Проект: </w:t>
      </w:r>
    </w:p>
    <w:p w:rsidR="00804695" w:rsidRPr="00FF20D9" w:rsidRDefault="00804695" w:rsidP="00804695">
      <w:pPr>
        <w:jc w:val="center"/>
        <w:rPr>
          <w:color w:val="0070C0"/>
          <w:sz w:val="120"/>
          <w:szCs w:val="120"/>
        </w:rPr>
      </w:pPr>
      <w:r w:rsidRPr="00FF20D9">
        <w:rPr>
          <w:color w:val="0070C0"/>
          <w:sz w:val="120"/>
          <w:szCs w:val="120"/>
        </w:rPr>
        <w:t>«</w:t>
      </w:r>
      <w:r>
        <w:rPr>
          <w:color w:val="0070C0"/>
          <w:sz w:val="120"/>
          <w:szCs w:val="120"/>
        </w:rPr>
        <w:t>По тропинкам сказок</w:t>
      </w:r>
      <w:r w:rsidRPr="00FF20D9">
        <w:rPr>
          <w:color w:val="0070C0"/>
          <w:sz w:val="120"/>
          <w:szCs w:val="120"/>
        </w:rPr>
        <w:t>»</w:t>
      </w:r>
    </w:p>
    <w:p w:rsidR="00804695" w:rsidRDefault="00804695" w:rsidP="00804695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213995</wp:posOffset>
            </wp:positionV>
            <wp:extent cx="3000375" cy="2590800"/>
            <wp:effectExtent l="19050" t="0" r="9525" b="0"/>
            <wp:wrapThrough wrapText="bothSides">
              <wp:wrapPolygon edited="0">
                <wp:start x="-137" y="0"/>
                <wp:lineTo x="-137" y="21441"/>
                <wp:lineTo x="21669" y="21441"/>
                <wp:lineTo x="21669" y="0"/>
                <wp:lineTo x="-137" y="0"/>
              </wp:wrapPolygon>
            </wp:wrapThrough>
            <wp:docPr id="3" name="Рисунок 10" descr="D:\Documents\Desktop\колобо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колобо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95" w:rsidRDefault="00804695" w:rsidP="00804695">
      <w:pPr>
        <w:jc w:val="center"/>
        <w:rPr>
          <w:sz w:val="72"/>
          <w:szCs w:val="72"/>
        </w:rPr>
      </w:pPr>
    </w:p>
    <w:p w:rsidR="00804695" w:rsidRDefault="00804695" w:rsidP="00804695">
      <w:pPr>
        <w:jc w:val="center"/>
        <w:rPr>
          <w:sz w:val="72"/>
          <w:szCs w:val="72"/>
        </w:rPr>
      </w:pPr>
    </w:p>
    <w:p w:rsidR="00804695" w:rsidRDefault="00804695" w:rsidP="00804695">
      <w:pPr>
        <w:jc w:val="center"/>
        <w:rPr>
          <w:sz w:val="72"/>
          <w:szCs w:val="72"/>
        </w:rPr>
      </w:pPr>
    </w:p>
    <w:p w:rsidR="00804695" w:rsidRPr="00FE7FE9" w:rsidRDefault="00804695" w:rsidP="00804695">
      <w:pPr>
        <w:jc w:val="center"/>
        <w:rPr>
          <w:sz w:val="66"/>
          <w:szCs w:val="66"/>
        </w:rPr>
      </w:pPr>
      <w:r w:rsidRPr="00FE7FE9">
        <w:rPr>
          <w:sz w:val="66"/>
          <w:szCs w:val="66"/>
        </w:rPr>
        <w:t>2 младшая группа «Почемучки»</w:t>
      </w:r>
    </w:p>
    <w:p w:rsidR="00804695" w:rsidRDefault="00804695" w:rsidP="00804695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Вос-ль</w:t>
      </w:r>
      <w:proofErr w:type="spellEnd"/>
      <w:r>
        <w:rPr>
          <w:sz w:val="72"/>
          <w:szCs w:val="72"/>
        </w:rPr>
        <w:t>: Исакова И.А.</w:t>
      </w:r>
    </w:p>
    <w:p w:rsidR="00804695" w:rsidRDefault="00804695" w:rsidP="00F95D07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56"/>
          <w:szCs w:val="56"/>
          <w:lang w:eastAsia="ru-RU"/>
        </w:rPr>
      </w:pPr>
    </w:p>
    <w:p w:rsidR="00973C75" w:rsidRPr="00F95D07" w:rsidRDefault="00A55BDF" w:rsidP="00F95D07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56"/>
          <w:szCs w:val="56"/>
          <w:lang w:eastAsia="ru-RU"/>
        </w:rPr>
      </w:pPr>
      <w:r w:rsidRPr="00F95D07">
        <w:rPr>
          <w:rFonts w:ascii="Arial" w:eastAsia="Times New Roman" w:hAnsi="Arial" w:cs="Arial"/>
          <w:color w:val="0070C0"/>
          <w:sz w:val="56"/>
          <w:szCs w:val="56"/>
          <w:lang w:eastAsia="ru-RU"/>
        </w:rPr>
        <w:lastRenderedPageBreak/>
        <w:t>Актуальность проекта:</w:t>
      </w:r>
    </w:p>
    <w:p w:rsidR="00F95D07" w:rsidRDefault="00F95D07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Сказка – это способ общения с малышом на понятном и доступном ему языке, это первые маленькие безопасные уроки жизни. Сказка является неотъемлемым элементом в воспитании детей. Читая и рассказывая сказки, развивается внутренний мир ребенка. Сказки учат детей сравнивать, сопереживать, помогают формировать основы поведения и общения, развивают фантазию и воображение ребенка, связную речь и мышление, внимание и память, мимику лица и жесты, а также его творческий потенциал. Поэтому, как можно раньше детей необходимо приобщать к сказкам. А поможет нам в этом театрализованная деятельность, так как она близка и понятна ребенку и доставляет ему радость. Участвуя в ней, дети знакомятся с окружающим миром – через образы, краски, звуки, музыку. 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Умело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поставленные вопросы 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>побуждают детей думать, анализировать, делать выводы. В процессе работы над выразительностью реплик персонажей, развивается речь, активизируется словарь ребенка, совершенствуется звуковая культура речи. В результате дети испытывают радость, связанную с преодолением трудностей общения, неуверенности в себе.</w:t>
      </w:r>
    </w:p>
    <w:p w:rsidR="00973C75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i/>
          <w:color w:val="0070C0"/>
          <w:sz w:val="48"/>
          <w:szCs w:val="48"/>
          <w:lang w:eastAsia="ru-RU"/>
        </w:rPr>
        <w:t>Цель:</w:t>
      </w:r>
      <w:r w:rsidRPr="00973C75">
        <w:rPr>
          <w:rFonts w:ascii="Arial" w:eastAsia="Times New Roman" w:hAnsi="Arial" w:cs="Arial"/>
          <w:i/>
          <w:color w:val="555555"/>
          <w:sz w:val="36"/>
          <w:szCs w:val="36"/>
          <w:lang w:eastAsia="ru-RU"/>
        </w:rPr>
        <w:t xml:space="preserve"> приобщить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детей к сказке посредством разных видов </w:t>
      </w:r>
      <w:r w:rsidR="00A55BDF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деятельности 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Задачи: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1. Познакомить детей с разными видами театра;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2. Воспитывать любовь к художественной литературе;</w:t>
      </w:r>
    </w:p>
    <w:p w:rsid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3. Побуждать интерес к театрализованной деятельности;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>4. Развивать речь, воображение, творческие способности;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5. Учить действовать с другими детьми, с взрослыми.</w:t>
      </w:r>
    </w:p>
    <w:p w:rsidR="00973C75" w:rsidRDefault="00973C75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</w:p>
    <w:p w:rsidR="00973C75" w:rsidRDefault="00574F6F" w:rsidP="00F95D07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Ожидаемый результат</w:t>
      </w:r>
    </w:p>
    <w:p w:rsidR="00574F6F" w:rsidRPr="00973C75" w:rsidRDefault="00973C75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0070C0"/>
          <w:sz w:val="36"/>
          <w:szCs w:val="36"/>
          <w:lang w:eastAsia="ru-RU"/>
        </w:rPr>
        <w:t xml:space="preserve">    </w:t>
      </w:r>
      <w:r w:rsidR="00574F6F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1. Дети научатся передавать характер персонажа мимикой, жестами, интонациями.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2. Дети научатся пользоваться разными видами театра.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3. Создание пальчикового театра</w:t>
      </w:r>
      <w:r w:rsidR="00A55BDF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..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</w:p>
    <w:p w:rsidR="00A55BDF" w:rsidRPr="00973C75" w:rsidRDefault="00A55BD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4.Драматизация сказок: «Репка», «Теремок», «</w:t>
      </w:r>
      <w:proofErr w:type="spell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Заюшкина</w:t>
      </w:r>
      <w:proofErr w:type="spell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избушка», «Колобок», «Три медведя».</w:t>
      </w:r>
    </w:p>
    <w:p w:rsidR="00973C75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5. Фотовыставка</w:t>
      </w:r>
      <w:proofErr w:type="gramStart"/>
      <w:r w:rsidR="00A55BDF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.</w:t>
      </w:r>
      <w:proofErr w:type="gramEnd"/>
    </w:p>
    <w:p w:rsidR="00574F6F" w:rsidRPr="00973C75" w:rsidRDefault="00574F6F" w:rsidP="00973C75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555555"/>
          <w:sz w:val="48"/>
          <w:szCs w:val="48"/>
          <w:u w:val="single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u w:val="single"/>
          <w:lang w:eastAsia="ru-RU"/>
        </w:rPr>
        <w:lastRenderedPageBreak/>
        <w:t>Мероприятия</w:t>
      </w:r>
      <w:r w:rsidR="00973C75" w:rsidRPr="00973C75">
        <w:rPr>
          <w:rFonts w:ascii="Arial" w:eastAsia="Times New Roman" w:hAnsi="Arial" w:cs="Arial"/>
          <w:color w:val="0070C0"/>
          <w:sz w:val="48"/>
          <w:szCs w:val="48"/>
          <w:u w:val="single"/>
          <w:lang w:eastAsia="ru-RU"/>
        </w:rPr>
        <w:t>.</w:t>
      </w:r>
    </w:p>
    <w:p w:rsidR="00973C75" w:rsidRDefault="00584E60" w:rsidP="00973C75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Январ</w:t>
      </w:r>
      <w:r w:rsid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ь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Беседы с родителями «Сказка как неотъемлемый элемент воспитания ребенка», «Роль театрализованной деятельности в развитии и воспитании детей».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Беседа с детьми «Любите ли вы сказки? Почему? 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Прослушивание песни про колобка «Прыг-скок, 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вкусненький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, румяненький».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Просмотр кукольного театра, сказк</w:t>
      </w:r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и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«Колобок»</w:t>
      </w:r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, «</w:t>
      </w:r>
      <w:proofErr w:type="spellStart"/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Заюшкина</w:t>
      </w:r>
      <w:proofErr w:type="spellEnd"/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избушка».</w:t>
      </w:r>
    </w:p>
    <w:p w:rsidR="00882DD0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Обыгрывание сказ</w:t>
      </w:r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о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к</w:t>
      </w:r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с помощью кукол 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Рисование «Колобок», выставка детских рисунков.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Игра «Лиса тихо притаилась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. ».</w:t>
      </w:r>
      <w:proofErr w:type="gramEnd"/>
    </w:p>
    <w:p w:rsidR="00574F6F" w:rsidRPr="00973C75" w:rsidRDefault="00584E60" w:rsidP="00F95D07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lastRenderedPageBreak/>
        <w:t>Февраль</w:t>
      </w:r>
    </w:p>
    <w:p w:rsidR="00882DD0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</w:t>
      </w:r>
      <w:r w:rsidR="00882DD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Рассказывание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сказки «Рукавичка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Игры с пальчиковым театром «Рукавичка».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Рассматривание иллюстраций к сказке «Рукавичка».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Дидактическая игра «Кто это? » (тема: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Персонажи сказок)</w:t>
      </w:r>
      <w:proofErr w:type="gramEnd"/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Игра-ситуация «Стоит в поле теремок»</w:t>
      </w:r>
    </w:p>
    <w:p w:rsidR="00882DD0" w:rsidRPr="00973C75" w:rsidRDefault="00584E60" w:rsidP="00F95D07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Март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Чтение сказки «Три поросенка».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Настольно-печатная игра: </w:t>
      </w:r>
      <w:proofErr w:type="spell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пазлы</w:t>
      </w:r>
      <w:proofErr w:type="spell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«Три поросенка».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Просмотр сказки «Три поросенка».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Игры с настольным театром «Три поросенка».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>• Игры со строительным материалом «Домики для поросят».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Просмотр сказки кукольного театра «Красная шапочка».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Беседа по содержанию сказки «Красная шапочка».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Настольно-печатная игра: </w:t>
      </w:r>
      <w:proofErr w:type="spell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пазлы</w:t>
      </w:r>
      <w:proofErr w:type="spell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«Красная шапочка».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Дидактическая 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игра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«Из какой сказки отрывок? »</w:t>
      </w:r>
    </w:p>
    <w:p w:rsidR="00584E60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Подвижная игра «Волк и зайцы»</w:t>
      </w:r>
    </w:p>
    <w:p w:rsidR="00574F6F" w:rsidRPr="00973C75" w:rsidRDefault="00584E60" w:rsidP="00584E60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973C75">
        <w:rPr>
          <w:rFonts w:ascii="Arial" w:eastAsia="Times New Roman" w:hAnsi="Arial" w:cs="Arial"/>
          <w:color w:val="0070C0"/>
          <w:sz w:val="48"/>
          <w:szCs w:val="48"/>
          <w:lang w:eastAsia="ru-RU"/>
        </w:rPr>
        <w:t xml:space="preserve">Апрель-Май                 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Создание пальчикового театра детьми совместно с родителями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Пальчиковая гимнастика «На дверях висит замок»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</w:t>
      </w:r>
      <w:r w:rsidR="00584E6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О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быгрывани</w:t>
      </w:r>
      <w:r w:rsidR="00584E6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е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сказ</w:t>
      </w:r>
      <w:r w:rsidR="00584E60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о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к (по выбору детей)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>• Игра "Отгадай загадку" на тему: «Сказки».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Просмотр сказки «Три медведя», настольный театр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Рассматривание иллюстраций к сказке.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Подвижная игра «У медведя 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во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бору».</w:t>
      </w:r>
    </w:p>
    <w:p w:rsidR="00574F6F" w:rsidRPr="00973C75" w:rsidRDefault="00574F6F" w:rsidP="003604BA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Лепка «Медвежонок»</w:t>
      </w:r>
    </w:p>
    <w:p w:rsidR="003604BA" w:rsidRPr="00973C75" w:rsidRDefault="003604BA" w:rsidP="003604BA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Выставка рисунков совместно с родителями</w:t>
      </w:r>
      <w:proofErr w:type="gramStart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:»</w:t>
      </w:r>
      <w:proofErr w:type="gramEnd"/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Что за прелесть эти сказки…»</w:t>
      </w:r>
    </w:p>
    <w:p w:rsidR="003D1102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</w:t>
      </w:r>
      <w:r w:rsidR="003D1102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Игры: »Из какой сказки герой?», »Узнай сказку по иллюстрации», »Позовем сказку» 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Игры с настольным театром </w:t>
      </w:r>
    </w:p>
    <w:p w:rsidR="00574F6F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• Изготовление атрибутов для сказ</w:t>
      </w:r>
      <w:r w:rsidR="003604BA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о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к</w:t>
      </w:r>
      <w:r w:rsidR="003604BA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вместе с родителями.</w:t>
      </w:r>
    </w:p>
    <w:p w:rsidR="003D1102" w:rsidRPr="00973C75" w:rsidRDefault="00574F6F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</w:t>
      </w:r>
      <w:r w:rsidR="0054584C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Драматизация сказок по желанию детей</w:t>
      </w:r>
      <w:r w:rsidR="003D1102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.</w:t>
      </w:r>
    </w:p>
    <w:p w:rsidR="00574F6F" w:rsidRDefault="003D1102" w:rsidP="00574F6F">
      <w:pPr>
        <w:shd w:val="clear" w:color="auto" w:fill="FFFFFF"/>
        <w:spacing w:before="514" w:after="514" w:line="720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 xml:space="preserve"> </w:t>
      </w:r>
      <w:r w:rsidR="00574F6F"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• 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Рисование:</w:t>
      </w:r>
      <w:r w:rsid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«</w:t>
      </w:r>
      <w:r w:rsidRPr="00973C75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Разукрась героя сказки»</w:t>
      </w:r>
    </w:p>
    <w:p w:rsidR="00CD013F" w:rsidRPr="00CD013F" w:rsidRDefault="00CD013F" w:rsidP="00CD013F">
      <w:pPr>
        <w:shd w:val="clear" w:color="auto" w:fill="FFFFFF"/>
        <w:spacing w:before="514" w:after="514" w:line="720" w:lineRule="atLeast"/>
        <w:jc w:val="center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CD013F">
        <w:rPr>
          <w:rFonts w:ascii="Arial" w:eastAsia="Times New Roman" w:hAnsi="Arial" w:cs="Arial"/>
          <w:color w:val="0070C0"/>
          <w:sz w:val="48"/>
          <w:szCs w:val="48"/>
          <w:lang w:eastAsia="ru-RU"/>
        </w:rPr>
        <w:t>Вот как мы играем</w:t>
      </w:r>
      <w:r>
        <w:rPr>
          <w:rFonts w:ascii="Arial" w:eastAsia="Times New Roman" w:hAnsi="Arial" w:cs="Arial"/>
          <w:color w:val="0070C0"/>
          <w:sz w:val="48"/>
          <w:szCs w:val="48"/>
          <w:lang w:eastAsia="ru-RU"/>
        </w:rPr>
        <w:t>…</w:t>
      </w: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63500</wp:posOffset>
            </wp:positionV>
            <wp:extent cx="3178175" cy="2394585"/>
            <wp:effectExtent l="19050" t="0" r="3175" b="0"/>
            <wp:wrapThrough wrapText="bothSides">
              <wp:wrapPolygon edited="0">
                <wp:start x="-129" y="0"/>
                <wp:lineTo x="-129" y="21480"/>
                <wp:lineTo x="21622" y="21480"/>
                <wp:lineTo x="21622" y="0"/>
                <wp:lineTo x="-129" y="0"/>
              </wp:wrapPolygon>
            </wp:wrapThrough>
            <wp:docPr id="1" name="Рисунок 1" descr="D:\Documents\Desktop\Новая папка\CAM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Новая папка\CAM0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-1769110</wp:posOffset>
            </wp:positionH>
            <wp:positionV relativeFrom="paragraph">
              <wp:posOffset>414655</wp:posOffset>
            </wp:positionV>
            <wp:extent cx="3354070" cy="2503170"/>
            <wp:effectExtent l="19050" t="0" r="0" b="0"/>
            <wp:wrapThrough wrapText="bothSides">
              <wp:wrapPolygon edited="0">
                <wp:start x="-123" y="0"/>
                <wp:lineTo x="-123" y="21370"/>
                <wp:lineTo x="21592" y="21370"/>
                <wp:lineTo x="21592" y="0"/>
                <wp:lineTo x="-123" y="0"/>
              </wp:wrapPolygon>
            </wp:wrapThrough>
            <wp:docPr id="2" name="Рисунок 2" descr="D:\Documents\Desktop\Новая папка\CAM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Новая папка\CAM0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339725</wp:posOffset>
            </wp:positionV>
            <wp:extent cx="3436620" cy="2590800"/>
            <wp:effectExtent l="19050" t="0" r="0" b="0"/>
            <wp:wrapThrough wrapText="bothSides">
              <wp:wrapPolygon edited="0">
                <wp:start x="-120" y="0"/>
                <wp:lineTo x="-120" y="21441"/>
                <wp:lineTo x="21552" y="21441"/>
                <wp:lineTo x="21552" y="0"/>
                <wp:lineTo x="-120" y="0"/>
              </wp:wrapPolygon>
            </wp:wrapThrough>
            <wp:docPr id="4" name="Рисунок 4" descr="D:\Documents\Desktop\Новая папка\CAM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Новая папка\CAM0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-154305</wp:posOffset>
            </wp:positionV>
            <wp:extent cx="2963545" cy="2220595"/>
            <wp:effectExtent l="19050" t="0" r="8255" b="0"/>
            <wp:wrapThrough wrapText="bothSides">
              <wp:wrapPolygon edited="0">
                <wp:start x="-139" y="0"/>
                <wp:lineTo x="-139" y="21495"/>
                <wp:lineTo x="21660" y="21495"/>
                <wp:lineTo x="21660" y="0"/>
                <wp:lineTo x="-139" y="0"/>
              </wp:wrapPolygon>
            </wp:wrapThrough>
            <wp:docPr id="5" name="Рисунок 5" descr="D:\Documents\Desktop\Новая папка\CAM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Новая папка\CAM00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153035</wp:posOffset>
            </wp:positionV>
            <wp:extent cx="3159125" cy="2372995"/>
            <wp:effectExtent l="19050" t="0" r="3175" b="0"/>
            <wp:wrapThrough wrapText="bothSides">
              <wp:wrapPolygon edited="0">
                <wp:start x="-130" y="0"/>
                <wp:lineTo x="-130" y="21502"/>
                <wp:lineTo x="21622" y="21502"/>
                <wp:lineTo x="21622" y="0"/>
                <wp:lineTo x="-130" y="0"/>
              </wp:wrapPolygon>
            </wp:wrapThrough>
            <wp:docPr id="6" name="Рисунок 6" descr="D:\Documents\Desktop\Новая папка\CAM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Новая папка\CAM0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56515</wp:posOffset>
            </wp:positionV>
            <wp:extent cx="3137535" cy="2350770"/>
            <wp:effectExtent l="19050" t="0" r="5715" b="0"/>
            <wp:wrapThrough wrapText="bothSides">
              <wp:wrapPolygon edited="0">
                <wp:start x="-131" y="0"/>
                <wp:lineTo x="-131" y="21355"/>
                <wp:lineTo x="21639" y="21355"/>
                <wp:lineTo x="21639" y="0"/>
                <wp:lineTo x="-131" y="0"/>
              </wp:wrapPolygon>
            </wp:wrapThrough>
            <wp:docPr id="7" name="Рисунок 7" descr="D:\Documents\Desktop\Новая папка\CAM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Новая папка\CAM0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277495</wp:posOffset>
            </wp:positionV>
            <wp:extent cx="2941320" cy="2198370"/>
            <wp:effectExtent l="19050" t="0" r="0" b="0"/>
            <wp:wrapThrough wrapText="bothSides">
              <wp:wrapPolygon edited="0">
                <wp:start x="-140" y="0"/>
                <wp:lineTo x="-140" y="21338"/>
                <wp:lineTo x="21544" y="21338"/>
                <wp:lineTo x="21544" y="0"/>
                <wp:lineTo x="-140" y="0"/>
              </wp:wrapPolygon>
            </wp:wrapThrough>
            <wp:docPr id="8" name="Рисунок 8" descr="D:\Documents\Desktop\Новая папка\CAM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Новая папка\CAM0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p w:rsidR="00CD013F" w:rsidRDefault="00CD013F">
      <w:pPr>
        <w:rPr>
          <w:sz w:val="36"/>
          <w:szCs w:val="36"/>
        </w:rPr>
      </w:pPr>
    </w:p>
    <w:sectPr w:rsidR="00CD013F" w:rsidSect="00FE7FE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34EF"/>
    <w:multiLevelType w:val="hybridMultilevel"/>
    <w:tmpl w:val="C3F2AD50"/>
    <w:lvl w:ilvl="0" w:tplc="0419000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7" w:hanging="360"/>
      </w:pPr>
      <w:rPr>
        <w:rFonts w:ascii="Wingdings" w:hAnsi="Wingdings" w:hint="default"/>
      </w:rPr>
    </w:lvl>
  </w:abstractNum>
  <w:abstractNum w:abstractNumId="1">
    <w:nsid w:val="38874DBC"/>
    <w:multiLevelType w:val="multilevel"/>
    <w:tmpl w:val="DCD8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574F6F"/>
    <w:rsid w:val="003604BA"/>
    <w:rsid w:val="003D1102"/>
    <w:rsid w:val="00485EC8"/>
    <w:rsid w:val="0054584C"/>
    <w:rsid w:val="00574F6F"/>
    <w:rsid w:val="00576506"/>
    <w:rsid w:val="00584E60"/>
    <w:rsid w:val="00782E2B"/>
    <w:rsid w:val="00804695"/>
    <w:rsid w:val="00882DD0"/>
    <w:rsid w:val="00973C75"/>
    <w:rsid w:val="00A55BDF"/>
    <w:rsid w:val="00CD013F"/>
    <w:rsid w:val="00DA32F4"/>
    <w:rsid w:val="00DF39F8"/>
    <w:rsid w:val="00F95D07"/>
    <w:rsid w:val="00FE7FE9"/>
    <w:rsid w:val="00FF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C8"/>
  </w:style>
  <w:style w:type="paragraph" w:styleId="1">
    <w:name w:val="heading 1"/>
    <w:basedOn w:val="a"/>
    <w:link w:val="10"/>
    <w:uiPriority w:val="9"/>
    <w:qFormat/>
    <w:rsid w:val="0057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4F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04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EAA05-06FA-46CD-AA8D-3FEA169E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2015-04-19T10:20:00Z</dcterms:created>
  <dcterms:modified xsi:type="dcterms:W3CDTF">2018-11-18T10:27:00Z</dcterms:modified>
</cp:coreProperties>
</file>