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00A" w:rsidRDefault="0091200A"/>
    <w:p w:rsidR="0091200A" w:rsidRDefault="0091200A" w:rsidP="009120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BD6">
        <w:rPr>
          <w:rFonts w:ascii="Times New Roman" w:hAnsi="Times New Roman" w:cs="Times New Roman"/>
          <w:b/>
          <w:sz w:val="28"/>
          <w:szCs w:val="28"/>
        </w:rPr>
        <w:t>Развивающая игра «Паучок на полянке»</w:t>
      </w:r>
    </w:p>
    <w:p w:rsidR="0091200A" w:rsidRPr="00136BD6" w:rsidRDefault="0091200A" w:rsidP="009120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00A" w:rsidRDefault="0091200A" w:rsidP="0091200A">
      <w:pPr>
        <w:rPr>
          <w:rFonts w:ascii="Times New Roman" w:hAnsi="Times New Roman" w:cs="Times New Roman"/>
          <w:sz w:val="28"/>
          <w:szCs w:val="28"/>
        </w:rPr>
      </w:pPr>
      <w:r w:rsidRPr="00136BD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мелкой моторики рук, закрепление основных цветов. </w:t>
      </w:r>
    </w:p>
    <w:p w:rsidR="0091200A" w:rsidRDefault="0091200A" w:rsidP="009120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867410</wp:posOffset>
            </wp:positionH>
            <wp:positionV relativeFrom="margin">
              <wp:posOffset>2404745</wp:posOffset>
            </wp:positionV>
            <wp:extent cx="4257040" cy="5669280"/>
            <wp:effectExtent l="19050" t="0" r="0" b="0"/>
            <wp:wrapSquare wrapText="bothSides"/>
            <wp:docPr id="54" name="Рисунок 3" descr="D:\Мальцева\АТТЕСТАЦИЯ\2018\КУШЕВА\представление\пособия\mGYm6CBOS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льцева\АТТЕСТАЦИЯ\2018\КУШЕВА\представление\пособия\mGYm6CBOSY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BD6">
        <w:rPr>
          <w:rFonts w:ascii="Times New Roman" w:hAnsi="Times New Roman" w:cs="Times New Roman"/>
          <w:b/>
          <w:sz w:val="28"/>
          <w:szCs w:val="28"/>
        </w:rPr>
        <w:t>Игры:</w:t>
      </w:r>
      <w:r>
        <w:rPr>
          <w:rFonts w:ascii="Times New Roman" w:hAnsi="Times New Roman" w:cs="Times New Roman"/>
          <w:sz w:val="28"/>
          <w:szCs w:val="28"/>
        </w:rPr>
        <w:t xml:space="preserve"> играть разноцветными крышечками (откручивать, закручивать), шнуровать, подбирать по цвету, б</w:t>
      </w:r>
      <w:r w:rsidRPr="00A87D6F">
        <w:rPr>
          <w:rFonts w:ascii="Times New Roman" w:hAnsi="Times New Roman" w:cs="Times New Roman"/>
          <w:sz w:val="28"/>
          <w:szCs w:val="28"/>
        </w:rPr>
        <w:t>росать в круглые отв</w:t>
      </w:r>
      <w:r>
        <w:rPr>
          <w:rFonts w:ascii="Times New Roman" w:hAnsi="Times New Roman" w:cs="Times New Roman"/>
          <w:sz w:val="28"/>
          <w:szCs w:val="28"/>
        </w:rPr>
        <w:t>ерстия мелкие предметы и шарики,</w:t>
      </w:r>
      <w:r w:rsidRPr="00A87D6F">
        <w:rPr>
          <w:rFonts w:ascii="Times New Roman" w:hAnsi="Times New Roman" w:cs="Times New Roman"/>
          <w:sz w:val="28"/>
          <w:szCs w:val="28"/>
        </w:rPr>
        <w:t xml:space="preserve"> плести паутинк</w:t>
      </w:r>
      <w:r>
        <w:rPr>
          <w:rFonts w:ascii="Times New Roman" w:hAnsi="Times New Roman" w:cs="Times New Roman"/>
          <w:sz w:val="28"/>
          <w:szCs w:val="28"/>
        </w:rPr>
        <w:t>у для паучка, завязывать бантик, с</w:t>
      </w:r>
      <w:r w:rsidRPr="00A87D6F">
        <w:rPr>
          <w:rFonts w:ascii="Times New Roman" w:hAnsi="Times New Roman" w:cs="Times New Roman"/>
          <w:sz w:val="28"/>
          <w:szCs w:val="28"/>
        </w:rPr>
        <w:t>кладывать в ведерко разные интересные штучки и носит его за ручку.</w:t>
      </w:r>
    </w:p>
    <w:p w:rsidR="0091200A" w:rsidRPr="00A87D6F" w:rsidRDefault="0091200A" w:rsidP="0091200A">
      <w:pPr>
        <w:rPr>
          <w:rFonts w:ascii="Times New Roman" w:hAnsi="Times New Roman" w:cs="Times New Roman"/>
          <w:sz w:val="28"/>
          <w:szCs w:val="28"/>
        </w:rPr>
      </w:pPr>
    </w:p>
    <w:p w:rsidR="0091200A" w:rsidRPr="00A87D6F" w:rsidRDefault="0091200A" w:rsidP="0091200A">
      <w:pPr>
        <w:rPr>
          <w:rFonts w:ascii="Times New Roman" w:hAnsi="Times New Roman" w:cs="Times New Roman"/>
          <w:sz w:val="28"/>
          <w:szCs w:val="28"/>
        </w:rPr>
      </w:pPr>
    </w:p>
    <w:p w:rsidR="0091200A" w:rsidRPr="00A87D6F" w:rsidRDefault="0091200A" w:rsidP="0091200A">
      <w:pPr>
        <w:rPr>
          <w:rFonts w:ascii="Times New Roman" w:hAnsi="Times New Roman" w:cs="Times New Roman"/>
          <w:sz w:val="28"/>
          <w:szCs w:val="28"/>
        </w:rPr>
      </w:pPr>
      <w:r w:rsidRPr="009120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8442" cy="3457599"/>
            <wp:effectExtent l="152400" t="95250" r="128108" b="85701"/>
            <wp:docPr id="9" name="Рисунок 13" descr="C:\Users\Home\Desktop\Новая папка (2)\пособия\UyoSIzYp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ая папка (2)\пособия\UyoSIzYp1c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622"/>
                    <a:stretch>
                      <a:fillRect/>
                    </a:stretch>
                  </pic:blipFill>
                  <pic:spPr bwMode="auto">
                    <a:xfrm rot="21345697">
                      <a:off x="0" y="0"/>
                      <a:ext cx="2749653" cy="34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3460115</wp:posOffset>
            </wp:positionH>
            <wp:positionV relativeFrom="margin">
              <wp:posOffset>838200</wp:posOffset>
            </wp:positionV>
            <wp:extent cx="2602230" cy="3208655"/>
            <wp:effectExtent l="342900" t="266700" r="331470" b="239395"/>
            <wp:wrapSquare wrapText="bothSides"/>
            <wp:docPr id="58" name="Рисунок 12" descr="C:\Users\Home\Desktop\Новая папка (2)\пособия\BQgulyzL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 (2)\пособия\BQgulyzL_N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71" r="8825" b="21564"/>
                    <a:stretch>
                      <a:fillRect/>
                    </a:stretch>
                  </pic:blipFill>
                  <pic:spPr bwMode="auto">
                    <a:xfrm rot="788273">
                      <a:off x="0" y="0"/>
                      <a:ext cx="2602230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00A" w:rsidRPr="00A87D6F" w:rsidRDefault="0091200A" w:rsidP="0091200A">
      <w:pPr>
        <w:rPr>
          <w:rFonts w:ascii="Times New Roman" w:hAnsi="Times New Roman" w:cs="Times New Roman"/>
          <w:sz w:val="28"/>
          <w:szCs w:val="28"/>
        </w:rPr>
      </w:pPr>
    </w:p>
    <w:p w:rsidR="0091200A" w:rsidRPr="00A87D6F" w:rsidRDefault="0091200A" w:rsidP="009120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1200A" w:rsidRDefault="0091200A" w:rsidP="0091200A">
      <w:pPr>
        <w:rPr>
          <w:rFonts w:ascii="Times New Roman" w:hAnsi="Times New Roman" w:cs="Times New Roman"/>
          <w:sz w:val="28"/>
          <w:szCs w:val="28"/>
        </w:rPr>
      </w:pPr>
    </w:p>
    <w:p w:rsidR="0091200A" w:rsidRDefault="0091200A" w:rsidP="0091200A">
      <w:pPr>
        <w:rPr>
          <w:rFonts w:ascii="Times New Roman" w:hAnsi="Times New Roman" w:cs="Times New Roman"/>
          <w:sz w:val="28"/>
          <w:szCs w:val="28"/>
        </w:rPr>
      </w:pPr>
    </w:p>
    <w:p w:rsidR="0091200A" w:rsidRDefault="0091200A" w:rsidP="0091200A">
      <w:pPr>
        <w:rPr>
          <w:rFonts w:ascii="Times New Roman" w:hAnsi="Times New Roman" w:cs="Times New Roman"/>
          <w:sz w:val="28"/>
          <w:szCs w:val="28"/>
        </w:rPr>
      </w:pPr>
    </w:p>
    <w:p w:rsidR="0091200A" w:rsidRDefault="0091200A"/>
    <w:p w:rsidR="0091200A" w:rsidRDefault="0091200A">
      <w:r w:rsidRPr="0091200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4193286</wp:posOffset>
            </wp:positionV>
            <wp:extent cx="3455670" cy="4608576"/>
            <wp:effectExtent l="19050" t="0" r="0" b="0"/>
            <wp:wrapSquare wrapText="bothSides"/>
            <wp:docPr id="57" name="Рисунок 11" descr="C:\Users\Home\Desktop\Новая папка (2)\пособия\lr5ZV9qeJ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 (2)\пособия\lr5ZV9qeJu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00A" w:rsidRDefault="0091200A"/>
    <w:p w:rsidR="0091200A" w:rsidRDefault="0091200A"/>
    <w:p w:rsidR="0091200A" w:rsidRDefault="0091200A"/>
    <w:p w:rsidR="0091200A" w:rsidRDefault="0091200A"/>
    <w:p w:rsidR="0091200A" w:rsidRDefault="0091200A"/>
    <w:p w:rsidR="0091200A" w:rsidRDefault="0091200A"/>
    <w:p w:rsidR="0091200A" w:rsidRDefault="0091200A"/>
    <w:p w:rsidR="0091200A" w:rsidRDefault="0091200A"/>
    <w:p w:rsidR="0091200A" w:rsidRDefault="0091200A"/>
    <w:p w:rsidR="00B977B1" w:rsidRDefault="00B977B1" w:rsidP="00B977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659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 Туфельки поссорились, помирились»</w:t>
      </w:r>
    </w:p>
    <w:p w:rsidR="00B977B1" w:rsidRPr="00027659" w:rsidRDefault="00B977B1" w:rsidP="00B977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7B1" w:rsidRDefault="00B977B1" w:rsidP="00B977B1">
      <w:pPr>
        <w:rPr>
          <w:rFonts w:ascii="Times New Roman" w:hAnsi="Times New Roman" w:cs="Times New Roman"/>
          <w:sz w:val="28"/>
          <w:szCs w:val="28"/>
        </w:rPr>
      </w:pPr>
      <w:r w:rsidRPr="00027659">
        <w:rPr>
          <w:rFonts w:ascii="Times New Roman" w:hAnsi="Times New Roman" w:cs="Times New Roman"/>
          <w:b/>
          <w:sz w:val="28"/>
          <w:szCs w:val="28"/>
        </w:rPr>
        <w:t>Цель:</w:t>
      </w:r>
      <w:r w:rsidRPr="00A87D6F">
        <w:rPr>
          <w:rFonts w:ascii="Times New Roman" w:hAnsi="Times New Roman" w:cs="Times New Roman"/>
          <w:sz w:val="28"/>
          <w:szCs w:val="28"/>
        </w:rPr>
        <w:t xml:space="preserve"> учить детей определять эмоциональное на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87D6F">
        <w:rPr>
          <w:rFonts w:ascii="Times New Roman" w:hAnsi="Times New Roman" w:cs="Times New Roman"/>
          <w:sz w:val="28"/>
          <w:szCs w:val="28"/>
        </w:rPr>
        <w:t>троение, зрительно различать левую и правую туфельку. Различать и соотносить цвета.</w:t>
      </w:r>
    </w:p>
    <w:p w:rsidR="00B977B1" w:rsidRDefault="007A04C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-170815</wp:posOffset>
            </wp:positionH>
            <wp:positionV relativeFrom="margin">
              <wp:posOffset>6360160</wp:posOffset>
            </wp:positionV>
            <wp:extent cx="2582545" cy="1937385"/>
            <wp:effectExtent l="133350" t="152400" r="103505" b="139065"/>
            <wp:wrapSquare wrapText="bothSides"/>
            <wp:docPr id="63" name="Рисунок 18" descr="C:\Users\Home\Desktop\Новая папка (2)\пособия\uv02-ONof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Новая папка (2)\пособия\uv02-ONof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75810">
                      <a:off x="0" y="0"/>
                      <a:ext cx="258254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3444240</wp:posOffset>
            </wp:positionH>
            <wp:positionV relativeFrom="margin">
              <wp:posOffset>6452235</wp:posOffset>
            </wp:positionV>
            <wp:extent cx="2188845" cy="1997075"/>
            <wp:effectExtent l="171450" t="190500" r="154305" b="174625"/>
            <wp:wrapSquare wrapText="bothSides"/>
            <wp:docPr id="67" name="Рисунок 19" descr="C:\Users\Home\Desktop\Новая папка (2)\пособия\srWm1n2ik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Новая папка (2)\пособия\srWm1n2ikR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138" r="20930"/>
                    <a:stretch>
                      <a:fillRect/>
                    </a:stretch>
                  </pic:blipFill>
                  <pic:spPr bwMode="auto">
                    <a:xfrm rot="609846" flipH="1">
                      <a:off x="0" y="0"/>
                      <a:ext cx="218884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7B1" w:rsidRPr="00B977B1">
        <w:rPr>
          <w:noProof/>
        </w:rPr>
        <w:drawing>
          <wp:inline distT="0" distB="0" distL="0" distR="0">
            <wp:extent cx="5940425" cy="4454773"/>
            <wp:effectExtent l="19050" t="0" r="3175" b="0"/>
            <wp:docPr id="11" name="Рисунок 16" descr="C:\Users\Home\Desktop\Новая папка (2)\пособия\tr8ucEoO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Новая папка (2)\пособия\tr8ucEoO3D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C3" w:rsidRDefault="007A04C3"/>
    <w:p w:rsidR="007A04C3" w:rsidRDefault="007A04C3"/>
    <w:p w:rsidR="007A04C3" w:rsidRDefault="007A04C3"/>
    <w:p w:rsidR="007A04C3" w:rsidRDefault="007A04C3"/>
    <w:p w:rsidR="007A04C3" w:rsidRDefault="007A04C3"/>
    <w:p w:rsidR="007A04C3" w:rsidRDefault="007A04C3"/>
    <w:p w:rsidR="007A04C3" w:rsidRDefault="007A04C3"/>
    <w:p w:rsidR="007A04C3" w:rsidRDefault="007A04C3"/>
    <w:p w:rsidR="007A04C3" w:rsidRDefault="007A04C3"/>
    <w:p w:rsidR="007A04C3" w:rsidRDefault="007A04C3"/>
    <w:p w:rsidR="007A04C3" w:rsidRPr="002957D9" w:rsidRDefault="007A04C3" w:rsidP="007A04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7D9">
        <w:rPr>
          <w:rFonts w:ascii="Times New Roman" w:hAnsi="Times New Roman" w:cs="Times New Roman"/>
          <w:b/>
          <w:sz w:val="28"/>
          <w:szCs w:val="28"/>
        </w:rPr>
        <w:lastRenderedPageBreak/>
        <w:t>Игра « Веселые пяточки» (сортировка)</w:t>
      </w:r>
    </w:p>
    <w:p w:rsidR="007A04C3" w:rsidRDefault="007A04C3" w:rsidP="007A04C3">
      <w:pPr>
        <w:rPr>
          <w:rFonts w:ascii="Times New Roman" w:hAnsi="Times New Roman" w:cs="Times New Roman"/>
          <w:sz w:val="28"/>
          <w:szCs w:val="28"/>
        </w:rPr>
      </w:pPr>
      <w:r w:rsidRPr="002957D9">
        <w:rPr>
          <w:rFonts w:ascii="Times New Roman" w:hAnsi="Times New Roman" w:cs="Times New Roman"/>
          <w:b/>
          <w:sz w:val="28"/>
          <w:szCs w:val="28"/>
        </w:rPr>
        <w:t>Цель:</w:t>
      </w:r>
      <w:r w:rsidRPr="00A87D6F">
        <w:rPr>
          <w:rFonts w:ascii="Times New Roman" w:hAnsi="Times New Roman" w:cs="Times New Roman"/>
          <w:sz w:val="28"/>
          <w:szCs w:val="28"/>
        </w:rPr>
        <w:t xml:space="preserve"> сортировать предметы по цвету,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7D6F">
        <w:rPr>
          <w:rFonts w:ascii="Times New Roman" w:hAnsi="Times New Roman" w:cs="Times New Roman"/>
          <w:sz w:val="28"/>
          <w:szCs w:val="28"/>
        </w:rPr>
        <w:t xml:space="preserve">развитие мелкой моторики; важно чтобы малыш брал пяточки способом «пинцетного захвата» </w:t>
      </w:r>
      <w:proofErr w:type="gramStart"/>
      <w:r w:rsidRPr="00A87D6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87D6F">
        <w:rPr>
          <w:rFonts w:ascii="Times New Roman" w:hAnsi="Times New Roman" w:cs="Times New Roman"/>
          <w:sz w:val="28"/>
          <w:szCs w:val="28"/>
        </w:rPr>
        <w:t>двумя пальчиками), а маленькие малыши брали щепотью (тремя пальчиками).</w:t>
      </w:r>
    </w:p>
    <w:p w:rsidR="007A04C3" w:rsidRDefault="007A04C3" w:rsidP="007A04C3">
      <w:pPr>
        <w:rPr>
          <w:rFonts w:ascii="Times New Roman" w:hAnsi="Times New Roman" w:cs="Times New Roman"/>
          <w:sz w:val="28"/>
          <w:szCs w:val="28"/>
        </w:rPr>
      </w:pPr>
      <w:r w:rsidRPr="002957D9">
        <w:rPr>
          <w:rFonts w:ascii="Times New Roman" w:hAnsi="Times New Roman" w:cs="Times New Roman"/>
          <w:b/>
          <w:sz w:val="28"/>
          <w:szCs w:val="28"/>
        </w:rPr>
        <w:t>Игры:</w:t>
      </w:r>
      <w:r>
        <w:rPr>
          <w:rFonts w:ascii="Times New Roman" w:hAnsi="Times New Roman" w:cs="Times New Roman"/>
          <w:sz w:val="28"/>
          <w:szCs w:val="28"/>
        </w:rPr>
        <w:t xml:space="preserve"> сортировать пяточки по цвету, разложить пяточки по тарелочкам определенного цвета, сделать цветную гусеницу.</w:t>
      </w:r>
    </w:p>
    <w:p w:rsidR="007A04C3" w:rsidRDefault="007A04C3">
      <w:r w:rsidRPr="007A04C3">
        <w:drawing>
          <wp:inline distT="0" distB="0" distL="0" distR="0">
            <wp:extent cx="2370582" cy="2694432"/>
            <wp:effectExtent l="19050" t="0" r="0" b="0"/>
            <wp:docPr id="80" name="Рисунок 7" descr="D:\Мальцева\АТТЕСТАЦИЯ\2018\КУШЕВА\представление\пособия\kx9mtI4vz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льцева\АТТЕСТАЦИЯ\2018\КУШЕВА\представление\пособия\kx9mtI4vzr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82" cy="269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C3" w:rsidRDefault="007A04C3">
      <w:r w:rsidRPr="007A04C3">
        <w:drawing>
          <wp:inline distT="0" distB="0" distL="0" distR="0">
            <wp:extent cx="5734714" cy="3901440"/>
            <wp:effectExtent l="19050" t="0" r="0" b="0"/>
            <wp:docPr id="81" name="Рисунок 8" descr="D:\Мальцева\АТТЕСТАЦИЯ\2018\КУШЕВА\представление\пособия\pqEgnqJhg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льцева\АТТЕСТАЦИЯ\2018\КУШЕВА\представление\пособия\pqEgnqJhgi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081" t="7813" r="2495" b="1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14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C3" w:rsidRDefault="007A04C3"/>
    <w:sectPr w:rsidR="007A04C3" w:rsidSect="006F7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200A"/>
    <w:rsid w:val="006F7467"/>
    <w:rsid w:val="007A04C3"/>
    <w:rsid w:val="0091200A"/>
    <w:rsid w:val="00B97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2019-03-03T16:54:00Z</dcterms:created>
  <dcterms:modified xsi:type="dcterms:W3CDTF">2019-03-03T17:13:00Z</dcterms:modified>
</cp:coreProperties>
</file>