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04" w:rsidRPr="000C0C04" w:rsidRDefault="000C0C04" w:rsidP="00C11F2A">
      <w:pPr>
        <w:rPr>
          <w:b/>
          <w:sz w:val="32"/>
          <w:szCs w:val="32"/>
        </w:rPr>
      </w:pPr>
      <w:r w:rsidRPr="000C0C04">
        <w:rPr>
          <w:b/>
          <w:sz w:val="32"/>
          <w:szCs w:val="32"/>
        </w:rPr>
        <w:t>Симплекс-метод решения задач линейного программирования.</w:t>
      </w:r>
    </w:p>
    <w:p w:rsidR="000C0C04" w:rsidRPr="000C0C04" w:rsidRDefault="000C0C04" w:rsidP="000C0C04">
      <w:pPr>
        <w:jc w:val="right"/>
      </w:pPr>
      <w:r w:rsidRPr="000C0C04">
        <w:t>Задворная А.А. студентка 1 курса</w:t>
      </w:r>
    </w:p>
    <w:p w:rsidR="000C0C04" w:rsidRPr="000C0C04" w:rsidRDefault="000C0C04" w:rsidP="000C0C04">
      <w:pPr>
        <w:jc w:val="right"/>
      </w:pPr>
      <w:r w:rsidRPr="000C0C04">
        <w:t>Научный руководитель: Попова С.В.</w:t>
      </w:r>
    </w:p>
    <w:p w:rsidR="000C0C04" w:rsidRPr="000C0C04" w:rsidRDefault="000C0C04" w:rsidP="000C0C04">
      <w:pPr>
        <w:jc w:val="right"/>
      </w:pPr>
      <w:r w:rsidRPr="000C0C04">
        <w:t>Ставропольский Государственный Аграрный университет,</w:t>
      </w:r>
    </w:p>
    <w:p w:rsidR="000C0C04" w:rsidRDefault="000C0C04" w:rsidP="000C0C04">
      <w:pPr>
        <w:jc w:val="right"/>
        <w:rPr>
          <w:sz w:val="24"/>
          <w:szCs w:val="24"/>
        </w:rPr>
      </w:pPr>
      <w:r w:rsidRPr="000C0C04">
        <w:t>Г. Ставрополь</w:t>
      </w:r>
    </w:p>
    <w:p w:rsidR="000C0C04" w:rsidRDefault="000C0C04" w:rsidP="00C11F2A">
      <w:pPr>
        <w:rPr>
          <w:b/>
        </w:rPr>
      </w:pPr>
    </w:p>
    <w:p w:rsidR="00C11F2A" w:rsidRDefault="00C11F2A" w:rsidP="00C11F2A">
      <w:r w:rsidRPr="000C0C04">
        <w:rPr>
          <w:b/>
        </w:rPr>
        <w:t>Симплексный метод-</w:t>
      </w:r>
      <w:r>
        <w:t>это алгоритм, используемый при решении оптимизационной задачи линейного программирования.</w:t>
      </w:r>
    </w:p>
    <w:p w:rsidR="00C11F2A" w:rsidRDefault="00C11F2A" w:rsidP="00C11F2A">
      <w:r w:rsidRPr="000C0C04">
        <w:rPr>
          <w:b/>
        </w:rPr>
        <w:t>Линейное программирование</w:t>
      </w:r>
      <w:r>
        <w:t>-раздел математики, занимающийся решением экстремальных задач (нахождение экстремума функции) на множестве пространств, задаваемых системой линейных уравнений и неравенств.</w:t>
      </w:r>
    </w:p>
    <w:p w:rsidR="00C11F2A" w:rsidRDefault="00C11F2A" w:rsidP="00C11F2A">
      <w:r w:rsidRPr="000C0C04">
        <w:rPr>
          <w:b/>
        </w:rPr>
        <w:t>Оптимизация</w:t>
      </w:r>
      <w:r>
        <w:t xml:space="preserve"> – задача нахождения минимума или максимума (экстремума) целевой функции.</w:t>
      </w:r>
    </w:p>
    <w:p w:rsidR="00C11F2A" w:rsidRDefault="00C11F2A" w:rsidP="00C11F2A">
      <w:r w:rsidRPr="000C0C04">
        <w:rPr>
          <w:b/>
        </w:rPr>
        <w:t>Целевая функция</w:t>
      </w:r>
      <w:r>
        <w:t>-это функция нескольких переменных, которая подлежит оптимизации для решения любой оптимизационной задачи (например, проблемы планирования объема).</w:t>
      </w:r>
    </w:p>
    <w:p w:rsidR="00C11F2A" w:rsidRDefault="00C11F2A" w:rsidP="00C11F2A"/>
    <w:p w:rsidR="00C11F2A" w:rsidRDefault="00C11F2A" w:rsidP="00C11F2A"/>
    <w:p w:rsidR="00C11F2A" w:rsidRDefault="00C11F2A" w:rsidP="00C11F2A">
      <w:r>
        <w:t>В равной степени, как установлено, на практике выбор домашнего задания среди различных вариантов (проектов, решений) означает выбор оптимального. Если хозяйка идет в магазин с целью покупки говядины, а дизайнер пытается найти лучший способ размещения машин, они увлекаются поиском альтернатив, требующих минимального количества затрат или максимального результата с учетом конкретных ограничений (средств, ресурсов, периода).</w:t>
      </w:r>
    </w:p>
    <w:p w:rsidR="00C11F2A" w:rsidRDefault="00C11F2A" w:rsidP="00C11F2A">
      <w:r>
        <w:t xml:space="preserve">Решить такую проблему вряд ли есть, в частности наличие значительного количества альтернатив. Период и расходы наличие выбора оптимума не всегда оправданы никак: расходы отыскания и поиска альтернатив имеют все шансы превзойти приобретенный доход. В равной степени, как показывает практическая деятельность, для объяснения рационального решения не хватает умения и проницательности. Наиболее надежный и продуктивный метод-применение точных (численных) сделок и расчетов. Но точное сочетание и объяснения длительного периода были проигнорированы теоретиками, готовившими "погоду" в финансовой науке. Сдерживается многочисленная значительная активность, замедляются публикации экономистов-математиков и содержание. И все-таки в этот промежуток времени продолжались точные исследования, в том числе в условиях гонений на математиков существовали блестящие результаты. Одним из наиболее значительных и ярких достижений в области экономичного и точного изучения стало изобретение Леонидом Витальевичем Канторовичем (1912 — 1986) способа прямолинейного программирования. </w:t>
      </w:r>
    </w:p>
    <w:p w:rsidR="00C11F2A" w:rsidRPr="000C0C04" w:rsidRDefault="00C11F2A" w:rsidP="00C11F2A">
      <w:pPr>
        <w:rPr>
          <w:u w:val="single"/>
        </w:rPr>
      </w:pPr>
      <w:r w:rsidRPr="000C0C04">
        <w:rPr>
          <w:u w:val="single"/>
        </w:rPr>
        <w:t>Алгоритм симплексного метода решения задач линейного программирования</w:t>
      </w:r>
    </w:p>
    <w:p w:rsidR="00C11F2A" w:rsidRPr="000C0C04" w:rsidRDefault="00C11F2A" w:rsidP="00C11F2A">
      <w:pPr>
        <w:rPr>
          <w:b/>
        </w:rPr>
      </w:pPr>
      <w:r w:rsidRPr="000C0C04">
        <w:rPr>
          <w:b/>
        </w:rPr>
        <w:t>Для решения задачи симплексным методом необходимо выполнить следующее:</w:t>
      </w:r>
    </w:p>
    <w:p w:rsidR="00C11F2A" w:rsidRDefault="00C11F2A" w:rsidP="00C11F2A">
      <w:r>
        <w:t>1. Привести задачу к канонической форме.</w:t>
      </w:r>
    </w:p>
    <w:p w:rsidR="00C11F2A" w:rsidRDefault="00C11F2A" w:rsidP="00C11F2A">
      <w:r>
        <w:t>2. Найти исходное базовое решение с "единой основой" (если базовое решение отсутствует, то задача не имеет решения ввиду несовместимости давать системы ограничений).</w:t>
      </w:r>
    </w:p>
    <w:p w:rsidR="00C11F2A" w:rsidRDefault="00C11F2A" w:rsidP="00C11F2A">
      <w:r>
        <w:lastRenderedPageBreak/>
        <w:t>3. Для расчета оценок разложения векторов на основе базового решения и заполнить таблицу симплексного метода.</w:t>
      </w:r>
    </w:p>
    <w:p w:rsidR="00C11F2A" w:rsidRPr="00C11F2A" w:rsidRDefault="00C11F2A" w:rsidP="00C11F2A">
      <w:pPr>
        <w:rPr>
          <w:lang w:eastAsia="ru-RU"/>
        </w:rPr>
      </w:pPr>
      <w:r w:rsidRPr="00C11F2A">
        <w:rPr>
          <w:lang w:eastAsia="ru-RU"/>
        </w:rPr>
        <w:t>4. Если выполняется признак единственности оптимального решения, то решение задачи заканчивается.</w:t>
      </w:r>
    </w:p>
    <w:p w:rsidR="00C11F2A" w:rsidRPr="00C11F2A" w:rsidRDefault="00C11F2A" w:rsidP="00C11F2A">
      <w:pPr>
        <w:rPr>
          <w:lang w:eastAsia="ru-RU"/>
        </w:rPr>
      </w:pPr>
      <w:r w:rsidRPr="00C11F2A">
        <w:rPr>
          <w:lang w:eastAsia="ru-RU"/>
        </w:rPr>
        <w:t>5. Если выполняется условие существования множества оптимальных решений, то путем простого перебора находят все оптимальные решения.</w:t>
      </w:r>
    </w:p>
    <w:p w:rsidR="00C11F2A" w:rsidRPr="000C0C04" w:rsidRDefault="00C11F2A" w:rsidP="00C11F2A">
      <w:pPr>
        <w:rPr>
          <w:rFonts w:eastAsia="Times New Roman" w:cs="Times New Roman"/>
          <w:b/>
          <w:u w:val="single"/>
          <w:lang w:eastAsia="ru-RU"/>
        </w:rPr>
      </w:pPr>
    </w:p>
    <w:p w:rsidR="000C0C04" w:rsidRPr="000C0C04" w:rsidRDefault="000C0C04">
      <w:pPr>
        <w:rPr>
          <w:b/>
          <w:u w:val="single"/>
        </w:rPr>
      </w:pPr>
      <w:r w:rsidRPr="000C0C04">
        <w:rPr>
          <w:rFonts w:eastAsia="Times New Roman" w:cs="Times New Roman"/>
          <w:b/>
          <w:u w:val="single"/>
          <w:lang w:eastAsia="ru-RU"/>
        </w:rPr>
        <w:t>Рассмотрим данный способ решения на примере:</w:t>
      </w:r>
    </w:p>
    <w:p w:rsidR="00833C8D" w:rsidRDefault="00833C8D">
      <w:r>
        <w:t xml:space="preserve">Для изготовления пирога с творогом и пирога с яблоками кондитерская фабрика  «Метрополис» в г. Армавире использует ингредиенты 5 видов. Затраты на производство единицы продукции в табл. №1. Составить план выпуска продукции так чтобы была </w:t>
      </w:r>
      <w:r>
        <w:rPr>
          <w:lang w:val="en-US"/>
        </w:rPr>
        <w:t>max</w:t>
      </w:r>
      <w:r>
        <w:t xml:space="preserve"> прибыль. Стоимость пирога с творогом – 130 уде , а пирога с яблоками – 140 уде.</w:t>
      </w:r>
    </w:p>
    <w:p w:rsidR="00833C8D" w:rsidRPr="00833C8D" w:rsidRDefault="00833C8D">
      <w:r>
        <w:t>Табл №</w:t>
      </w:r>
      <w:r w:rsidR="009B0300">
        <w:t xml:space="preserve"> 1</w:t>
      </w:r>
    </w:p>
    <w:tbl>
      <w:tblPr>
        <w:tblStyle w:val="a3"/>
        <w:tblW w:w="5382" w:type="dxa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134"/>
      </w:tblGrid>
      <w:tr w:rsidR="00833C8D" w:rsidTr="00833C8D">
        <w:tc>
          <w:tcPr>
            <w:tcW w:w="1129" w:type="dxa"/>
          </w:tcPr>
          <w:p w:rsidR="00833C8D" w:rsidRDefault="009B0300">
            <w:r>
              <w:t>вид</w:t>
            </w:r>
          </w:p>
        </w:tc>
        <w:tc>
          <w:tcPr>
            <w:tcW w:w="1560" w:type="dxa"/>
          </w:tcPr>
          <w:p w:rsidR="00833C8D" w:rsidRDefault="009B0300">
            <w:r>
              <w:t>Пирог с твор.</w:t>
            </w:r>
          </w:p>
        </w:tc>
        <w:tc>
          <w:tcPr>
            <w:tcW w:w="1559" w:type="dxa"/>
          </w:tcPr>
          <w:p w:rsidR="00833C8D" w:rsidRDefault="009B0300">
            <w:r>
              <w:t>Пирог с ябл.</w:t>
            </w:r>
          </w:p>
        </w:tc>
        <w:tc>
          <w:tcPr>
            <w:tcW w:w="1134" w:type="dxa"/>
          </w:tcPr>
          <w:p w:rsidR="00833C8D" w:rsidRDefault="009B0300">
            <w:r>
              <w:t>Запасы</w:t>
            </w:r>
          </w:p>
        </w:tc>
      </w:tr>
      <w:tr w:rsidR="00833C8D" w:rsidTr="00833C8D">
        <w:tc>
          <w:tcPr>
            <w:tcW w:w="1129" w:type="dxa"/>
          </w:tcPr>
          <w:p w:rsidR="00833C8D" w:rsidRDefault="009B0300">
            <w:r>
              <w:t>Яблоки</w:t>
            </w:r>
          </w:p>
        </w:tc>
        <w:tc>
          <w:tcPr>
            <w:tcW w:w="1560" w:type="dxa"/>
          </w:tcPr>
          <w:p w:rsidR="00833C8D" w:rsidRDefault="009B0300">
            <w:r>
              <w:t>0</w:t>
            </w:r>
          </w:p>
        </w:tc>
        <w:tc>
          <w:tcPr>
            <w:tcW w:w="1559" w:type="dxa"/>
          </w:tcPr>
          <w:p w:rsidR="00833C8D" w:rsidRDefault="009B0300">
            <w:r>
              <w:t>300</w:t>
            </w:r>
          </w:p>
        </w:tc>
        <w:tc>
          <w:tcPr>
            <w:tcW w:w="1134" w:type="dxa"/>
          </w:tcPr>
          <w:p w:rsidR="00833C8D" w:rsidRDefault="009B0300">
            <w:r>
              <w:t>6000</w:t>
            </w:r>
          </w:p>
        </w:tc>
      </w:tr>
      <w:tr w:rsidR="00833C8D" w:rsidTr="00833C8D">
        <w:tc>
          <w:tcPr>
            <w:tcW w:w="1129" w:type="dxa"/>
          </w:tcPr>
          <w:p w:rsidR="00833C8D" w:rsidRDefault="009B0300">
            <w:r>
              <w:t>Творог</w:t>
            </w:r>
          </w:p>
        </w:tc>
        <w:tc>
          <w:tcPr>
            <w:tcW w:w="1560" w:type="dxa"/>
          </w:tcPr>
          <w:p w:rsidR="00833C8D" w:rsidRDefault="009B0300">
            <w:r>
              <w:t>400</w:t>
            </w:r>
          </w:p>
        </w:tc>
        <w:tc>
          <w:tcPr>
            <w:tcW w:w="1559" w:type="dxa"/>
          </w:tcPr>
          <w:p w:rsidR="00833C8D" w:rsidRDefault="009B0300">
            <w:r>
              <w:t>0</w:t>
            </w:r>
          </w:p>
        </w:tc>
        <w:tc>
          <w:tcPr>
            <w:tcW w:w="1134" w:type="dxa"/>
          </w:tcPr>
          <w:p w:rsidR="00833C8D" w:rsidRDefault="009B0300">
            <w:r>
              <w:t>7000</w:t>
            </w:r>
          </w:p>
        </w:tc>
      </w:tr>
      <w:tr w:rsidR="00833C8D" w:rsidTr="00833C8D">
        <w:tc>
          <w:tcPr>
            <w:tcW w:w="1129" w:type="dxa"/>
          </w:tcPr>
          <w:p w:rsidR="00833C8D" w:rsidRDefault="009B0300">
            <w:r>
              <w:t>Мука</w:t>
            </w:r>
          </w:p>
        </w:tc>
        <w:tc>
          <w:tcPr>
            <w:tcW w:w="1560" w:type="dxa"/>
          </w:tcPr>
          <w:p w:rsidR="00833C8D" w:rsidRDefault="009B0300">
            <w:r>
              <w:t>500</w:t>
            </w:r>
          </w:p>
        </w:tc>
        <w:tc>
          <w:tcPr>
            <w:tcW w:w="1559" w:type="dxa"/>
          </w:tcPr>
          <w:p w:rsidR="00833C8D" w:rsidRDefault="009B0300">
            <w:r>
              <w:t>500</w:t>
            </w:r>
          </w:p>
        </w:tc>
        <w:tc>
          <w:tcPr>
            <w:tcW w:w="1134" w:type="dxa"/>
          </w:tcPr>
          <w:p w:rsidR="00833C8D" w:rsidRDefault="009B0300">
            <w:r>
              <w:t>9000</w:t>
            </w:r>
          </w:p>
        </w:tc>
        <w:bookmarkStart w:id="0" w:name="_GoBack"/>
        <w:bookmarkEnd w:id="0"/>
      </w:tr>
      <w:tr w:rsidR="00833C8D" w:rsidTr="00833C8D">
        <w:tc>
          <w:tcPr>
            <w:tcW w:w="1129" w:type="dxa"/>
          </w:tcPr>
          <w:p w:rsidR="00833C8D" w:rsidRDefault="009B0300">
            <w:r>
              <w:t>Сахар</w:t>
            </w:r>
          </w:p>
        </w:tc>
        <w:tc>
          <w:tcPr>
            <w:tcW w:w="1560" w:type="dxa"/>
          </w:tcPr>
          <w:p w:rsidR="00833C8D" w:rsidRDefault="009B0300">
            <w:r>
              <w:t>200</w:t>
            </w:r>
          </w:p>
        </w:tc>
        <w:tc>
          <w:tcPr>
            <w:tcW w:w="1559" w:type="dxa"/>
          </w:tcPr>
          <w:p w:rsidR="00833C8D" w:rsidRDefault="009B0300">
            <w:r>
              <w:t>300</w:t>
            </w:r>
          </w:p>
        </w:tc>
        <w:tc>
          <w:tcPr>
            <w:tcW w:w="1134" w:type="dxa"/>
          </w:tcPr>
          <w:p w:rsidR="00833C8D" w:rsidRDefault="009B0300">
            <w:r>
              <w:t>5000</w:t>
            </w:r>
          </w:p>
        </w:tc>
      </w:tr>
      <w:tr w:rsidR="00833C8D" w:rsidTr="00833C8D">
        <w:tc>
          <w:tcPr>
            <w:tcW w:w="1129" w:type="dxa"/>
          </w:tcPr>
          <w:p w:rsidR="00833C8D" w:rsidRDefault="009B0300">
            <w:r>
              <w:t>Яйца</w:t>
            </w:r>
          </w:p>
        </w:tc>
        <w:tc>
          <w:tcPr>
            <w:tcW w:w="1560" w:type="dxa"/>
          </w:tcPr>
          <w:p w:rsidR="00833C8D" w:rsidRDefault="009B0300">
            <w:r>
              <w:t>100</w:t>
            </w:r>
          </w:p>
        </w:tc>
        <w:tc>
          <w:tcPr>
            <w:tcW w:w="1559" w:type="dxa"/>
          </w:tcPr>
          <w:p w:rsidR="00833C8D" w:rsidRDefault="009B0300">
            <w:r>
              <w:t>300</w:t>
            </w:r>
          </w:p>
        </w:tc>
        <w:tc>
          <w:tcPr>
            <w:tcW w:w="1134" w:type="dxa"/>
          </w:tcPr>
          <w:p w:rsidR="00833C8D" w:rsidRDefault="009B0300">
            <w:r>
              <w:t>4000</w:t>
            </w:r>
          </w:p>
        </w:tc>
      </w:tr>
    </w:tbl>
    <w:p w:rsidR="00301470" w:rsidRDefault="00301470"/>
    <w:p w:rsidR="00912182" w:rsidRDefault="00912182">
      <w:r>
        <w:t xml:space="preserve">                                                Решение </w:t>
      </w:r>
    </w:p>
    <w:p w:rsidR="00912182" w:rsidRDefault="00912182">
      <w:r>
        <w:t xml:space="preserve"> Пусть Х1 (шт) – пирог с творогом. Х2 (шт) – пирог с яблоком.</w:t>
      </w:r>
    </w:p>
    <w:p w:rsidR="00912182" w:rsidRPr="00BB00FB" w:rsidRDefault="00B60313" w:rsidP="003372E1">
      <w:pPr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0*x1+300x2≤6000</m:t>
                </m:r>
              </m:e>
              <m:e>
                <m:r>
                  <w:rPr>
                    <w:rFonts w:ascii="Cambria Math" w:hAnsi="Cambria Math"/>
                  </w:rPr>
                  <m:t>400x1+0*x2≤7000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500x1+500x2≤9000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200x1+300x2≤5000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100x1+300x2≤4000</m:t>
                </m:r>
              </m:e>
            </m:eqArr>
          </m:e>
        </m:d>
      </m:oMath>
      <w:r w:rsidR="00BB00FB" w:rsidRPr="00BB00FB">
        <w:rPr>
          <w:rFonts w:eastAsiaTheme="minorEastAsia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0*x1+x2≤20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4x1+0*x2≤70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5x1+5x2≤90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2x1+3x2≤50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x1+3x2≤40</m:t>
                </m:r>
              </m:e>
            </m:eqArr>
          </m:e>
        </m:d>
      </m:oMath>
      <w:r w:rsidR="00BB00FB" w:rsidRPr="00BB00FB">
        <w:rPr>
          <w:rFonts w:eastAsiaTheme="minorEastAsia"/>
        </w:rPr>
        <w:t xml:space="preserve">    </w:t>
      </w:r>
      <w:r w:rsidR="003372E1">
        <w:rPr>
          <w:rFonts w:eastAsiaTheme="minorEastAsia"/>
        </w:rPr>
        <w:t xml:space="preserve">        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            </m:t>
        </m:r>
      </m:oMath>
      <w:r w:rsidR="003372E1">
        <w:rPr>
          <w:rFonts w:eastAsiaTheme="minorEastAsia"/>
        </w:rPr>
        <w:t xml:space="preserve">               </w:t>
      </w:r>
    </w:p>
    <w:p w:rsidR="00BB00FB" w:rsidRDefault="00BB00FB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z=130x1+140x2→max</m:t>
        </m:r>
      </m:oMath>
      <w:r w:rsidRPr="003372E1">
        <w:rPr>
          <w:rFonts w:eastAsiaTheme="minorEastAsia"/>
          <w:i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=130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1+140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2</m:t>
        </m:r>
      </m:oMath>
    </w:p>
    <w:p w:rsidR="000924C6" w:rsidRDefault="000924C6">
      <w:pPr>
        <w:rPr>
          <w:rFonts w:eastAsiaTheme="minorEastAsia"/>
        </w:rPr>
      </w:pPr>
    </w:p>
    <w:p w:rsidR="00CF0659" w:rsidRPr="00CF0659" w:rsidRDefault="00CF0659">
      <w:pPr>
        <w:rPr>
          <w:rFonts w:eastAsiaTheme="minorEastAsia"/>
        </w:rPr>
      </w:pPr>
      <w:r>
        <w:rPr>
          <w:rFonts w:eastAsiaTheme="minorEastAsia"/>
        </w:rPr>
        <w:t>Неравенства переведем в равенство  помощью добавления переменных:</w:t>
      </w:r>
    </w:p>
    <w:p w:rsidR="000924C6" w:rsidRPr="00CF0659" w:rsidRDefault="000924C6">
      <w:pPr>
        <w:rPr>
          <w:rFonts w:eastAsiaTheme="minorEastAsia"/>
        </w:rPr>
      </w:pPr>
      <w:r w:rsidRPr="00CF0659">
        <w:rPr>
          <w:rFonts w:eastAsiaTheme="minorEastAsia"/>
        </w:rPr>
        <w:t>0*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2+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3=20</w:t>
      </w:r>
    </w:p>
    <w:p w:rsidR="000924C6" w:rsidRPr="00CF0659" w:rsidRDefault="000924C6">
      <w:pPr>
        <w:rPr>
          <w:rFonts w:eastAsiaTheme="minorEastAsia"/>
        </w:rPr>
      </w:pPr>
      <w:r w:rsidRPr="00CF0659">
        <w:rPr>
          <w:rFonts w:eastAsiaTheme="minorEastAsia"/>
        </w:rPr>
        <w:t>4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1+0*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2+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4=70</w:t>
      </w:r>
    </w:p>
    <w:p w:rsidR="000924C6" w:rsidRPr="00CF0659" w:rsidRDefault="000924C6">
      <w:pPr>
        <w:rPr>
          <w:rFonts w:eastAsiaTheme="minorEastAsia"/>
        </w:rPr>
      </w:pPr>
      <w:r w:rsidRPr="00CF0659">
        <w:rPr>
          <w:rFonts w:eastAsiaTheme="minorEastAsia"/>
        </w:rPr>
        <w:t>5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1+5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2+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5=90</w:t>
      </w:r>
    </w:p>
    <w:p w:rsidR="000924C6" w:rsidRPr="00CF0659" w:rsidRDefault="000924C6">
      <w:pPr>
        <w:rPr>
          <w:rFonts w:eastAsiaTheme="minorEastAsia"/>
        </w:rPr>
      </w:pPr>
      <w:r w:rsidRPr="00CF0659">
        <w:rPr>
          <w:rFonts w:eastAsiaTheme="minorEastAsia"/>
        </w:rPr>
        <w:t>2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</w:t>
      </w:r>
      <w:r w:rsidR="00E05B24" w:rsidRPr="00CF0659">
        <w:rPr>
          <w:rFonts w:eastAsiaTheme="minorEastAsia"/>
        </w:rPr>
        <w:t>+3</w:t>
      </w:r>
      <w:r w:rsidR="00E05B24" w:rsidRPr="00CF0659">
        <w:rPr>
          <w:rFonts w:eastAsiaTheme="minorEastAsia"/>
          <w:lang w:val="en-US"/>
        </w:rPr>
        <w:t>x</w:t>
      </w:r>
      <w:r w:rsidR="00E05B24" w:rsidRPr="00CF0659">
        <w:rPr>
          <w:rFonts w:eastAsiaTheme="minorEastAsia"/>
        </w:rPr>
        <w:t>2+</w:t>
      </w:r>
      <w:r w:rsidR="00E05B24" w:rsidRPr="00CF0659">
        <w:rPr>
          <w:rFonts w:eastAsiaTheme="minorEastAsia"/>
          <w:lang w:val="en-US"/>
        </w:rPr>
        <w:t>x</w:t>
      </w:r>
      <w:r w:rsidR="00E05B24" w:rsidRPr="00CF0659">
        <w:rPr>
          <w:rFonts w:eastAsiaTheme="minorEastAsia"/>
        </w:rPr>
        <w:t>6=50</w:t>
      </w:r>
    </w:p>
    <w:p w:rsidR="00E05B24" w:rsidRPr="00CF0659" w:rsidRDefault="00E05B24">
      <w:pPr>
        <w:rPr>
          <w:rFonts w:eastAsiaTheme="minorEastAsia"/>
        </w:rPr>
      </w:pP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1+3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2+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7=40</w:t>
      </w:r>
    </w:p>
    <w:p w:rsidR="00E05B24" w:rsidRDefault="00E05B24">
      <w:pPr>
        <w:rPr>
          <w:rFonts w:eastAsiaTheme="minorEastAsia"/>
        </w:rPr>
      </w:pPr>
    </w:p>
    <w:p w:rsidR="00CF0659" w:rsidRPr="00CF0659" w:rsidRDefault="00CF0659">
      <w:pPr>
        <w:rPr>
          <w:rFonts w:eastAsiaTheme="minorEastAsia"/>
        </w:rPr>
      </w:pPr>
      <w:r>
        <w:rPr>
          <w:rFonts w:eastAsiaTheme="minorEastAsia"/>
        </w:rPr>
        <w:t>Выразим базисные переменные через свободные:</w:t>
      </w:r>
    </w:p>
    <w:p w:rsidR="00E05B24" w:rsidRPr="00CF0659" w:rsidRDefault="00E05B24">
      <w:pPr>
        <w:rPr>
          <w:rFonts w:eastAsiaTheme="minorEastAsia"/>
        </w:rPr>
      </w:pP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3=20-(0*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2)</w:t>
      </w:r>
    </w:p>
    <w:p w:rsidR="00E05B24" w:rsidRPr="00CF0659" w:rsidRDefault="00E05B24">
      <w:pPr>
        <w:rPr>
          <w:rFonts w:eastAsiaTheme="minorEastAsia"/>
        </w:rPr>
      </w:pP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4=70-(4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1+0*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2)</w:t>
      </w:r>
    </w:p>
    <w:p w:rsidR="00E05B24" w:rsidRPr="00CF0659" w:rsidRDefault="00E05B24">
      <w:pPr>
        <w:rPr>
          <w:rFonts w:eastAsiaTheme="minorEastAsia"/>
        </w:rPr>
      </w:pPr>
      <w:r w:rsidRPr="00CF0659">
        <w:rPr>
          <w:rFonts w:eastAsiaTheme="minorEastAsia"/>
          <w:lang w:val="en-US"/>
        </w:rPr>
        <w:lastRenderedPageBreak/>
        <w:t>X</w:t>
      </w:r>
      <w:r w:rsidRPr="00CF0659">
        <w:rPr>
          <w:rFonts w:eastAsiaTheme="minorEastAsia"/>
        </w:rPr>
        <w:t>5=90-(5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1+5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2)</w:t>
      </w:r>
    </w:p>
    <w:p w:rsidR="00E05B24" w:rsidRPr="00CF0659" w:rsidRDefault="00E05B24">
      <w:pPr>
        <w:rPr>
          <w:rFonts w:eastAsiaTheme="minorEastAsia"/>
        </w:rPr>
      </w:pP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6=50-(2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1+3</w:t>
      </w:r>
      <w:r w:rsidRPr="00CF0659">
        <w:rPr>
          <w:rFonts w:eastAsiaTheme="minorEastAsia"/>
          <w:lang w:val="en-US"/>
        </w:rPr>
        <w:t>x</w:t>
      </w:r>
      <w:r w:rsidRPr="00CF0659">
        <w:rPr>
          <w:rFonts w:eastAsiaTheme="minorEastAsia"/>
        </w:rPr>
        <w:t>2)</w:t>
      </w:r>
    </w:p>
    <w:p w:rsidR="00E05B24" w:rsidRPr="000C0C04" w:rsidRDefault="00E05B24">
      <w:pPr>
        <w:rPr>
          <w:rFonts w:eastAsiaTheme="minorEastAsia"/>
        </w:rPr>
      </w:pPr>
      <w:r w:rsidRPr="00CF0659">
        <w:rPr>
          <w:rFonts w:eastAsiaTheme="minorEastAsia"/>
          <w:lang w:val="en-US"/>
        </w:rPr>
        <w:t>X</w:t>
      </w:r>
      <w:r w:rsidRPr="000C0C04">
        <w:rPr>
          <w:rFonts w:eastAsiaTheme="minorEastAsia"/>
        </w:rPr>
        <w:t>7=40-(</w:t>
      </w:r>
      <w:r w:rsidRPr="00CF0659">
        <w:rPr>
          <w:rFonts w:eastAsiaTheme="minorEastAsia"/>
          <w:lang w:val="en-US"/>
        </w:rPr>
        <w:t>x</w:t>
      </w:r>
      <w:r w:rsidRPr="000C0C04">
        <w:rPr>
          <w:rFonts w:eastAsiaTheme="minorEastAsia"/>
        </w:rPr>
        <w:t>1+3</w:t>
      </w:r>
      <w:r w:rsidRPr="00CF0659">
        <w:rPr>
          <w:rFonts w:eastAsiaTheme="minorEastAsia"/>
          <w:lang w:val="en-US"/>
        </w:rPr>
        <w:t>x</w:t>
      </w:r>
      <w:r w:rsidRPr="000C0C04">
        <w:rPr>
          <w:rFonts w:eastAsiaTheme="minorEastAsia"/>
        </w:rPr>
        <w:t>2)</w:t>
      </w:r>
    </w:p>
    <w:p w:rsidR="00D91354" w:rsidRPr="000C0C04" w:rsidRDefault="00D91354">
      <w:pPr>
        <w:rPr>
          <w:rFonts w:eastAsiaTheme="minorEastAsia"/>
          <w:i/>
        </w:rPr>
      </w:pPr>
    </w:p>
    <w:p w:rsidR="00CF0659" w:rsidRPr="000C0C04" w:rsidRDefault="00CF0659">
      <w:pPr>
        <w:rPr>
          <w:rFonts w:eastAsiaTheme="minorEastAsia"/>
          <w:i/>
        </w:rPr>
      </w:pPr>
    </w:p>
    <w:p w:rsidR="00CF0659" w:rsidRPr="00CF0659" w:rsidRDefault="00CF0659">
      <w:pPr>
        <w:rPr>
          <w:rFonts w:eastAsiaTheme="minorEastAsia"/>
        </w:rPr>
      </w:pPr>
      <w:r w:rsidRPr="00CF0659">
        <w:rPr>
          <w:rFonts w:eastAsiaTheme="minorEastAsia"/>
        </w:rPr>
        <w:t xml:space="preserve">Составим </w:t>
      </w:r>
      <w:r>
        <w:rPr>
          <w:rFonts w:eastAsiaTheme="minorEastAsia"/>
        </w:rPr>
        <w:t>симплекс-таблицу№1</w:t>
      </w:r>
    </w:p>
    <w:p w:rsidR="00326A8B" w:rsidRPr="00822382" w:rsidRDefault="00D91354">
      <w:pPr>
        <w:rPr>
          <w:rFonts w:eastAsiaTheme="minorEastAsia"/>
          <w:sz w:val="36"/>
          <w:szCs w:val="36"/>
        </w:rPr>
      </w:pPr>
      <w:r w:rsidRPr="00822382">
        <w:rPr>
          <w:rFonts w:eastAsiaTheme="minorEastAsia"/>
          <w:sz w:val="36"/>
          <w:szCs w:val="36"/>
        </w:rPr>
        <w:t>С-т№1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993"/>
      </w:tblGrid>
      <w:tr w:rsidR="00D91354" w:rsidTr="00CF0659">
        <w:tc>
          <w:tcPr>
            <w:tcW w:w="988" w:type="dxa"/>
          </w:tcPr>
          <w:p w:rsidR="00D91354" w:rsidRDefault="00D913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Баз.\Св.</w:t>
            </w:r>
          </w:p>
        </w:tc>
        <w:tc>
          <w:tcPr>
            <w:tcW w:w="1275" w:type="dxa"/>
          </w:tcPr>
          <w:p w:rsidR="00D91354" w:rsidRPr="00D91354" w:rsidRDefault="00D91354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</w:rPr>
              <w:t>В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D91354" w:rsidRPr="00D91354" w:rsidRDefault="00D91354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FF000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vertAlign w:val="subscript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X</w:t>
            </w:r>
            <w:r w:rsidRPr="00CF0659">
              <w:rPr>
                <w:rFonts w:eastAsiaTheme="minorEastAsia"/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D91354" w:rsidTr="00CF0659">
        <w:tc>
          <w:tcPr>
            <w:tcW w:w="988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3</w:t>
            </w:r>
          </w:p>
        </w:tc>
        <w:tc>
          <w:tcPr>
            <w:tcW w:w="1275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20</w:t>
            </w:r>
          </w:p>
        </w:tc>
        <w:tc>
          <w:tcPr>
            <w:tcW w:w="1134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FF000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1</w:t>
            </w:r>
          </w:p>
        </w:tc>
      </w:tr>
      <w:tr w:rsidR="00D91354" w:rsidTr="00CF0659">
        <w:tc>
          <w:tcPr>
            <w:tcW w:w="988" w:type="dxa"/>
          </w:tcPr>
          <w:p w:rsidR="00D91354" w:rsidRPr="00D91354" w:rsidRDefault="00D91354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4</w:t>
            </w:r>
          </w:p>
        </w:tc>
        <w:tc>
          <w:tcPr>
            <w:tcW w:w="1275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70</w:t>
            </w:r>
          </w:p>
        </w:tc>
        <w:tc>
          <w:tcPr>
            <w:tcW w:w="1134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FF000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0</w:t>
            </w:r>
          </w:p>
        </w:tc>
      </w:tr>
      <w:tr w:rsidR="00D91354" w:rsidTr="00CF0659">
        <w:tc>
          <w:tcPr>
            <w:tcW w:w="988" w:type="dxa"/>
          </w:tcPr>
          <w:p w:rsidR="00D91354" w:rsidRPr="00D91354" w:rsidRDefault="00D91354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5</w:t>
            </w:r>
          </w:p>
        </w:tc>
        <w:tc>
          <w:tcPr>
            <w:tcW w:w="1275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90</w:t>
            </w:r>
          </w:p>
        </w:tc>
        <w:tc>
          <w:tcPr>
            <w:tcW w:w="1134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5</w:t>
            </w:r>
          </w:p>
        </w:tc>
      </w:tr>
      <w:tr w:rsidR="00D91354" w:rsidTr="00CF0659">
        <w:tc>
          <w:tcPr>
            <w:tcW w:w="988" w:type="dxa"/>
          </w:tcPr>
          <w:p w:rsidR="00D91354" w:rsidRPr="00D91354" w:rsidRDefault="00D91354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6</w:t>
            </w:r>
          </w:p>
        </w:tc>
        <w:tc>
          <w:tcPr>
            <w:tcW w:w="1275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50</w:t>
            </w:r>
          </w:p>
        </w:tc>
        <w:tc>
          <w:tcPr>
            <w:tcW w:w="1134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FF000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3</w:t>
            </w:r>
          </w:p>
        </w:tc>
      </w:tr>
      <w:tr w:rsidR="00D91354" w:rsidTr="00CF0659">
        <w:tc>
          <w:tcPr>
            <w:tcW w:w="988" w:type="dxa"/>
            <w:shd w:val="clear" w:color="auto" w:fill="00B050"/>
          </w:tcPr>
          <w:p w:rsidR="00D91354" w:rsidRPr="00D91354" w:rsidRDefault="00D91354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00B050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00B050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7030A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3</w:t>
            </w:r>
          </w:p>
        </w:tc>
      </w:tr>
      <w:tr w:rsidR="00D91354" w:rsidTr="00CF0659">
        <w:tc>
          <w:tcPr>
            <w:tcW w:w="988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Z</w:t>
            </w:r>
          </w:p>
        </w:tc>
        <w:tc>
          <w:tcPr>
            <w:tcW w:w="1275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134" w:type="dxa"/>
          </w:tcPr>
          <w:p w:rsidR="00D91354" w:rsidRPr="00D91354" w:rsidRDefault="00D9135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-130</w:t>
            </w:r>
          </w:p>
        </w:tc>
        <w:tc>
          <w:tcPr>
            <w:tcW w:w="993" w:type="dxa"/>
            <w:shd w:val="clear" w:color="auto" w:fill="FF0000"/>
          </w:tcPr>
          <w:p w:rsidR="00D91354" w:rsidRPr="00CF0659" w:rsidRDefault="00D91354">
            <w:pPr>
              <w:rPr>
                <w:rFonts w:eastAsiaTheme="minorEastAsia"/>
                <w:color w:val="000000" w:themeColor="text1"/>
                <w:lang w:val="en-US"/>
              </w:rPr>
            </w:pPr>
            <w:r w:rsidRPr="00CF0659">
              <w:rPr>
                <w:rFonts w:eastAsiaTheme="minorEastAsia"/>
                <w:color w:val="000000" w:themeColor="text1"/>
                <w:lang w:val="en-US"/>
              </w:rPr>
              <w:t>-140</w:t>
            </w:r>
          </w:p>
        </w:tc>
      </w:tr>
    </w:tbl>
    <w:p w:rsidR="00D91354" w:rsidRDefault="00D91354">
      <w:pPr>
        <w:rPr>
          <w:rFonts w:eastAsiaTheme="minorEastAsia"/>
        </w:rPr>
      </w:pPr>
    </w:p>
    <w:p w:rsidR="00D91354" w:rsidRDefault="00D91354" w:rsidP="00822382">
      <w:r>
        <w:t xml:space="preserve">Анализ симплекс-таблицы №1: </w:t>
      </w:r>
    </w:p>
    <w:p w:rsidR="00D91354" w:rsidRDefault="00D91354" w:rsidP="00822382">
      <w:r>
        <w:t xml:space="preserve">1) В столбце Bi напротив базисных переменных X1 и X2 все значения положительные, следовательно, условие критерия выполнено. </w:t>
      </w:r>
    </w:p>
    <w:p w:rsidR="00D91354" w:rsidRDefault="00D91354" w:rsidP="00822382">
      <w:r>
        <w:t xml:space="preserve">2) В строке Z в задаче на максимум напротив свободных переменных должны быть положительные числа, а у нас в с-т №1 отрицательные (-130; -140)- условие не выполнено. Значит у нас есть допустимое, но не оптимальное решение. </w:t>
      </w:r>
    </w:p>
    <w:p w:rsidR="00D91354" w:rsidRDefault="00D91354" w:rsidP="00822382">
      <w:r>
        <w:t xml:space="preserve">3) Следовательно, нужно перейти к с-т №2 </w:t>
      </w:r>
    </w:p>
    <w:p w:rsidR="00D91354" w:rsidRDefault="00D91354" w:rsidP="00822382">
      <w:r>
        <w:t xml:space="preserve">Переход симплекс-таблицы №2: </w:t>
      </w:r>
    </w:p>
    <w:p w:rsidR="00D91354" w:rsidRDefault="00D91354" w:rsidP="00822382">
      <w:r>
        <w:t xml:space="preserve">1) Выберем разрешающий столбец по наибольшему по модулю отрицательному числу в строке Z – (-140). Значит, что разрешающий столбец X2. </w:t>
      </w:r>
    </w:p>
    <w:p w:rsidR="00D91354" w:rsidRDefault="00D91354" w:rsidP="00822382">
      <w:r>
        <w:t>2) Выберем разрешающую строку по минимуму отношения коэффициентов столбца Bi к положительным значениям разрешающего столбца X2.</w:t>
      </w:r>
      <w:r w:rsidR="00C30A72">
        <w:t xml:space="preserve">                                                                               </w:t>
      </w:r>
      <w:r>
        <w:t xml:space="preserve"> Min</w:t>
      </w:r>
      <w:r w:rsidR="00C30A72" w:rsidRPr="00EB3162">
        <w:rPr>
          <w:rFonts w:ascii="Times New Roman" w:hAnsi="Times New Roman" w:cs="Times New Roman"/>
          <w:position w:val="-28"/>
          <w:sz w:val="28"/>
          <w:szCs w:val="28"/>
        </w:rPr>
        <w:object w:dxaOrig="1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34.2pt" o:ole="">
            <v:imagedata r:id="rId6" o:title=""/>
          </v:shape>
          <o:OLEObject Type="Embed" ProgID="Equation.DSMT4" ShapeID="_x0000_i1025" DrawAspect="Content" ObjectID="_1617041653" r:id="rId7"/>
        </w:object>
      </w:r>
      <w:r w:rsidRPr="00C30A72">
        <w:t xml:space="preserve"> </w:t>
      </w:r>
      <w:r>
        <w:t xml:space="preserve"> – это строка X7. </w:t>
      </w:r>
    </w:p>
    <w:p w:rsidR="00D91354" w:rsidRDefault="00D91354" w:rsidP="00822382">
      <w:r>
        <w:t xml:space="preserve">3) На пересечении X2 и X7 получим разрешающий элемент3. </w:t>
      </w:r>
    </w:p>
    <w:p w:rsidR="00D91354" w:rsidRDefault="00D91354" w:rsidP="00822382">
      <w:r>
        <w:t xml:space="preserve">4) Разрешающий элемент меняем на обратный. </w:t>
      </w:r>
    </w:p>
    <w:p w:rsidR="00D91354" w:rsidRDefault="00D91354" w:rsidP="00822382">
      <w:r>
        <w:t xml:space="preserve">5) Остальные элементы разрешающей строки делим на разрешающий элемент. </w:t>
      </w:r>
    </w:p>
    <w:p w:rsidR="00D91354" w:rsidRDefault="00D91354" w:rsidP="00822382">
      <w:r>
        <w:t xml:space="preserve">6) Остальные элементы разрешающего столбца делим на разрешающий элемент и меняем знаки. </w:t>
      </w:r>
    </w:p>
    <w:p w:rsidR="0073722D" w:rsidRDefault="00D91354" w:rsidP="00822382">
      <w:r>
        <w:t>7) Остальные элементы с-т №1 пересчиты</w:t>
      </w:r>
      <w:r w:rsidR="0073722D">
        <w:t>ваем по правилу прямоугольника:</w:t>
      </w:r>
    </w:p>
    <w:p w:rsidR="0073722D" w:rsidRDefault="0073722D" w:rsidP="00822382"/>
    <w:p w:rsidR="0073722D" w:rsidRDefault="0073722D" w:rsidP="00822382">
      <w:pPr>
        <w:rPr>
          <w:sz w:val="36"/>
          <w:szCs w:val="36"/>
        </w:rPr>
      </w:pPr>
    </w:p>
    <w:p w:rsidR="0073722D" w:rsidRDefault="0073722D" w:rsidP="00822382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3C1516D2" wp14:editId="10193A67">
            <wp:extent cx="2596058" cy="1447800"/>
            <wp:effectExtent l="0" t="0" r="0" b="0"/>
            <wp:docPr id="1" name="Рисунок 1" descr="ÐÐ°ÑÑÐ¸Ð½ÐºÐ¸ Ð¿Ð¾ Ð·Ð°Ð¿ÑÐ¾ÑÑ Ð¿ÑÐ°Ð²Ð¸Ð»Ð¾ Ð¿ÑÑÐ¼Ð¾ÑÐ³Ð¾Ð»ÑÐ½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°Ð²Ð¸Ð»Ð¾ Ð¿ÑÑÐ¼Ð¾ÑÐ³Ð¾Ð»ÑÐ½Ð¸Ðº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6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59" w:rsidRPr="00CF0659" w:rsidRDefault="00CF0659" w:rsidP="00822382">
      <w:pPr>
        <w:rPr>
          <w:sz w:val="24"/>
          <w:szCs w:val="24"/>
        </w:rPr>
      </w:pPr>
    </w:p>
    <w:p w:rsidR="00CF0659" w:rsidRPr="00CF0659" w:rsidRDefault="00CF0659" w:rsidP="00822382">
      <w:r>
        <w:t>Составим симплекс-таблицу№2:</w:t>
      </w:r>
    </w:p>
    <w:p w:rsidR="00CF0659" w:rsidRDefault="00CF0659" w:rsidP="00822382">
      <w:pPr>
        <w:rPr>
          <w:sz w:val="36"/>
          <w:szCs w:val="36"/>
        </w:rPr>
      </w:pPr>
    </w:p>
    <w:p w:rsidR="00D91354" w:rsidRPr="0073722D" w:rsidRDefault="00D91354" w:rsidP="00822382">
      <w:r w:rsidRPr="00822382">
        <w:rPr>
          <w:sz w:val="36"/>
          <w:szCs w:val="36"/>
        </w:rPr>
        <w:t>С-Т №2</w:t>
      </w:r>
    </w:p>
    <w:tbl>
      <w:tblPr>
        <w:tblStyle w:val="a3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992"/>
        <w:gridCol w:w="859"/>
        <w:gridCol w:w="842"/>
        <w:gridCol w:w="898"/>
      </w:tblGrid>
      <w:tr w:rsidR="0073722D" w:rsidRPr="00D91354" w:rsidTr="00CF0659">
        <w:tc>
          <w:tcPr>
            <w:tcW w:w="992" w:type="dxa"/>
          </w:tcPr>
          <w:p w:rsidR="0073722D" w:rsidRPr="00244317" w:rsidRDefault="0073722D" w:rsidP="00CF06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Баз.</w:t>
            </w:r>
            <w:r w:rsidRPr="00D91354">
              <w:rPr>
                <w:rFonts w:eastAsiaTheme="minorEastAsia"/>
              </w:rPr>
              <w:t xml:space="preserve">\ </w:t>
            </w: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/>
              </w:rPr>
              <w:t>в</w:t>
            </w:r>
          </w:p>
        </w:tc>
        <w:tc>
          <w:tcPr>
            <w:tcW w:w="859" w:type="dxa"/>
          </w:tcPr>
          <w:p w:rsidR="0073722D" w:rsidRPr="00D91354" w:rsidRDefault="0073722D" w:rsidP="00CF0659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  <w:lang w:val="en-US"/>
              </w:rPr>
              <w:t>B</w:t>
            </w:r>
            <w:r>
              <w:rPr>
                <w:rFonts w:eastAsiaTheme="minorEastAsia"/>
                <w:vertAlign w:val="subscript"/>
                <w:lang w:val="en-US"/>
              </w:rPr>
              <w:t>i</w:t>
            </w:r>
          </w:p>
        </w:tc>
        <w:tc>
          <w:tcPr>
            <w:tcW w:w="842" w:type="dxa"/>
            <w:shd w:val="clear" w:color="auto" w:fill="FF0000"/>
          </w:tcPr>
          <w:p w:rsidR="0073722D" w:rsidRPr="00D91354" w:rsidRDefault="0073722D" w:rsidP="00CF0659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  <w:lang w:val="en-US"/>
              </w:rPr>
              <w:t>X</w:t>
            </w:r>
            <w:r w:rsidRPr="00D91354">
              <w:rPr>
                <w:rFonts w:eastAsiaTheme="minorEastAsia"/>
                <w:vertAlign w:val="subscript"/>
              </w:rPr>
              <w:t>1</w:t>
            </w:r>
          </w:p>
        </w:tc>
        <w:tc>
          <w:tcPr>
            <w:tcW w:w="898" w:type="dxa"/>
          </w:tcPr>
          <w:p w:rsidR="0073722D" w:rsidRPr="00D91354" w:rsidRDefault="0073722D" w:rsidP="00CF0659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  <w:lang w:val="en-US"/>
              </w:rPr>
              <w:t>X</w:t>
            </w:r>
            <w:r w:rsidRPr="00D91354">
              <w:rPr>
                <w:rFonts w:eastAsiaTheme="minorEastAsia"/>
                <w:vertAlign w:val="subscript"/>
              </w:rPr>
              <w:t>2</w:t>
            </w:r>
          </w:p>
        </w:tc>
      </w:tr>
      <w:tr w:rsidR="0073722D" w:rsidRPr="00D91354" w:rsidTr="00CF0659">
        <w:tc>
          <w:tcPr>
            <w:tcW w:w="992" w:type="dxa"/>
          </w:tcPr>
          <w:p w:rsidR="0073722D" w:rsidRPr="00D91354" w:rsidRDefault="0073722D" w:rsidP="00CF0659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  <w:lang w:val="en-US"/>
              </w:rPr>
              <w:t>X</w:t>
            </w:r>
            <w:r w:rsidRPr="00D91354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859" w:type="dxa"/>
          </w:tcPr>
          <w:p w:rsidR="0073722D" w:rsidRPr="00D91354" w:rsidRDefault="0073722D" w:rsidP="00CF0659">
            <w:pPr>
              <w:rPr>
                <w:rFonts w:eastAsiaTheme="minorEastAsia"/>
              </w:rPr>
            </w:pPr>
            <w:r w:rsidRPr="00D91354">
              <w:rPr>
                <w:rFonts w:eastAsiaTheme="minorEastAsia"/>
              </w:rPr>
              <w:t>20/30</w:t>
            </w:r>
          </w:p>
        </w:tc>
        <w:tc>
          <w:tcPr>
            <w:tcW w:w="842" w:type="dxa"/>
            <w:shd w:val="clear" w:color="auto" w:fill="FF0000"/>
          </w:tcPr>
          <w:p w:rsidR="0073722D" w:rsidRPr="00D91354" w:rsidRDefault="0073722D" w:rsidP="00CF0659">
            <w:pPr>
              <w:rPr>
                <w:rFonts w:eastAsiaTheme="minorEastAsia"/>
              </w:rPr>
            </w:pPr>
            <w:r w:rsidRPr="00D91354">
              <w:rPr>
                <w:rFonts w:eastAsiaTheme="minorEastAsia"/>
              </w:rPr>
              <w:t>-1/3</w:t>
            </w:r>
          </w:p>
        </w:tc>
        <w:tc>
          <w:tcPr>
            <w:tcW w:w="898" w:type="dxa"/>
          </w:tcPr>
          <w:p w:rsidR="0073722D" w:rsidRPr="00D91354" w:rsidRDefault="0073722D" w:rsidP="00CF0659">
            <w:pPr>
              <w:rPr>
                <w:rFonts w:eastAsiaTheme="minorEastAsia"/>
              </w:rPr>
            </w:pPr>
            <w:r w:rsidRPr="00D91354">
              <w:rPr>
                <w:rFonts w:eastAsiaTheme="minorEastAsia"/>
              </w:rPr>
              <w:t>-1/3</w:t>
            </w:r>
          </w:p>
        </w:tc>
      </w:tr>
      <w:tr w:rsidR="0073722D" w:rsidRPr="00D91354" w:rsidTr="00CF0659">
        <w:tc>
          <w:tcPr>
            <w:tcW w:w="992" w:type="dxa"/>
          </w:tcPr>
          <w:p w:rsidR="0073722D" w:rsidRPr="00D91354" w:rsidRDefault="0073722D" w:rsidP="00CF0659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  <w:lang w:val="en-US"/>
              </w:rPr>
              <w:t>X</w:t>
            </w:r>
            <w:r w:rsidRPr="00D91354">
              <w:rPr>
                <w:rFonts w:eastAsiaTheme="minorEastAsia"/>
                <w:vertAlign w:val="subscript"/>
              </w:rPr>
              <w:t>4</w:t>
            </w:r>
          </w:p>
        </w:tc>
        <w:tc>
          <w:tcPr>
            <w:tcW w:w="859" w:type="dxa"/>
          </w:tcPr>
          <w:p w:rsidR="0073722D" w:rsidRPr="00D91354" w:rsidRDefault="0073722D" w:rsidP="00CF0659">
            <w:pPr>
              <w:rPr>
                <w:rFonts w:eastAsiaTheme="minorEastAsia"/>
              </w:rPr>
            </w:pPr>
            <w:r w:rsidRPr="00D91354">
              <w:rPr>
                <w:rFonts w:eastAsiaTheme="minorEastAsia"/>
              </w:rPr>
              <w:t>70</w:t>
            </w:r>
          </w:p>
        </w:tc>
        <w:tc>
          <w:tcPr>
            <w:tcW w:w="842" w:type="dxa"/>
            <w:shd w:val="clear" w:color="auto" w:fill="FF0000"/>
          </w:tcPr>
          <w:p w:rsidR="0073722D" w:rsidRPr="00D91354" w:rsidRDefault="0073722D" w:rsidP="00CF0659">
            <w:pPr>
              <w:rPr>
                <w:rFonts w:eastAsiaTheme="minorEastAsia"/>
              </w:rPr>
            </w:pPr>
            <w:r w:rsidRPr="00D91354">
              <w:rPr>
                <w:rFonts w:eastAsiaTheme="minorEastAsia"/>
              </w:rPr>
              <w:t>4</w:t>
            </w:r>
          </w:p>
        </w:tc>
        <w:tc>
          <w:tcPr>
            <w:tcW w:w="898" w:type="dxa"/>
          </w:tcPr>
          <w:p w:rsidR="0073722D" w:rsidRPr="00D91354" w:rsidRDefault="0073722D" w:rsidP="00CF0659">
            <w:pPr>
              <w:rPr>
                <w:rFonts w:eastAsiaTheme="minorEastAsia"/>
              </w:rPr>
            </w:pPr>
            <w:r w:rsidRPr="00D91354">
              <w:rPr>
                <w:rFonts w:eastAsiaTheme="minorEastAsia"/>
              </w:rPr>
              <w:t>0</w:t>
            </w:r>
          </w:p>
        </w:tc>
      </w:tr>
      <w:tr w:rsidR="0073722D" w:rsidTr="00CF0659">
        <w:tc>
          <w:tcPr>
            <w:tcW w:w="992" w:type="dxa"/>
            <w:shd w:val="clear" w:color="auto" w:fill="00B050"/>
          </w:tcPr>
          <w:p w:rsidR="0073722D" w:rsidRPr="00D91354" w:rsidRDefault="0073722D" w:rsidP="00CF0659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  <w:lang w:val="en-US"/>
              </w:rPr>
              <w:t>X</w:t>
            </w:r>
            <w:r w:rsidRPr="00D91354">
              <w:rPr>
                <w:rFonts w:eastAsiaTheme="minorEastAsia"/>
                <w:vertAlign w:val="subscript"/>
              </w:rPr>
              <w:t>5</w:t>
            </w:r>
          </w:p>
        </w:tc>
        <w:tc>
          <w:tcPr>
            <w:tcW w:w="859" w:type="dxa"/>
            <w:shd w:val="clear" w:color="auto" w:fill="00B050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 w:rsidRPr="00D91354">
              <w:rPr>
                <w:rFonts w:eastAsiaTheme="minorEastAsia"/>
              </w:rPr>
              <w:t>70/</w:t>
            </w: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842" w:type="dxa"/>
            <w:shd w:val="clear" w:color="auto" w:fill="7030A0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10/3</w:t>
            </w:r>
          </w:p>
        </w:tc>
        <w:tc>
          <w:tcPr>
            <w:tcW w:w="898" w:type="dxa"/>
            <w:shd w:val="clear" w:color="auto" w:fill="00B050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-5/3</w:t>
            </w:r>
          </w:p>
        </w:tc>
      </w:tr>
      <w:tr w:rsidR="0073722D" w:rsidTr="00CF0659">
        <w:tc>
          <w:tcPr>
            <w:tcW w:w="992" w:type="dxa"/>
          </w:tcPr>
          <w:p w:rsidR="0073722D" w:rsidRPr="00244317" w:rsidRDefault="0073722D" w:rsidP="00CF0659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6</w:t>
            </w:r>
          </w:p>
        </w:tc>
        <w:tc>
          <w:tcPr>
            <w:tcW w:w="859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10</w:t>
            </w:r>
          </w:p>
        </w:tc>
        <w:tc>
          <w:tcPr>
            <w:tcW w:w="842" w:type="dxa"/>
            <w:shd w:val="clear" w:color="auto" w:fill="FF0000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98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-1</w:t>
            </w:r>
          </w:p>
        </w:tc>
      </w:tr>
      <w:tr w:rsidR="0073722D" w:rsidTr="00CF0659">
        <w:trPr>
          <w:trHeight w:val="437"/>
        </w:trPr>
        <w:tc>
          <w:tcPr>
            <w:tcW w:w="992" w:type="dxa"/>
          </w:tcPr>
          <w:p w:rsidR="0073722D" w:rsidRPr="00244317" w:rsidRDefault="0073722D" w:rsidP="00CF0659">
            <w:pPr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X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</w:p>
        </w:tc>
        <w:tc>
          <w:tcPr>
            <w:tcW w:w="859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40/3</w:t>
            </w:r>
          </w:p>
        </w:tc>
        <w:tc>
          <w:tcPr>
            <w:tcW w:w="842" w:type="dxa"/>
            <w:shd w:val="clear" w:color="auto" w:fill="FF0000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1/3</w:t>
            </w:r>
          </w:p>
        </w:tc>
        <w:tc>
          <w:tcPr>
            <w:tcW w:w="898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1/3</w:t>
            </w:r>
          </w:p>
        </w:tc>
      </w:tr>
      <w:tr w:rsidR="0073722D" w:rsidTr="00CF0659">
        <w:trPr>
          <w:trHeight w:val="167"/>
        </w:trPr>
        <w:tc>
          <w:tcPr>
            <w:tcW w:w="992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Z</w:t>
            </w:r>
          </w:p>
        </w:tc>
        <w:tc>
          <w:tcPr>
            <w:tcW w:w="859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5600/3</w:t>
            </w:r>
          </w:p>
        </w:tc>
        <w:tc>
          <w:tcPr>
            <w:tcW w:w="842" w:type="dxa"/>
            <w:shd w:val="clear" w:color="auto" w:fill="FF0000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-250/3</w:t>
            </w:r>
          </w:p>
        </w:tc>
        <w:tc>
          <w:tcPr>
            <w:tcW w:w="898" w:type="dxa"/>
          </w:tcPr>
          <w:p w:rsidR="0073722D" w:rsidRPr="00244317" w:rsidRDefault="0073722D" w:rsidP="00CF0659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140/3</w:t>
            </w:r>
          </w:p>
        </w:tc>
      </w:tr>
    </w:tbl>
    <w:p w:rsidR="0073722D" w:rsidRDefault="0073722D" w:rsidP="00822382"/>
    <w:p w:rsidR="0073722D" w:rsidRDefault="0073722D" w:rsidP="00822382"/>
    <w:p w:rsidR="0073722D" w:rsidRDefault="0073722D" w:rsidP="00822382"/>
    <w:p w:rsidR="0073722D" w:rsidRDefault="0073722D" w:rsidP="00822382"/>
    <w:p w:rsidR="0073722D" w:rsidRDefault="0073722D" w:rsidP="00822382"/>
    <w:p w:rsidR="0073722D" w:rsidRDefault="0073722D" w:rsidP="00822382"/>
    <w:p w:rsidR="00822382" w:rsidRPr="00822382" w:rsidRDefault="00822382" w:rsidP="00822382">
      <w:r w:rsidRPr="00822382">
        <w:t xml:space="preserve">Анализ симплекс-таблицы №2: </w:t>
      </w:r>
    </w:p>
    <w:p w:rsidR="00822382" w:rsidRPr="00822382" w:rsidRDefault="00822382" w:rsidP="00822382">
      <w:r w:rsidRPr="00822382">
        <w:t xml:space="preserve">1) В столбце Bi напротив базисных переменных X1 и X2 все значения положительные, следовательно, условие критерия выполнено. </w:t>
      </w:r>
    </w:p>
    <w:p w:rsidR="00822382" w:rsidRPr="00822382" w:rsidRDefault="00822382" w:rsidP="00822382">
      <w:r w:rsidRPr="00822382">
        <w:t xml:space="preserve">2) Целевая функция увеличилась с 0 до 5600/3 -условие выполнено. </w:t>
      </w:r>
    </w:p>
    <w:p w:rsidR="00822382" w:rsidRPr="00822382" w:rsidRDefault="00822382" w:rsidP="00822382">
      <w:r w:rsidRPr="00822382">
        <w:t xml:space="preserve">3) В строке Z остались отрицательные числа (-250/3)- условие не выполнено. Значит у нас есть допустимое, но не оптимальное решение. </w:t>
      </w:r>
    </w:p>
    <w:p w:rsidR="00822382" w:rsidRPr="00822382" w:rsidRDefault="00822382" w:rsidP="00822382">
      <w:r w:rsidRPr="00822382">
        <w:t xml:space="preserve">4) Следовательно, нужно перейти к с-т №3 </w:t>
      </w:r>
    </w:p>
    <w:p w:rsidR="00822382" w:rsidRPr="00822382" w:rsidRDefault="00822382" w:rsidP="00822382">
      <w:r w:rsidRPr="00822382">
        <w:t xml:space="preserve">Переход симплекс-таблицы №3: </w:t>
      </w:r>
    </w:p>
    <w:p w:rsidR="00822382" w:rsidRPr="00822382" w:rsidRDefault="00822382" w:rsidP="00822382">
      <w:r w:rsidRPr="00822382">
        <w:t xml:space="preserve">1) Выберем разрешающий столбец по наибольшему по модулю отрицательному числу в строке Z – (-250/3). Значит, что разрешающий столбец X1. </w:t>
      </w:r>
    </w:p>
    <w:p w:rsidR="0073722D" w:rsidRDefault="00822382" w:rsidP="00822382">
      <w:r w:rsidRPr="00822382">
        <w:t>2) Выберем разрешающую строку по минимуму отношения коэффициентов столбца Bi к положительным значениям разрешающего столбца X .</w:t>
      </w:r>
    </w:p>
    <w:p w:rsidR="00822382" w:rsidRPr="00822382" w:rsidRDefault="00822382" w:rsidP="00822382">
      <w:r w:rsidRPr="00822382">
        <w:t xml:space="preserve"> </w:t>
      </w:r>
      <w:r w:rsidR="0073722D" w:rsidRPr="00822382">
        <w:t>M</w:t>
      </w:r>
      <w:r w:rsidRPr="00822382">
        <w:t>in</w:t>
      </w:r>
      <w:r w:rsidR="0073722D">
        <w:t xml:space="preserve"> </w:t>
      </w:r>
      <w:r w:rsidRPr="00822382">
        <w:t xml:space="preserve"> </w:t>
      </w:r>
      <w:r w:rsidR="0073722D" w:rsidRPr="00EB3162">
        <w:rPr>
          <w:rFonts w:ascii="Times New Roman" w:hAnsi="Times New Roman" w:cs="Times New Roman"/>
          <w:position w:val="-28"/>
          <w:sz w:val="28"/>
          <w:szCs w:val="28"/>
        </w:rPr>
        <w:object w:dxaOrig="2540" w:dyaOrig="680">
          <v:shape id="_x0000_i1026" type="#_x0000_t75" style="width:126.6pt;height:34.2pt" o:ole="">
            <v:imagedata r:id="rId9" o:title=""/>
          </v:shape>
          <o:OLEObject Type="Embed" ProgID="Equation.DSMT4" ShapeID="_x0000_i1026" DrawAspect="Content" ObjectID="_1617041654" r:id="rId10"/>
        </w:object>
      </w:r>
      <w:r w:rsidRPr="00822382">
        <w:t xml:space="preserve">– это строка X5. </w:t>
      </w:r>
    </w:p>
    <w:p w:rsidR="00822382" w:rsidRPr="00822382" w:rsidRDefault="00822382" w:rsidP="00822382">
      <w:r w:rsidRPr="00822382">
        <w:t xml:space="preserve">3) На пересечении X1 и X5 получим разрешающий элемент 10/3. </w:t>
      </w:r>
    </w:p>
    <w:p w:rsidR="00822382" w:rsidRPr="00822382" w:rsidRDefault="00822382" w:rsidP="00822382">
      <w:r w:rsidRPr="00822382">
        <w:t xml:space="preserve">4) Разрешающий элемент меняем на обратный. </w:t>
      </w:r>
    </w:p>
    <w:p w:rsidR="00822382" w:rsidRPr="00822382" w:rsidRDefault="00822382" w:rsidP="00822382">
      <w:r w:rsidRPr="00822382">
        <w:t xml:space="preserve">5) Остальные элементы разрешающей строки делим на разрешающий элемент. </w:t>
      </w:r>
    </w:p>
    <w:p w:rsidR="00822382" w:rsidRPr="00822382" w:rsidRDefault="00822382" w:rsidP="00822382">
      <w:r w:rsidRPr="00822382">
        <w:lastRenderedPageBreak/>
        <w:t xml:space="preserve">6) Остальные элементы разрешающего столбца делим на разрешающий элемент и меняем знаки. </w:t>
      </w:r>
    </w:p>
    <w:p w:rsidR="00822382" w:rsidRPr="00822382" w:rsidRDefault="00822382" w:rsidP="00822382">
      <w:r w:rsidRPr="00822382">
        <w:t>7) Остальные элементы с-т №2 пересчит</w:t>
      </w:r>
      <w:r>
        <w:t>ываем по правилу прямоугольника</w:t>
      </w:r>
    </w:p>
    <w:p w:rsidR="00CF0659" w:rsidRDefault="00CF0659"/>
    <w:p w:rsidR="00D91354" w:rsidRDefault="00CF0659">
      <w:r>
        <w:t>Составим симплекс-таблицу№3:</w:t>
      </w:r>
    </w:p>
    <w:p w:rsidR="00D91354" w:rsidRPr="000C0C04" w:rsidRDefault="00D91354">
      <w:pPr>
        <w:rPr>
          <w:sz w:val="36"/>
          <w:szCs w:val="36"/>
        </w:rPr>
      </w:pPr>
      <w:r w:rsidRPr="00822382">
        <w:rPr>
          <w:sz w:val="36"/>
          <w:szCs w:val="36"/>
          <w:lang w:val="en-US"/>
        </w:rPr>
        <w:t>C</w:t>
      </w:r>
      <w:r w:rsidRPr="000C0C04">
        <w:rPr>
          <w:sz w:val="36"/>
          <w:szCs w:val="36"/>
        </w:rPr>
        <w:t>-т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992"/>
      </w:tblGrid>
      <w:tr w:rsidR="00D91354" w:rsidTr="00D91354">
        <w:tc>
          <w:tcPr>
            <w:tcW w:w="1271" w:type="dxa"/>
          </w:tcPr>
          <w:p w:rsidR="00D91354" w:rsidRDefault="00D91354">
            <w:r>
              <w:t>Баз.\ Св.</w:t>
            </w:r>
          </w:p>
        </w:tc>
        <w:tc>
          <w:tcPr>
            <w:tcW w:w="1276" w:type="dxa"/>
          </w:tcPr>
          <w:p w:rsidR="00D91354" w:rsidRPr="00D91354" w:rsidRDefault="00D91354">
            <w:pPr>
              <w:rPr>
                <w:vertAlign w:val="subscript"/>
                <w:lang w:val="en-US"/>
              </w:rPr>
            </w:pPr>
            <w:r>
              <w:t>В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D91354" w:rsidRPr="00D91354" w:rsidRDefault="00D91354">
            <w:pPr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D91354" w:rsidRPr="00D91354" w:rsidRDefault="00D91354">
            <w:pPr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2</w:t>
            </w:r>
          </w:p>
        </w:tc>
      </w:tr>
      <w:tr w:rsidR="00D91354" w:rsidTr="00D91354">
        <w:tc>
          <w:tcPr>
            <w:tcW w:w="1271" w:type="dxa"/>
          </w:tcPr>
          <w:p w:rsidR="00D91354" w:rsidRPr="00D91354" w:rsidRDefault="00D91354">
            <w:pPr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1/10</w:t>
            </w:r>
          </w:p>
        </w:tc>
        <w:tc>
          <w:tcPr>
            <w:tcW w:w="992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-1/5</w:t>
            </w:r>
          </w:p>
        </w:tc>
      </w:tr>
      <w:tr w:rsidR="00D91354" w:rsidTr="00D91354">
        <w:tc>
          <w:tcPr>
            <w:tcW w:w="1271" w:type="dxa"/>
          </w:tcPr>
          <w:p w:rsidR="00D91354" w:rsidRPr="00822382" w:rsidRDefault="00D91354">
            <w:pPr>
              <w:rPr>
                <w:vertAlign w:val="subscript"/>
                <w:lang w:val="en-US"/>
              </w:rPr>
            </w:pPr>
            <w:r>
              <w:t>Х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-6/5</w:t>
            </w:r>
          </w:p>
        </w:tc>
        <w:tc>
          <w:tcPr>
            <w:tcW w:w="992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91354" w:rsidTr="00D91354">
        <w:tc>
          <w:tcPr>
            <w:tcW w:w="1271" w:type="dxa"/>
          </w:tcPr>
          <w:p w:rsidR="00D91354" w:rsidRPr="00D91354" w:rsidRDefault="00D91354">
            <w:pPr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5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3/10</w:t>
            </w:r>
          </w:p>
        </w:tc>
        <w:tc>
          <w:tcPr>
            <w:tcW w:w="992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-1/2</w:t>
            </w:r>
          </w:p>
        </w:tc>
      </w:tr>
      <w:tr w:rsidR="00D91354" w:rsidTr="00D91354">
        <w:tc>
          <w:tcPr>
            <w:tcW w:w="1271" w:type="dxa"/>
          </w:tcPr>
          <w:p w:rsidR="00D91354" w:rsidRPr="00822382" w:rsidRDefault="00822382">
            <w:pPr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6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-3/10</w:t>
            </w:r>
          </w:p>
        </w:tc>
        <w:tc>
          <w:tcPr>
            <w:tcW w:w="992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-1/2</w:t>
            </w:r>
          </w:p>
        </w:tc>
      </w:tr>
      <w:tr w:rsidR="00D91354" w:rsidTr="00D91354">
        <w:tc>
          <w:tcPr>
            <w:tcW w:w="1271" w:type="dxa"/>
          </w:tcPr>
          <w:p w:rsidR="00D91354" w:rsidRPr="00822382" w:rsidRDefault="00822382">
            <w:pPr>
              <w:rPr>
                <w:vertAlign w:val="subscript"/>
              </w:rPr>
            </w:pPr>
            <w:r>
              <w:t>Х</w:t>
            </w:r>
            <w:r>
              <w:rPr>
                <w:vertAlign w:val="subscript"/>
              </w:rPr>
              <w:t>7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-1/10</w:t>
            </w:r>
          </w:p>
        </w:tc>
        <w:tc>
          <w:tcPr>
            <w:tcW w:w="992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-1/2</w:t>
            </w:r>
          </w:p>
        </w:tc>
      </w:tr>
      <w:tr w:rsidR="00D91354" w:rsidTr="00D91354">
        <w:tc>
          <w:tcPr>
            <w:tcW w:w="1271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2450</w:t>
            </w:r>
          </w:p>
        </w:tc>
        <w:tc>
          <w:tcPr>
            <w:tcW w:w="1276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92" w:type="dxa"/>
          </w:tcPr>
          <w:p w:rsidR="00D91354" w:rsidRPr="00822382" w:rsidRDefault="0082238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D91354" w:rsidRDefault="00D91354"/>
    <w:p w:rsidR="00822382" w:rsidRPr="00822382" w:rsidRDefault="00822382" w:rsidP="00822382">
      <w:r w:rsidRPr="00822382">
        <w:t xml:space="preserve">Анализ симплекс-таблицы №3: </w:t>
      </w:r>
    </w:p>
    <w:p w:rsidR="00822382" w:rsidRPr="00822382" w:rsidRDefault="00822382" w:rsidP="00822382">
      <w:r w:rsidRPr="00822382">
        <w:t xml:space="preserve">1) В столбце Bi все числа больше 0 – условия выполнено. </w:t>
      </w:r>
    </w:p>
    <w:p w:rsidR="00822382" w:rsidRPr="00822382" w:rsidRDefault="00822382" w:rsidP="00822382">
      <w:r w:rsidRPr="00822382">
        <w:t xml:space="preserve">2) Целевая функция увеличилась с 5600/3 до 2450- условие выполнено. </w:t>
      </w:r>
    </w:p>
    <w:p w:rsidR="00822382" w:rsidRPr="00822382" w:rsidRDefault="00822382" w:rsidP="00822382">
      <w:r w:rsidRPr="00822382">
        <w:t xml:space="preserve">3) В строке Z нет отрицательных чисел- условие выполнено. </w:t>
      </w:r>
    </w:p>
    <w:p w:rsidR="00822382" w:rsidRPr="00822382" w:rsidRDefault="00822382" w:rsidP="00822382">
      <w:r w:rsidRPr="00822382">
        <w:t>X1=7кг X2=11кг Z=2450уде</w:t>
      </w:r>
    </w:p>
    <w:p w:rsidR="00822382" w:rsidRPr="00CF0659" w:rsidRDefault="00822382"/>
    <w:p w:rsidR="00822382" w:rsidRDefault="00822382">
      <w:r w:rsidRPr="00822382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>
        <w:t>исследуя задачу на макс. прибыль фабрики, критерий оптимальности был выполнен. Выбираем с 5600/3 до 2450 решение только для переменных Х</w:t>
      </w:r>
      <w:r>
        <w:rPr>
          <w:vertAlign w:val="subscript"/>
        </w:rPr>
        <w:t xml:space="preserve">1 </w:t>
      </w:r>
      <w:r>
        <w:t>и Х</w:t>
      </w:r>
      <w:r>
        <w:rPr>
          <w:vertAlign w:val="subscript"/>
        </w:rPr>
        <w:t xml:space="preserve">2 </w:t>
      </w:r>
      <w:r>
        <w:t>столбца В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 т.е. Х</w:t>
      </w:r>
      <w:r w:rsidR="00886F93" w:rsidRPr="00886F93">
        <w:rPr>
          <w:vertAlign w:val="subscript"/>
        </w:rPr>
        <w:t>1</w:t>
      </w:r>
      <w:r>
        <w:t xml:space="preserve"> =7  </w:t>
      </w:r>
      <w:r w:rsidR="00886F93">
        <w:t>Х</w:t>
      </w:r>
      <w:r w:rsidR="00886F93" w:rsidRPr="00886F93">
        <w:rPr>
          <w:vertAlign w:val="subscript"/>
        </w:rPr>
        <w:t>1</w:t>
      </w:r>
      <w:r w:rsidR="00886F93" w:rsidRPr="00886F93">
        <w:t>&gt;0,</w:t>
      </w:r>
      <w:r w:rsidR="00886F93">
        <w:rPr>
          <w:lang w:val="en-US"/>
        </w:rPr>
        <w:t>X</w:t>
      </w:r>
      <w:r w:rsidR="00886F93" w:rsidRPr="00886F93">
        <w:rPr>
          <w:vertAlign w:val="subscript"/>
        </w:rPr>
        <w:t>2</w:t>
      </w:r>
      <w:r w:rsidR="00886F93" w:rsidRPr="00886F93">
        <w:t xml:space="preserve"> &gt;0</w:t>
      </w:r>
      <w:r>
        <w:t xml:space="preserve"> </w:t>
      </w:r>
      <w:r w:rsidR="00886F93">
        <w:rPr>
          <w:lang w:val="en-US"/>
        </w:rPr>
        <w:t>Z</w:t>
      </w:r>
      <w:r w:rsidR="00886F93" w:rsidRPr="00886F93">
        <w:t>=2450</w:t>
      </w:r>
      <w:r w:rsidR="00886F93">
        <w:t xml:space="preserve"> уде</w:t>
      </w:r>
    </w:p>
    <w:p w:rsidR="00886F93" w:rsidRPr="00886F93" w:rsidRDefault="00886F93">
      <w:r>
        <w:rPr>
          <w:sz w:val="32"/>
          <w:szCs w:val="32"/>
        </w:rPr>
        <w:t xml:space="preserve"> Ответ: </w:t>
      </w:r>
      <w:r>
        <w:t>при данных условиях, нужно произвести 7 шт. пирога с творогом и 11 шт. с яблоком, то макс. прибыли составит 2450 уде.</w:t>
      </w:r>
    </w:p>
    <w:sectPr w:rsidR="00886F93" w:rsidRPr="00886F93" w:rsidSect="007372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13" w:rsidRDefault="00B60313" w:rsidP="00D91354">
      <w:pPr>
        <w:spacing w:after="0" w:line="240" w:lineRule="auto"/>
      </w:pPr>
      <w:r>
        <w:separator/>
      </w:r>
    </w:p>
  </w:endnote>
  <w:endnote w:type="continuationSeparator" w:id="0">
    <w:p w:rsidR="00B60313" w:rsidRDefault="00B60313" w:rsidP="00D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13" w:rsidRDefault="00B60313" w:rsidP="00D91354">
      <w:pPr>
        <w:spacing w:after="0" w:line="240" w:lineRule="auto"/>
      </w:pPr>
      <w:r>
        <w:separator/>
      </w:r>
    </w:p>
  </w:footnote>
  <w:footnote w:type="continuationSeparator" w:id="0">
    <w:p w:rsidR="00B60313" w:rsidRDefault="00B60313" w:rsidP="00D9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9"/>
    <w:rsid w:val="000924C6"/>
    <w:rsid w:val="000C0C04"/>
    <w:rsid w:val="000E43AF"/>
    <w:rsid w:val="00226349"/>
    <w:rsid w:val="00244317"/>
    <w:rsid w:val="00301470"/>
    <w:rsid w:val="00326A8B"/>
    <w:rsid w:val="003372E1"/>
    <w:rsid w:val="0073722D"/>
    <w:rsid w:val="00822382"/>
    <w:rsid w:val="00833C8D"/>
    <w:rsid w:val="00886F93"/>
    <w:rsid w:val="008A428B"/>
    <w:rsid w:val="00912182"/>
    <w:rsid w:val="009B0300"/>
    <w:rsid w:val="00B60313"/>
    <w:rsid w:val="00BB00FB"/>
    <w:rsid w:val="00C11F2A"/>
    <w:rsid w:val="00C30A72"/>
    <w:rsid w:val="00CF0659"/>
    <w:rsid w:val="00D91354"/>
    <w:rsid w:val="00E05B24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8921"/>
  <w15:chartTrackingRefBased/>
  <w15:docId w15:val="{171A2E93-8807-4925-A5B4-53B59A9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12182"/>
    <w:rPr>
      <w:color w:val="808080"/>
    </w:rPr>
  </w:style>
  <w:style w:type="table" w:styleId="a5">
    <w:name w:val="Grid Table Light"/>
    <w:basedOn w:val="a1"/>
    <w:uiPriority w:val="40"/>
    <w:rsid w:val="00244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443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443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Normal (Web)"/>
    <w:basedOn w:val="a"/>
    <w:uiPriority w:val="99"/>
    <w:semiHidden/>
    <w:unhideWhenUsed/>
    <w:rsid w:val="0032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354"/>
  </w:style>
  <w:style w:type="paragraph" w:styleId="a9">
    <w:name w:val="footer"/>
    <w:basedOn w:val="a"/>
    <w:link w:val="aa"/>
    <w:uiPriority w:val="99"/>
    <w:unhideWhenUsed/>
    <w:rsid w:val="00D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2019-04-04T20:30:00Z</dcterms:created>
  <dcterms:modified xsi:type="dcterms:W3CDTF">2019-04-17T18:28:00Z</dcterms:modified>
</cp:coreProperties>
</file>