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C617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Государственное </w:t>
      </w:r>
      <w:r w:rsid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бюджетное</w:t>
      </w:r>
      <w:r w:rsidRPr="003C617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профессиональное образовательное учреждение</w:t>
      </w: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C617C">
        <w:rPr>
          <w:rFonts w:ascii="Times New Roman" w:eastAsia="Courier New" w:hAnsi="Times New Roman" w:cs="Times New Roman"/>
          <w:sz w:val="24"/>
          <w:szCs w:val="24"/>
          <w:lang w:eastAsia="ru-RU"/>
        </w:rPr>
        <w:t>«КРАЕВОЙ ПОЛИТЕХНИЧЕСКИЙ КОЛЛЕДЖ»</w:t>
      </w: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925D2" w:rsidRPr="003C617C" w:rsidRDefault="00F925D2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proofErr w:type="gramStart"/>
      <w:r w:rsidRPr="003C617C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</w:p>
    <w:p w:rsidR="0039250B" w:rsidRPr="003C617C" w:rsidRDefault="0039250B" w:rsidP="0039250B">
      <w:pPr>
        <w:widowControl w:val="0"/>
        <w:tabs>
          <w:tab w:val="left" w:pos="10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C617C">
        <w:rPr>
          <w:rFonts w:ascii="Times New Roman" w:eastAsia="Courier New" w:hAnsi="Times New Roman" w:cs="Times New Roman"/>
          <w:sz w:val="24"/>
          <w:szCs w:val="24"/>
          <w:lang w:eastAsia="ru-RU"/>
        </w:rPr>
        <w:t>на тему</w:t>
      </w:r>
    </w:p>
    <w:p w:rsidR="0039250B" w:rsidRPr="00F3580F" w:rsidRDefault="0039250B" w:rsidP="00F358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580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25D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F3580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ткрыти</w:t>
      </w:r>
      <w:r w:rsidR="00F925D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F3580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своего дела</w:t>
      </w:r>
      <w:r w:rsidR="00F925D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: бизнес - планирование</w:t>
      </w: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F925D2" w:rsidRPr="00F925D2" w:rsidRDefault="0039250B" w:rsidP="00F925D2">
      <w:pPr>
        <w:widowControl w:val="0"/>
        <w:tabs>
          <w:tab w:val="left" w:pos="1048"/>
        </w:tabs>
        <w:spacing w:after="0" w:line="36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Студента группы</w:t>
      </w:r>
      <w:r w:rsidR="00F3580F"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МТО-У-1</w:t>
      </w:r>
      <w:r w:rsidR="00F925D2"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8</w:t>
      </w:r>
      <w:r w:rsidR="00F3580F"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9</w:t>
      </w:r>
      <w:r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</w:t>
      </w:r>
      <w:r w:rsidR="00F925D2"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Пономарев</w:t>
      </w:r>
      <w:r w:rsid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а</w:t>
      </w:r>
      <w:r w:rsidR="00F925D2"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Роман</w:t>
      </w:r>
      <w:r w:rsid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а</w:t>
      </w:r>
      <w:r w:rsidR="00F925D2"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Юрьевич</w:t>
      </w:r>
      <w:r w:rsid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а</w:t>
      </w:r>
    </w:p>
    <w:p w:rsidR="00F3580F" w:rsidRPr="00F925D2" w:rsidRDefault="0039250B" w:rsidP="00F925D2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gramStart"/>
      <w:r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 </w:t>
      </w:r>
      <w:r w:rsidR="00F3580F"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профессии 35.01.14</w:t>
      </w:r>
    </w:p>
    <w:p w:rsidR="00F3580F" w:rsidRPr="00F925D2" w:rsidRDefault="00F3580F" w:rsidP="00F925D2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14"/>
          <w:szCs w:val="14"/>
          <w:lang w:eastAsia="ru-RU"/>
        </w:rPr>
      </w:pPr>
    </w:p>
    <w:p w:rsidR="0039250B" w:rsidRPr="00F925D2" w:rsidRDefault="00F3580F" w:rsidP="00F925D2">
      <w:pPr>
        <w:widowControl w:val="0"/>
        <w:tabs>
          <w:tab w:val="left" w:pos="1048"/>
        </w:tabs>
        <w:spacing w:after="0" w:line="36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F925D2">
        <w:rPr>
          <w:rFonts w:ascii="Times New Roman" w:eastAsia="Courier New" w:hAnsi="Times New Roman" w:cs="Times New Roman"/>
          <w:sz w:val="24"/>
          <w:szCs w:val="24"/>
          <w:lang w:eastAsia="ru-RU"/>
        </w:rPr>
        <w:t>Мастер по техническому обслуживанию и ремонту машинно-тракторного парка</w:t>
      </w:r>
    </w:p>
    <w:p w:rsidR="0039250B" w:rsidRPr="00F925D2" w:rsidRDefault="0039250B" w:rsidP="00F925D2">
      <w:pPr>
        <w:widowControl w:val="0"/>
        <w:tabs>
          <w:tab w:val="left" w:pos="1048"/>
        </w:tabs>
        <w:spacing w:after="0" w:line="360" w:lineRule="auto"/>
        <w:jc w:val="center"/>
        <w:rPr>
          <w:rFonts w:ascii="Times New Roman" w:eastAsia="Courier New" w:hAnsi="Times New Roman" w:cs="Times New Roman"/>
          <w:vertAlign w:val="superscript"/>
          <w:lang w:eastAsia="ru-RU"/>
        </w:rPr>
      </w:pPr>
    </w:p>
    <w:p w:rsidR="0039250B" w:rsidRPr="003C617C" w:rsidRDefault="0039250B" w:rsidP="00F3580F">
      <w:pPr>
        <w:widowControl w:val="0"/>
        <w:tabs>
          <w:tab w:val="left" w:pos="1048"/>
        </w:tabs>
        <w:spacing w:after="0" w:line="360" w:lineRule="auto"/>
        <w:jc w:val="center"/>
        <w:rPr>
          <w:rFonts w:ascii="Times New Roman" w:eastAsia="Courier New" w:hAnsi="Times New Roman" w:cs="Times New Roman"/>
          <w:vertAlign w:val="superscript"/>
          <w:lang w:eastAsia="ru-RU"/>
        </w:rPr>
      </w:pPr>
    </w:p>
    <w:p w:rsidR="0039250B" w:rsidRPr="003C617C" w:rsidRDefault="0039250B" w:rsidP="00F3580F">
      <w:pPr>
        <w:widowControl w:val="0"/>
        <w:tabs>
          <w:tab w:val="left" w:pos="1048"/>
        </w:tabs>
        <w:spacing w:after="0" w:line="360" w:lineRule="auto"/>
        <w:jc w:val="center"/>
        <w:rPr>
          <w:rFonts w:ascii="Times New Roman" w:eastAsia="Courier New" w:hAnsi="Times New Roman" w:cs="Times New Roman"/>
          <w:vertAlign w:val="superscript"/>
          <w:lang w:eastAsia="ru-RU"/>
        </w:rPr>
      </w:pPr>
    </w:p>
    <w:p w:rsidR="0039250B" w:rsidRPr="003C617C" w:rsidRDefault="0039250B" w:rsidP="00F3580F">
      <w:pPr>
        <w:widowControl w:val="0"/>
        <w:tabs>
          <w:tab w:val="left" w:pos="1048"/>
        </w:tabs>
        <w:spacing w:after="0" w:line="360" w:lineRule="auto"/>
        <w:jc w:val="center"/>
        <w:rPr>
          <w:rFonts w:ascii="Times New Roman" w:eastAsia="Courier New" w:hAnsi="Times New Roman" w:cs="Times New Roman"/>
          <w:vertAlign w:val="superscript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250B" w:rsidRPr="003C617C" w:rsidRDefault="0039250B" w:rsidP="0039250B">
      <w:pPr>
        <w:widowControl w:val="0"/>
        <w:tabs>
          <w:tab w:val="left" w:pos="1048"/>
        </w:tabs>
        <w:spacing w:after="0" w:line="360" w:lineRule="auto"/>
        <w:jc w:val="center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925D2" w:rsidRDefault="00F925D2" w:rsidP="00392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39250B" w:rsidRPr="00F925D2" w:rsidRDefault="00F925D2" w:rsidP="00F925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25D2">
        <w:rPr>
          <w:rFonts w:ascii="Times New Roman" w:eastAsia="Times New Roman" w:hAnsi="Times New Roman" w:cs="Times New Roman"/>
          <w:sz w:val="24"/>
          <w:szCs w:val="24"/>
          <w:lang w:eastAsia="x-none"/>
        </w:rPr>
        <w:t>2019</w:t>
      </w:r>
      <w:r w:rsidR="0039250B" w:rsidRPr="00F925D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</w:p>
    <w:p w:rsidR="00C97369" w:rsidRDefault="00C97369" w:rsidP="00C97369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466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Содержание</w:t>
      </w:r>
    </w:p>
    <w:p w:rsidR="00C97369" w:rsidRPr="00EB1ED5" w:rsidRDefault="00C97369" w:rsidP="00C973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</w:t>
      </w:r>
    </w:p>
    <w:p w:rsidR="00C97369" w:rsidRDefault="00C97369" w:rsidP="00C97369">
      <w:pPr>
        <w:shd w:val="clear" w:color="auto" w:fill="FFFFFF"/>
        <w:tabs>
          <w:tab w:val="left" w:pos="8565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</w:t>
      </w:r>
    </w:p>
    <w:p w:rsidR="00C97369" w:rsidRDefault="00C97369" w:rsidP="00C97369">
      <w:pPr>
        <w:shd w:val="clear" w:color="auto" w:fill="FFFFFF"/>
        <w:tabs>
          <w:tab w:val="left" w:pos="85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</w:p>
    <w:p w:rsidR="00C97369" w:rsidRPr="00F47C4A" w:rsidRDefault="00C97369" w:rsidP="00C97369">
      <w:pPr>
        <w:shd w:val="clear" w:color="auto" w:fill="FFFFFF"/>
        <w:tabs>
          <w:tab w:val="left" w:pos="85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</w:p>
    <w:p w:rsidR="00C97369" w:rsidRPr="00F47C4A" w:rsidRDefault="00C97369" w:rsidP="00C97369">
      <w:pPr>
        <w:tabs>
          <w:tab w:val="left" w:pos="85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7C4A">
        <w:rPr>
          <w:rFonts w:ascii="Times New Roman" w:hAnsi="Times New Roman" w:cs="Times New Roman"/>
          <w:sz w:val="28"/>
          <w:szCs w:val="28"/>
          <w:lang w:eastAsia="ru-RU"/>
        </w:rPr>
        <w:t>Список источников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9</w:t>
      </w:r>
    </w:p>
    <w:p w:rsidR="00C97369" w:rsidRPr="00F47C4A" w:rsidRDefault="00C97369" w:rsidP="00C97369">
      <w:pPr>
        <w:tabs>
          <w:tab w:val="left" w:pos="85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7C4A">
        <w:rPr>
          <w:rFonts w:ascii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10</w:t>
      </w:r>
    </w:p>
    <w:p w:rsidR="00C97369" w:rsidRPr="00F47C4A" w:rsidRDefault="00C97369" w:rsidP="00C9736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69" w:rsidRDefault="00C97369" w:rsidP="00C9736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A48" w:rsidRDefault="00770A48" w:rsidP="003925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lang w:eastAsia="ru-RU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A48" w:rsidRDefault="00770A48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369" w:rsidRDefault="00C97369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A48" w:rsidRDefault="00770A48" w:rsidP="00770A48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60A3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</w:p>
    <w:p w:rsidR="00770A48" w:rsidRPr="00F460A3" w:rsidRDefault="00770A48" w:rsidP="00770A48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</w:p>
        </w:tc>
        <w:tc>
          <w:tcPr>
            <w:tcW w:w="5953" w:type="dxa"/>
          </w:tcPr>
          <w:p w:rsidR="00770A48" w:rsidRPr="00F925D2" w:rsidRDefault="00F925D2" w:rsidP="00F925D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925D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Открытие своего дела: бизнес - планирование</w:t>
            </w: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 </w:t>
            </w:r>
          </w:p>
        </w:tc>
        <w:tc>
          <w:tcPr>
            <w:tcW w:w="5953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Роман Юрьевич</w:t>
            </w: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 2 курса профессии 35.01.14 мастер по техническому обслуживанию и ремонту машинно-тракторного парка</w:t>
            </w: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26705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</w:t>
            </w:r>
          </w:p>
        </w:tc>
        <w:tc>
          <w:tcPr>
            <w:tcW w:w="5953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Одинцева Наталья </w:t>
            </w: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 w:rsidRPr="0062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2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953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Суда ул. Советс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кая 84</w:t>
            </w: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Пономарев Ю.А</w:t>
            </w: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953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Пономарев Ю.А.</w:t>
            </w: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953" w:type="dxa"/>
          </w:tcPr>
          <w:p w:rsidR="00770A48" w:rsidRPr="00626705" w:rsidRDefault="00770A48" w:rsidP="00F9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925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F925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проекта: </w:t>
            </w:r>
          </w:p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70A48" w:rsidRPr="00A35FA2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90">
              <w:rPr>
                <w:rFonts w:ascii="Times New Roman" w:hAnsi="Times New Roman" w:cs="Times New Roman"/>
                <w:sz w:val="28"/>
                <w:szCs w:val="28"/>
              </w:rPr>
              <w:t>Создание бизнес проекта для индивидуального предпринимателя в открытии своего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примере бизнес проекта  «Развитие крестьянско-фермерского хозяйства  по выращиванию зерновых и кормовых культур»</w:t>
            </w: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Задачи проекта:</w:t>
            </w:r>
          </w:p>
          <w:p w:rsidR="00770A48" w:rsidRPr="00626705" w:rsidRDefault="00770A48" w:rsidP="00E30E2C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70A48" w:rsidRPr="00A724EE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выделить основные аспекты данной темы</w:t>
            </w:r>
          </w:p>
          <w:p w:rsidR="00770A48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A724EE">
              <w:rPr>
                <w:rFonts w:ascii="Times New Roman" w:hAnsi="Times New Roman" w:cs="Times New Roman"/>
                <w:sz w:val="28"/>
                <w:szCs w:val="28"/>
              </w:rPr>
              <w:t>зучить литературу по данной теме</w:t>
            </w:r>
          </w:p>
          <w:p w:rsidR="00770A48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разработать основные пункты плана</w:t>
            </w:r>
          </w:p>
          <w:p w:rsidR="00770A48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необходимых математических расчетов по основным пунктам бизнес-плана</w:t>
            </w:r>
          </w:p>
          <w:p w:rsidR="00770A48" w:rsidRPr="00A724EE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проверить и проанализировать содержание выполненного проекта</w:t>
            </w:r>
          </w:p>
          <w:p w:rsidR="00770A48" w:rsidRPr="00A35FA2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43C">
              <w:rPr>
                <w:rFonts w:ascii="Times New Roman" w:hAnsi="Times New Roman" w:cs="Times New Roman"/>
                <w:sz w:val="28"/>
                <w:szCs w:val="28"/>
              </w:rPr>
              <w:t xml:space="preserve">- выступить с готовым проектом на учебно исследовательской конференции, предложить бизнес - план в качестве учебного пособия преподавателям экономики и предпринимательской деятельности  профессии 38.01.02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продавец, контролер-кассир</w:t>
            </w:r>
          </w:p>
        </w:tc>
      </w:tr>
      <w:tr w:rsidR="00770A48" w:rsidTr="00E30E2C">
        <w:tc>
          <w:tcPr>
            <w:tcW w:w="3227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705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70A48" w:rsidRPr="00626705" w:rsidRDefault="00770A48" w:rsidP="00E30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зерновых, технических и прочих сельскохозяйственных культур</w:t>
            </w:r>
          </w:p>
        </w:tc>
      </w:tr>
    </w:tbl>
    <w:p w:rsidR="00770A48" w:rsidRPr="00F460A3" w:rsidRDefault="00770A48" w:rsidP="00770A4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516" w:rsidRDefault="00204516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A48" w:rsidRDefault="00770A48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5D2" w:rsidRDefault="00F925D2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A48" w:rsidRDefault="00770A48" w:rsidP="007C1639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6705" w:rsidRDefault="00204516" w:rsidP="00D37A35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7611F" w:rsidRPr="00A724EE" w:rsidRDefault="0067611F" w:rsidP="0067611F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EE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67611F" w:rsidRPr="00B9480E" w:rsidRDefault="0067611F" w:rsidP="0067611F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shd w:val="clear" w:color="auto" w:fill="F2F4F9"/>
        </w:rPr>
      </w:pPr>
      <w:r>
        <w:rPr>
          <w:rFonts w:ascii="Times New Roman" w:hAnsi="Times New Roman" w:cs="Times New Roman"/>
          <w:sz w:val="28"/>
          <w:szCs w:val="28"/>
        </w:rPr>
        <w:t>Наша страна</w:t>
      </w:r>
      <w:r w:rsidRPr="00B9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90-х гг. прошлого века встала на путь рыночной экономики. Тогда появились реальные возможности зарабатывать большие деньги, многие граждане решили, что смогут стать бизнесменами и предпринимателями. Профессия предпринимателя до сих пор очень актуальна, она многих притягивает, и много молодые люди и достаточно старшего возраста, мечтают получить образование по предпринимательской деятельности или же иметь свое дело, но ни у каждого это получается.</w:t>
      </w:r>
    </w:p>
    <w:p w:rsidR="008614E8" w:rsidRPr="008614E8" w:rsidRDefault="008614E8" w:rsidP="008614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</w:t>
      </w:r>
      <w:r w:rsidRPr="0067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</w:t>
      </w:r>
    </w:p>
    <w:p w:rsidR="008614E8" w:rsidRPr="008614E8" w:rsidRDefault="008614E8" w:rsidP="00861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Независимые предприниматели представляют собой наиболее многочисленный слой частных собственников и в силу своей массовости играют значительную роль не только в социально-экономической, но и в политической жизни страны.</w:t>
      </w:r>
      <w:proofErr w:type="gramEnd"/>
    </w:p>
    <w:p w:rsidR="008614E8" w:rsidRPr="008614E8" w:rsidRDefault="008614E8" w:rsidP="00861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предпринимательство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близки к большей части населения и составляют основу среднего класса, являющегося гарантом социальной и политической стабильности общества.</w:t>
      </w:r>
    </w:p>
    <w:p w:rsidR="008614E8" w:rsidRPr="0067611F" w:rsidRDefault="008614E8" w:rsidP="008614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Конституции Российской Федерации определено, что каждый гражданин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  <w:r w:rsidR="00217890" w:rsidRPr="0067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при анализе развития предпринимательства в Российской Федерации играют нормативно-правовые акты. Существует Закон РФ «О государственной поддержке предпринимательства в РФ», который закладывает основы нормативно-правового регулирования частного предпринимательства в России</w:t>
      </w:r>
      <w:r w:rsidRPr="00676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4E8" w:rsidRPr="008614E8" w:rsidRDefault="008614E8" w:rsidP="008614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важным, с правовой точки зрения, для эффективной реализации государственной политики в сфере поддержки предпринимательства является Федеральный закон «О государственной поддержке и среднего предпринимательства в России». Принятый в 1995 году, он до сих пор играет исключительную роль в правовом регулировании взаимоотношений между государством и предпринимательством, хотя и имеет свои недостатки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7A35" w:rsidRPr="00D37A35" w:rsidRDefault="00D37A35" w:rsidP="002045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A35">
        <w:rPr>
          <w:rFonts w:ascii="Times New Roman" w:hAnsi="Times New Roman" w:cs="Times New Roman"/>
          <w:sz w:val="28"/>
          <w:szCs w:val="28"/>
        </w:rPr>
        <w:t>Проблема</w:t>
      </w:r>
    </w:p>
    <w:p w:rsidR="003B7733" w:rsidRDefault="003B7733" w:rsidP="003B773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любым человеком, решившим заниматься предпринимательством, стоит вопрос: «с чего начать?»</w:t>
      </w:r>
    </w:p>
    <w:p w:rsidR="00923160" w:rsidRDefault="003B7733" w:rsidP="007B0BF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своего дела необходимо начинать с планирования. Об этом много говорят, и начинающие предприниматели естественно с этим согласны, но в большинстве случаев этого не делают. Не делают из-за того, что они думают, что это дорого, что у них не достаточно знаний, что планирование необходимо только для большого бизнеса, что они смогут и без плана начать бизнес. Также, часто начинающий предприниматель воспринимает бизнес планирование как нечто глобальное и шибко заумное, с кучей непонятных расчетов</w:t>
      </w:r>
      <w:r w:rsidR="00C8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формул и таблиц. Это не совсем так. Планирование для малого бизнеса можно упростить, но не как не отказаться от него. Пусть </w:t>
      </w:r>
      <w:r w:rsidR="007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план не будет содержать кучу аналитических таблиц и расчетов, но основные данные необходимые для начала бизнеса, состав постоянных расходов, упрощенный план движения денежных средств, анализ локального рынка, прогноз объемов продаж, рекламный бюджет, а также перечень инструментов рекламы должен содержать бизнес план начинающего предпринимателя. Пусть даже эта информация будет на клочках бумаги, в виде пометок, в виде записей, главное чтобы она была. Имея ее можно делать уже конкретные шаги по созданию своего дела.</w:t>
      </w:r>
    </w:p>
    <w:p w:rsidR="00B66161" w:rsidRDefault="007B0BF0" w:rsidP="00B6616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будущих и начинающих предпринимателей было принято предложить свой вариант бизнес плана </w:t>
      </w:r>
      <w:r w:rsidR="00CB4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</w:t>
      </w:r>
      <w:r w:rsidR="00B6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проекта « Развитие крестьянско-фермерского хозяйства  по выращиванию зерновых и кормовых культур»</w:t>
      </w:r>
      <w:r w:rsidR="00C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решили, что создание такого бизнес проекта может стать </w:t>
      </w:r>
      <w:r w:rsidR="00CB4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выгодным </w:t>
      </w:r>
      <w:r w:rsidR="00B6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делом</w:t>
      </w:r>
      <w:r w:rsidR="00CB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принести хорошую прибыль. Наша уверенность основывалась на том, что </w:t>
      </w:r>
      <w:r w:rsidR="00B6616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мясных и молочных продуктов является одним из крупнейших рынков продовольственных товаров и сегодня данная продукция пользуется повышенным спросом у населения.</w:t>
      </w:r>
    </w:p>
    <w:p w:rsidR="00B06311" w:rsidRPr="00B9480E" w:rsidRDefault="001A7B46" w:rsidP="00B948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EE">
        <w:rPr>
          <w:rFonts w:ascii="Times New Roman" w:hAnsi="Times New Roman" w:cs="Times New Roman"/>
          <w:sz w:val="28"/>
          <w:szCs w:val="28"/>
        </w:rPr>
        <w:t>Ц</w:t>
      </w:r>
      <w:r w:rsidR="00B06311" w:rsidRPr="00A724EE">
        <w:rPr>
          <w:rFonts w:ascii="Times New Roman" w:hAnsi="Times New Roman" w:cs="Times New Roman"/>
          <w:sz w:val="28"/>
          <w:szCs w:val="28"/>
        </w:rPr>
        <w:t>ель проекта:</w:t>
      </w:r>
      <w:r w:rsidR="00B06311" w:rsidRPr="00B9480E">
        <w:rPr>
          <w:rFonts w:ascii="Times New Roman" w:hAnsi="Times New Roman" w:cs="Times New Roman"/>
          <w:sz w:val="28"/>
          <w:szCs w:val="28"/>
        </w:rPr>
        <w:t xml:space="preserve"> </w:t>
      </w:r>
      <w:r w:rsidR="00E53CAA" w:rsidRPr="003F2290">
        <w:rPr>
          <w:rFonts w:ascii="Times New Roman" w:hAnsi="Times New Roman" w:cs="Times New Roman"/>
          <w:sz w:val="28"/>
          <w:szCs w:val="28"/>
        </w:rPr>
        <w:t>Создание бизнес проекта для индивидуального предпринимателя в открытии своего дела</w:t>
      </w:r>
      <w:r w:rsidR="00A724EE">
        <w:rPr>
          <w:rFonts w:ascii="Times New Roman" w:hAnsi="Times New Roman" w:cs="Times New Roman"/>
          <w:sz w:val="28"/>
          <w:szCs w:val="28"/>
        </w:rPr>
        <w:t xml:space="preserve">, </w:t>
      </w:r>
      <w:r w:rsidR="00A72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бизнес проекта  «Развитие крестьянско-фермерского хозяйства  по выращиванию зерновых и кормовых культур».</w:t>
      </w:r>
    </w:p>
    <w:p w:rsidR="00FE10DC" w:rsidRDefault="00362A7E" w:rsidP="00B948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24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0DC" w:rsidRPr="00A724EE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7611F" w:rsidRPr="00A724EE" w:rsidRDefault="0067611F" w:rsidP="00B948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43C">
        <w:rPr>
          <w:rFonts w:ascii="Times New Roman" w:hAnsi="Times New Roman" w:cs="Times New Roman"/>
          <w:sz w:val="28"/>
          <w:szCs w:val="28"/>
        </w:rPr>
        <w:t xml:space="preserve"> </w:t>
      </w:r>
      <w:r w:rsidR="00FA2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выделить основные аспекты данной темы</w:t>
      </w:r>
    </w:p>
    <w:p w:rsidR="001C2675" w:rsidRDefault="00A724EE" w:rsidP="00A7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C2675" w:rsidRPr="00A724EE">
        <w:rPr>
          <w:rFonts w:ascii="Times New Roman" w:hAnsi="Times New Roman" w:cs="Times New Roman"/>
          <w:sz w:val="28"/>
          <w:szCs w:val="28"/>
        </w:rPr>
        <w:t>зучить литературу по данной теме</w:t>
      </w:r>
    </w:p>
    <w:p w:rsidR="0067611F" w:rsidRDefault="0067611F" w:rsidP="00A7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основные пункты плана</w:t>
      </w:r>
    </w:p>
    <w:p w:rsidR="0067611F" w:rsidRDefault="0067611F" w:rsidP="00A7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необходимых математических расчетов по основным пунктам бизнес-плана</w:t>
      </w:r>
    </w:p>
    <w:p w:rsidR="0067611F" w:rsidRPr="00A724EE" w:rsidRDefault="0067611F" w:rsidP="00A72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и проанализировать содержание </w:t>
      </w:r>
      <w:r w:rsidR="004E043C">
        <w:rPr>
          <w:rFonts w:ascii="Times New Roman" w:hAnsi="Times New Roman" w:cs="Times New Roman"/>
          <w:sz w:val="28"/>
          <w:szCs w:val="28"/>
        </w:rPr>
        <w:t>выполненного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362A7E" w:rsidRDefault="00A724EE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3C">
        <w:rPr>
          <w:rFonts w:ascii="Times New Roman" w:hAnsi="Times New Roman" w:cs="Times New Roman"/>
          <w:sz w:val="28"/>
          <w:szCs w:val="28"/>
        </w:rPr>
        <w:t xml:space="preserve">- </w:t>
      </w:r>
      <w:r w:rsidR="00742138" w:rsidRPr="004E043C">
        <w:rPr>
          <w:rFonts w:ascii="Times New Roman" w:hAnsi="Times New Roman" w:cs="Times New Roman"/>
          <w:sz w:val="28"/>
          <w:szCs w:val="28"/>
        </w:rPr>
        <w:t>выступить с готовым проектом на учебно исследовательской конференции, предложить бизнес</w:t>
      </w:r>
      <w:r w:rsidR="004E043C" w:rsidRPr="004E043C">
        <w:rPr>
          <w:rFonts w:ascii="Times New Roman" w:hAnsi="Times New Roman" w:cs="Times New Roman"/>
          <w:sz w:val="28"/>
          <w:szCs w:val="28"/>
        </w:rPr>
        <w:t xml:space="preserve"> - </w:t>
      </w:r>
      <w:r w:rsidR="00742138" w:rsidRPr="004E043C">
        <w:rPr>
          <w:rFonts w:ascii="Times New Roman" w:hAnsi="Times New Roman" w:cs="Times New Roman"/>
          <w:sz w:val="28"/>
          <w:szCs w:val="28"/>
        </w:rPr>
        <w:t xml:space="preserve">план в качестве учебного </w:t>
      </w:r>
      <w:r w:rsidR="004E043C" w:rsidRPr="004E043C">
        <w:rPr>
          <w:rFonts w:ascii="Times New Roman" w:hAnsi="Times New Roman" w:cs="Times New Roman"/>
          <w:sz w:val="28"/>
          <w:szCs w:val="28"/>
        </w:rPr>
        <w:t xml:space="preserve">пособия преподавателям экономики и предпринимательской деятельности  профессии 38.01.02 </w:t>
      </w:r>
      <w:r w:rsidR="004E043C">
        <w:rPr>
          <w:rFonts w:ascii="Times New Roman" w:hAnsi="Times New Roman" w:cs="Times New Roman"/>
          <w:sz w:val="28"/>
          <w:szCs w:val="28"/>
        </w:rPr>
        <w:t>продавец, контролер-кассир</w:t>
      </w:r>
      <w:r w:rsidR="00FA2757">
        <w:rPr>
          <w:rFonts w:ascii="Times New Roman" w:hAnsi="Times New Roman" w:cs="Times New Roman"/>
          <w:sz w:val="28"/>
          <w:szCs w:val="28"/>
        </w:rPr>
        <w:t>.</w:t>
      </w:r>
    </w:p>
    <w:p w:rsidR="00E35DCC" w:rsidRDefault="00E35DCC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4E0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48" w:rsidRDefault="00770A48" w:rsidP="0077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0A48" w:rsidRDefault="00770A48" w:rsidP="0077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0A48" w:rsidRDefault="00770A48" w:rsidP="0077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FA2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РЕАЛИЗАЦИЯ ПРОЕКТА</w:t>
      </w:r>
    </w:p>
    <w:p w:rsidR="00A13E5F" w:rsidRDefault="00A13E5F" w:rsidP="00A13E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3E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 (планирование):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5A6040" w:rsidTr="00F925D2">
        <w:tc>
          <w:tcPr>
            <w:tcW w:w="9605" w:type="dxa"/>
          </w:tcPr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ыделение аспектов 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  <w:p w:rsidR="005A6040" w:rsidRPr="00A13E5F" w:rsidRDefault="005A6040" w:rsidP="00A35FA2">
            <w:pPr>
              <w:widowControl w:val="0"/>
              <w:tabs>
                <w:tab w:val="left" w:pos="554"/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Основная информация о </w:t>
            </w:r>
            <w:r w:rsidRPr="00A35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предпринимательстве по развитию крестьянскофермкрского хозяства.</w:t>
            </w:r>
          </w:p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A1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конъюнктуры существующего рынка.</w:t>
            </w:r>
          </w:p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35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A1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Ценообразование</w:t>
            </w:r>
            <w:r w:rsidRPr="00A35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Реализация услуг</w:t>
            </w:r>
            <w:r w:rsidRPr="00A35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35F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Расходы.</w:t>
            </w:r>
          </w:p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13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-Характеристика экономической эффективности проекта.</w:t>
            </w:r>
          </w:p>
          <w:p w:rsidR="005A6040" w:rsidRPr="00A35FA2" w:rsidRDefault="005A6040" w:rsidP="00F925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Сроки: 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F9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A6040" w:rsidTr="00F925D2">
        <w:trPr>
          <w:trHeight w:val="1300"/>
        </w:trPr>
        <w:tc>
          <w:tcPr>
            <w:tcW w:w="9605" w:type="dxa"/>
          </w:tcPr>
          <w:p w:rsidR="005A6040" w:rsidRPr="00A35FA2" w:rsidRDefault="005A6040" w:rsidP="00A35F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A2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данной теме</w:t>
            </w:r>
          </w:p>
          <w:p w:rsidR="005A6040" w:rsidRPr="00A35FA2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литературы, 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сайтов, содержащих информацию по данной теме, сбор информации по каждому аспекту.</w:t>
            </w:r>
          </w:p>
          <w:p w:rsidR="005A6040" w:rsidRPr="00A35FA2" w:rsidRDefault="005A6040" w:rsidP="00F925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Сроки: 1-15 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F9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A6040" w:rsidTr="00F925D2">
        <w:trPr>
          <w:trHeight w:val="667"/>
        </w:trPr>
        <w:tc>
          <w:tcPr>
            <w:tcW w:w="9605" w:type="dxa"/>
          </w:tcPr>
          <w:p w:rsidR="005A6040" w:rsidRPr="00A35FA2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аписание бизнес-плана</w:t>
            </w:r>
          </w:p>
          <w:p w:rsidR="005A6040" w:rsidRPr="00A35FA2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написанием бизнес-плана</w:t>
            </w:r>
          </w:p>
          <w:p w:rsidR="005A6040" w:rsidRPr="00A35FA2" w:rsidRDefault="005A6040" w:rsidP="00F925D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Сроки:15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201</w:t>
            </w:r>
            <w:r w:rsidR="00F9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-28 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F9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A6040" w:rsidTr="00F925D2">
        <w:tc>
          <w:tcPr>
            <w:tcW w:w="9605" w:type="dxa"/>
          </w:tcPr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истематизация 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проекте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необходимых затрат в таблицы для удобства использования. </w:t>
            </w:r>
          </w:p>
          <w:p w:rsidR="005A6040" w:rsidRPr="00A35FA2" w:rsidRDefault="005A6040" w:rsidP="00F925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Сроки: 1-5 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201</w:t>
            </w:r>
            <w:r w:rsidR="00F9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A6040" w:rsidTr="00F925D2">
        <w:tc>
          <w:tcPr>
            <w:tcW w:w="9605" w:type="dxa"/>
          </w:tcPr>
          <w:p w:rsidR="005A6040" w:rsidRPr="00A13E5F" w:rsidRDefault="005A6040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редоставление  руководителю проекта выполненную работы на проверку.</w:t>
            </w:r>
            <w:proofErr w:type="gramEnd"/>
          </w:p>
          <w:p w:rsidR="005A6040" w:rsidRPr="00A35FA2" w:rsidRDefault="00A35FA2" w:rsidP="00F925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Сроки: 16-19 марта 201</w:t>
            </w:r>
            <w:r w:rsidR="00F9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35FA2" w:rsidTr="00F925D2">
        <w:tc>
          <w:tcPr>
            <w:tcW w:w="9605" w:type="dxa"/>
          </w:tcPr>
          <w:p w:rsidR="00A35FA2" w:rsidRPr="00A13E5F" w:rsidRDefault="00A35FA2" w:rsidP="00A35FA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родвижение продукта</w:t>
            </w: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(публичная защита  бизнес - проекта)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A35FA2" w:rsidRPr="00A35FA2" w:rsidRDefault="00A35FA2" w:rsidP="00F925D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Сроки: апрель-май 201</w:t>
            </w:r>
            <w:r w:rsidR="00F9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70A48" w:rsidRDefault="00770A48" w:rsidP="00A35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E5F" w:rsidRPr="00A35FA2" w:rsidRDefault="00A35FA2" w:rsidP="00A35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FA2">
        <w:rPr>
          <w:rFonts w:ascii="Times New Roman" w:hAnsi="Times New Roman" w:cs="Times New Roman"/>
          <w:sz w:val="28"/>
          <w:szCs w:val="28"/>
        </w:rPr>
        <w:t>Сроки выполнения: октябрь 201</w:t>
      </w:r>
      <w:r w:rsidR="00F925D2">
        <w:rPr>
          <w:rFonts w:ascii="Times New Roman" w:hAnsi="Times New Roman" w:cs="Times New Roman"/>
          <w:sz w:val="28"/>
          <w:szCs w:val="28"/>
        </w:rPr>
        <w:t>8</w:t>
      </w:r>
      <w:r w:rsidRPr="00A35FA2">
        <w:rPr>
          <w:rFonts w:ascii="Times New Roman" w:hAnsi="Times New Roman" w:cs="Times New Roman"/>
          <w:sz w:val="28"/>
          <w:szCs w:val="28"/>
        </w:rPr>
        <w:t xml:space="preserve"> г. - май 201</w:t>
      </w:r>
      <w:r w:rsidR="00F925D2">
        <w:rPr>
          <w:rFonts w:ascii="Times New Roman" w:hAnsi="Times New Roman" w:cs="Times New Roman"/>
          <w:sz w:val="28"/>
          <w:szCs w:val="28"/>
        </w:rPr>
        <w:t>9</w:t>
      </w:r>
      <w:r w:rsidRPr="00A35F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FA2" w:rsidRPr="00770A48" w:rsidRDefault="00A35FA2" w:rsidP="00A35F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Риски</w:t>
      </w:r>
      <w:r w:rsidRPr="00770A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4845"/>
      </w:tblGrid>
      <w:tr w:rsidR="00A35FA2" w:rsidRPr="00A35FA2" w:rsidTr="00E30E2C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2" w:rsidRPr="00A35FA2" w:rsidRDefault="00A35FA2" w:rsidP="00A3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2" w:rsidRPr="00A35FA2" w:rsidRDefault="00A35FA2" w:rsidP="00A3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для минимизации факторов влияния рисков</w:t>
            </w:r>
          </w:p>
        </w:tc>
      </w:tr>
      <w:tr w:rsidR="00A35FA2" w:rsidRPr="00A35FA2" w:rsidTr="00E30E2C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2" w:rsidRPr="00A35FA2" w:rsidRDefault="00A35FA2" w:rsidP="00E8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 информации бизнес плана для понимания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2" w:rsidRPr="00A35FA2" w:rsidRDefault="00A35FA2" w:rsidP="00A3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доступность информации (простой язык изложения)</w:t>
            </w:r>
          </w:p>
          <w:p w:rsidR="00A35FA2" w:rsidRPr="00A35FA2" w:rsidRDefault="00A35FA2" w:rsidP="00A3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сопровождение текста таблицами с математическими расчетами  </w:t>
            </w:r>
          </w:p>
        </w:tc>
      </w:tr>
    </w:tbl>
    <w:p w:rsidR="00A35FA2" w:rsidRPr="00A35FA2" w:rsidRDefault="00A35FA2" w:rsidP="00A35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</w:p>
    <w:p w:rsidR="00A35FA2" w:rsidRPr="00A35FA2" w:rsidRDefault="00A35FA2" w:rsidP="00A35FA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результат/продукт:</w:t>
      </w:r>
    </w:p>
    <w:p w:rsidR="00A35FA2" w:rsidRPr="00A35FA2" w:rsidRDefault="00A35FA2" w:rsidP="00A35F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Предполагается создать бизнес-план «Развитие крестьянско-фермерского хозяйства по выращиванию зерновых и кормовых культур».</w:t>
      </w:r>
    </w:p>
    <w:p w:rsidR="00A35FA2" w:rsidRDefault="00A35FA2" w:rsidP="00A35F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подошли серьезно и детально к разработке бизнес плана, потому что, по мнению многих настоящих предпринимателей, это очень сложное дело – написать бизнес-план.</w:t>
      </w:r>
    </w:p>
    <w:p w:rsidR="00770A48" w:rsidRDefault="00770A48" w:rsidP="00A35F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48" w:rsidRPr="00E30E2C" w:rsidRDefault="00770A48" w:rsidP="00A35F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30E2C">
        <w:rPr>
          <w:rFonts w:ascii="Times New Roman" w:hAnsi="Times New Roman" w:cs="Times New Roman"/>
          <w:sz w:val="32"/>
          <w:szCs w:val="32"/>
        </w:rPr>
        <w:t xml:space="preserve">Заключение </w:t>
      </w:r>
    </w:p>
    <w:p w:rsidR="00770A48" w:rsidRPr="003C29A9" w:rsidRDefault="00770A48" w:rsidP="00770A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29A9">
        <w:rPr>
          <w:rFonts w:ascii="Times New Roman" w:hAnsi="Times New Roman" w:cs="Times New Roman"/>
          <w:sz w:val="28"/>
          <w:szCs w:val="28"/>
        </w:rPr>
        <w:t>Мудр тот, кто знает нужное, а не многое</w:t>
      </w:r>
    </w:p>
    <w:p w:rsidR="00770A48" w:rsidRPr="003C29A9" w:rsidRDefault="00770A48" w:rsidP="00770A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29A9">
        <w:rPr>
          <w:rFonts w:ascii="Times New Roman" w:hAnsi="Times New Roman" w:cs="Times New Roman"/>
          <w:sz w:val="28"/>
          <w:szCs w:val="28"/>
        </w:rPr>
        <w:t xml:space="preserve">Эсхил </w:t>
      </w:r>
    </w:p>
    <w:p w:rsidR="003C29A9" w:rsidRDefault="00474929" w:rsidP="008B1FF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Предпринимательское дело сегодня очень развивается, притягивает много молодых перспективных людей и достаточно старшего возраста, мечтают получить образование по предпринимательской деятельности или же иметь свое дело, но ни у каждого это получается. </w:t>
      </w:r>
    </w:p>
    <w:p w:rsidR="003C29A9" w:rsidRDefault="00474929" w:rsidP="00474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любым человеком, решившим заниматься предпринимательством, стоит вопрос: «с чего начать?» Создание своего дела необходимо начинать с планирования. </w:t>
      </w:r>
    </w:p>
    <w:p w:rsidR="003C29A9" w:rsidRDefault="003C29A9" w:rsidP="008B1F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проектом д</w:t>
      </w:r>
      <w:r w:rsidR="004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будущих и начинающих предпринимателей было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7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proofErr w:type="gramEnd"/>
      <w:r w:rsidR="0047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вариант бизнес плана на примере бизнес проекта «Развитие крестьянско-фермерского хозяйства по выращиванию зерновых и кормовых культур». </w:t>
      </w:r>
    </w:p>
    <w:p w:rsidR="003C29A9" w:rsidRPr="00A35FA2" w:rsidRDefault="003C29A9" w:rsidP="003C29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A3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анный проект создан с намерением оказать помощь в написании бизнес планировании и составлении бизнес</w:t>
      </w:r>
      <w:r w:rsidR="00E30E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-плана.</w:t>
      </w:r>
      <w:r w:rsidRPr="00A35F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74929" w:rsidRPr="00B9480E" w:rsidRDefault="003C29A9" w:rsidP="008B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 реализованы, цель работы над проектом достигнута, создан готовый бизнес-план в открытии своего дела</w:t>
      </w:r>
      <w:r w:rsidR="00007E5E">
        <w:rPr>
          <w:rFonts w:ascii="Times New Roman" w:hAnsi="Times New Roman" w:cs="Times New Roman"/>
          <w:sz w:val="28"/>
          <w:szCs w:val="28"/>
        </w:rPr>
        <w:t xml:space="preserve"> для </w:t>
      </w:r>
      <w:r w:rsidR="00474929" w:rsidRPr="003F229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Пономарева Ю.А. </w:t>
      </w:r>
      <w:r w:rsidR="0047492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крестьянско-фермерского хозяйства по выращиванию зерновых и кормовых культур».</w:t>
      </w:r>
    </w:p>
    <w:p w:rsidR="00474929" w:rsidRDefault="00474929" w:rsidP="0047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29" w:rsidRDefault="00474929" w:rsidP="0047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29" w:rsidRDefault="00474929" w:rsidP="00474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B5" w:rsidRPr="00474929" w:rsidRDefault="00474929" w:rsidP="004749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36D9" w:rsidRPr="00EB794A" w:rsidRDefault="00910FB5" w:rsidP="00474929">
      <w:pPr>
        <w:tabs>
          <w:tab w:val="left" w:pos="567"/>
          <w:tab w:val="left" w:pos="2553"/>
        </w:tabs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136D9" w:rsidRPr="00EB794A" w:rsidRDefault="003136D9" w:rsidP="003136D9">
      <w:pPr>
        <w:spacing w:after="0" w:line="360" w:lineRule="auto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3136D9" w:rsidRPr="00EB794A" w:rsidRDefault="003136D9" w:rsidP="003136D9">
      <w:pPr>
        <w:spacing w:after="0" w:line="360" w:lineRule="auto"/>
        <w:jc w:val="center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D9" w:rsidRPr="00EB794A" w:rsidRDefault="003136D9" w:rsidP="003136D9">
      <w:pPr>
        <w:spacing w:after="0" w:line="360" w:lineRule="auto"/>
        <w:jc w:val="center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6D9" w:rsidRPr="00EB794A" w:rsidRDefault="003136D9" w:rsidP="003136D9">
      <w:pPr>
        <w:spacing w:after="0" w:line="360" w:lineRule="auto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B9E" w:rsidRPr="00E30E2C" w:rsidRDefault="00E84C2B" w:rsidP="00362A7E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E30E2C">
        <w:rPr>
          <w:rFonts w:ascii="Times New Roman" w:hAnsi="Times New Roman" w:cs="Times New Roman"/>
          <w:sz w:val="36"/>
          <w:szCs w:val="36"/>
        </w:rPr>
        <w:t xml:space="preserve">Список источников </w:t>
      </w:r>
    </w:p>
    <w:p w:rsidR="00E84C2B" w:rsidRPr="00E84C2B" w:rsidRDefault="00E84C2B" w:rsidP="00E84C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Pr="00E84C2B">
        <w:rPr>
          <w:rFonts w:ascii="Times New Roman" w:eastAsia="Calibri" w:hAnsi="Times New Roman" w:cs="Times New Roman"/>
          <w:iCs/>
          <w:sz w:val="28"/>
          <w:szCs w:val="28"/>
        </w:rPr>
        <w:t>Важенин А</w:t>
      </w:r>
      <w:r w:rsidRPr="00E84C2B">
        <w:rPr>
          <w:rFonts w:ascii="Times New Roman" w:eastAsia="Calibri" w:hAnsi="Times New Roman" w:cs="Times New Roman"/>
          <w:sz w:val="28"/>
          <w:szCs w:val="28"/>
        </w:rPr>
        <w:t>.</w:t>
      </w:r>
      <w:r w:rsidRPr="00E84C2B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E84C2B">
        <w:rPr>
          <w:rFonts w:ascii="Times New Roman" w:eastAsia="Calibri" w:hAnsi="Times New Roman" w:cs="Times New Roman"/>
          <w:sz w:val="28"/>
          <w:szCs w:val="28"/>
        </w:rPr>
        <w:t>.</w:t>
      </w:r>
      <w:r w:rsidRPr="00E84C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84C2B">
        <w:rPr>
          <w:rFonts w:ascii="Times New Roman" w:eastAsia="Calibri" w:hAnsi="Times New Roman" w:cs="Times New Roman"/>
          <w:sz w:val="28"/>
          <w:szCs w:val="28"/>
        </w:rPr>
        <w:t>Обществознание для профессий и специальностей технического,</w:t>
      </w:r>
      <w:r w:rsidRPr="00E84C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84C2B">
        <w:rPr>
          <w:rFonts w:ascii="Times New Roman" w:eastAsia="Calibri" w:hAnsi="Times New Roman" w:cs="Times New Roman"/>
          <w:sz w:val="28"/>
          <w:szCs w:val="28"/>
        </w:rPr>
        <w:t xml:space="preserve">естественно-научного, </w:t>
      </w:r>
      <w:proofErr w:type="gramStart"/>
      <w:r w:rsidRPr="00E84C2B">
        <w:rPr>
          <w:rFonts w:ascii="Times New Roman" w:eastAsia="Calibri" w:hAnsi="Times New Roman" w:cs="Times New Roman"/>
          <w:sz w:val="28"/>
          <w:szCs w:val="28"/>
        </w:rPr>
        <w:t>гуманитарного</w:t>
      </w:r>
      <w:proofErr w:type="gramEnd"/>
      <w:r w:rsidRPr="00E84C2B">
        <w:rPr>
          <w:rFonts w:ascii="Times New Roman" w:eastAsia="Calibri" w:hAnsi="Times New Roman" w:cs="Times New Roman"/>
          <w:sz w:val="28"/>
          <w:szCs w:val="28"/>
        </w:rPr>
        <w:t xml:space="preserve"> профилей: учебник. — М., 201</w:t>
      </w:r>
      <w:r w:rsidR="00F925D2">
        <w:rPr>
          <w:rFonts w:ascii="Times New Roman" w:eastAsia="Calibri" w:hAnsi="Times New Roman" w:cs="Times New Roman"/>
          <w:sz w:val="28"/>
          <w:szCs w:val="28"/>
        </w:rPr>
        <w:t>7</w:t>
      </w:r>
      <w:r w:rsidRPr="00E84C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C2B" w:rsidRPr="00E84C2B" w:rsidRDefault="00E84C2B" w:rsidP="00E84C2B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Михайлов А. Основные правила создания своего дела для начинающих предпринимателей. </w:t>
      </w:r>
      <w:hyperlink r:id="rId8" w:history="1">
        <w:r w:rsidRPr="00E84C2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http://www.pro-biznes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C2B" w:rsidRPr="00E84C2B" w:rsidRDefault="00E84C2B" w:rsidP="00E84C2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Рыжих О.Н. Разработка урока по предмету «Экономика» «Легко ли быть предпринимателем?» </w:t>
      </w:r>
      <w:hyperlink r:id="rId9" w:history="1">
        <w:r w:rsidRPr="00E84C2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http://www.it-n.ru/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38" w:rsidRDefault="00AD3138" w:rsidP="00E84C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1384" w:rsidRPr="00DC71E9" w:rsidRDefault="00AD3138" w:rsidP="00AD31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0E2C" w:rsidRPr="00DC71E9" w:rsidRDefault="00E30E2C" w:rsidP="00E30E2C">
      <w:pPr>
        <w:tabs>
          <w:tab w:val="left" w:pos="9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1E9">
        <w:rPr>
          <w:rFonts w:ascii="Times New Roman" w:eastAsia="Calibri" w:hAnsi="Times New Roman" w:cs="Times New Roman"/>
          <w:b/>
          <w:sz w:val="24"/>
          <w:szCs w:val="24"/>
        </w:rPr>
        <w:t>БИЗНЕС-ПЛАН</w:t>
      </w:r>
    </w:p>
    <w:p w:rsidR="00E30E2C" w:rsidRPr="00DC71E9" w:rsidRDefault="00E30E2C" w:rsidP="00E30E2C">
      <w:pPr>
        <w:tabs>
          <w:tab w:val="left" w:pos="9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«Развитие крестьянского (фермерского) хозяйства</w:t>
      </w:r>
    </w:p>
    <w:p w:rsidR="00E30E2C" w:rsidRPr="00DC71E9" w:rsidRDefault="00E30E2C" w:rsidP="006462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Резюме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Реализация настоящей программы является перспективной так как, рынок мясных и молочных продуктов является одним из крупнейших рынков продовольственных товаров. При этом мясо и молоко, выпущенное отечественными производителями, пользуются повышенным спросом у населения.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Особенно в наше время, когда начала работать программа «Развитие сельского хозяйства Уинского муниципального района». Стали создаваться  КФХ по производству молока и мяса. На территории Судинского сельского поселения созданы два КФК по данным направлениям, и они остро нуждаются в кормовой базе, также есть потребность ЛПХ нашего населения в кормопроизводстве.</w:t>
      </w:r>
    </w:p>
    <w:p w:rsidR="00E30E2C" w:rsidRPr="00DC71E9" w:rsidRDefault="00E30E2C" w:rsidP="0064628C">
      <w:pPr>
        <w:numPr>
          <w:ilvl w:val="1"/>
          <w:numId w:val="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Наименование проекта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Организационно правовая форма ведения бизнеса – КФХ. Глава крестьянского фермерского хозяйства – Пономарев Юрий Анатольевич.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Такая форма ведения бизнес по кормопроизводству не только позволит уменьшить налоги, но и значительно упростит бухгалтерию и взаиморасчеты с конечными покупателями.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Место жительства индивидуального предпринимателя и местонахождение предприятия: Пермский край, Уинский район, с.Суда, ул.</w:t>
      </w:r>
      <w:r w:rsidR="00DC71E9" w:rsidRPr="00DC7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, 84.</w:t>
      </w:r>
    </w:p>
    <w:p w:rsidR="00E30E2C" w:rsidRPr="00DC71E9" w:rsidRDefault="00E30E2C" w:rsidP="0064628C">
      <w:pPr>
        <w:numPr>
          <w:ilvl w:val="1"/>
          <w:numId w:val="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Цель проекта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Целью настоящего проекта является получение прибыли от реализации продукции сельского хозяйства, создание динамично развивающегося крестьянского (фермерского) хозяйства (далее КФХ) по кормопроизводству. Доведение посевных площадей до 150 га. А также приобретение сельскохозяйственной техники. 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 процессе реализации проекта по развитию крестьянского (фермерского) хозяйства планируется создание на территории Судинского сельского поселения дополнительно не менее 3 рабочих мест</w:t>
      </w:r>
      <w:r w:rsidR="0064628C" w:rsidRPr="00DC71E9">
        <w:rPr>
          <w:rFonts w:ascii="Times New Roman" w:eastAsia="Calibri" w:hAnsi="Times New Roman" w:cs="Times New Roman"/>
          <w:sz w:val="24"/>
          <w:szCs w:val="24"/>
        </w:rPr>
        <w:t>а</w:t>
      </w: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Основные показатели за 5 лет: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Доходы – </w:t>
      </w:r>
      <w:r w:rsidR="0064628C" w:rsidRPr="00DC71E9">
        <w:rPr>
          <w:rFonts w:ascii="Times New Roman" w:eastAsia="Calibri" w:hAnsi="Times New Roman" w:cs="Times New Roman"/>
          <w:sz w:val="24"/>
          <w:szCs w:val="24"/>
        </w:rPr>
        <w:t xml:space="preserve"> 4070.46 тыс. руб.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Расходы – </w:t>
      </w:r>
      <w:r w:rsidR="0064628C" w:rsidRPr="00DC71E9">
        <w:rPr>
          <w:rFonts w:ascii="Times New Roman" w:eastAsia="Calibri" w:hAnsi="Times New Roman" w:cs="Times New Roman"/>
          <w:sz w:val="24"/>
          <w:szCs w:val="24"/>
        </w:rPr>
        <w:t xml:space="preserve"> 1829.70 тыс. руб.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Инвестиционные затраты – 1670 тыс. рублей;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Налоги и отчисления в бюджет – </w:t>
      </w:r>
      <w:r w:rsidR="0064628C" w:rsidRPr="00DC71E9">
        <w:rPr>
          <w:rFonts w:ascii="Times New Roman" w:eastAsia="Calibri" w:hAnsi="Times New Roman" w:cs="Times New Roman"/>
          <w:sz w:val="24"/>
          <w:szCs w:val="24"/>
        </w:rPr>
        <w:t>557.57 тыс. руб.</w:t>
      </w:r>
    </w:p>
    <w:p w:rsidR="0064628C" w:rsidRPr="00DC71E9" w:rsidRDefault="00E30E2C" w:rsidP="00DC71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Чистая прибыль – </w:t>
      </w:r>
      <w:r w:rsidR="0064628C" w:rsidRPr="00DC71E9">
        <w:rPr>
          <w:rFonts w:ascii="Times New Roman" w:eastAsia="Calibri" w:hAnsi="Times New Roman" w:cs="Times New Roman"/>
          <w:sz w:val="24"/>
          <w:szCs w:val="24"/>
        </w:rPr>
        <w:t xml:space="preserve"> 1683.22 тыс. руб.</w:t>
      </w:r>
    </w:p>
    <w:p w:rsidR="00E30E2C" w:rsidRPr="00DC71E9" w:rsidRDefault="00E30E2C" w:rsidP="0064628C">
      <w:pPr>
        <w:numPr>
          <w:ilvl w:val="1"/>
          <w:numId w:val="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Характеристика 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Наименование организации: Крестьянское (фермерское) хозяйство Пономарева Юрья Анатольевича. 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Руководитель – Пономарев Юрий Анатолиевич (глава КФХ).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Почтовый адрес и реквизиты: 617535,Пермский край, Уинский район, с.Суда, ул.</w:t>
      </w:r>
      <w:r w:rsidR="00DC71E9" w:rsidRPr="00DC7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, 84. ИНН:595300171286 ОГРНИП:317595800019921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lastRenderedPageBreak/>
        <w:t>Свидетельство о государственной регистрации крестьянского (фермерского) хозяйства от:28.02.17  Серия 5951, выданная Межрайонной инспекции Федеральной налоговой службой Российской Федерации № 12 по Пермскому краю.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Рассматриваемый бизнес-план является проектом по организации и развитию крестьянского (фермерского) хозяйства, организованного на кормопроизводстве в селе Суда Уинского района Пермского края.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 реализации проекта по вопросам растениеводства мне будет помогать жена Пономарева З.А</w:t>
      </w:r>
      <w:r w:rsidR="00DC71E9" w:rsidRPr="00DC71E9">
        <w:rPr>
          <w:rFonts w:ascii="Times New Roman" w:eastAsia="Calibri" w:hAnsi="Times New Roman" w:cs="Times New Roman"/>
          <w:sz w:val="24"/>
          <w:szCs w:val="24"/>
        </w:rPr>
        <w:t>.,</w:t>
      </w: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имеющая диплом об окончании сельскохозяйственной академии Д Н Прянищникова квалификация ученый агроном – агрохимик почвовед</w:t>
      </w:r>
      <w:r w:rsidR="00DC71E9" w:rsidRPr="00DC71E9">
        <w:rPr>
          <w:rFonts w:ascii="Times New Roman" w:eastAsia="Calibri" w:hAnsi="Times New Roman" w:cs="Times New Roman"/>
          <w:sz w:val="24"/>
          <w:szCs w:val="24"/>
        </w:rPr>
        <w:t>.</w:t>
      </w: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0E2C" w:rsidRPr="00DC71E9" w:rsidRDefault="00E30E2C" w:rsidP="0064628C">
      <w:pPr>
        <w:numPr>
          <w:ilvl w:val="1"/>
          <w:numId w:val="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Стадия развития бизнеса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На данный момент КФХ находятся на самой первой стадии развития бизнеса – стадия становления. Однако первые шаги уже сделанные. До регистрации КФХ у меня было личное подсобное хозяйство, в котором имелись дойная корова, три теленка, два поросёнка и десять кур несушек, 16 га пашни.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Продукция с личного подсобного хозяйства реализовывалась постоянным клиентам. В дальнейшем планируется увеличить посевные площади до 96 га, из которых 16 га в собственности, 24 га находятся в стадии оформления  и дальнейшего выкупа, остальная площадь будет арендоваться у родственников.</w:t>
      </w:r>
    </w:p>
    <w:p w:rsidR="00DC71E9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На сегодняшний день заключены договора: аренды земельных участков; договор на сушку, сортировку и хранение зерна (ООО «Чайка»); договор о реализации сельскохозяйственной продукции на сумму более 30 тыс. рублей с КФХ Заозерова В.</w:t>
      </w:r>
      <w:r w:rsidR="00DC71E9">
        <w:rPr>
          <w:rFonts w:ascii="Times New Roman" w:eastAsia="Calibri" w:hAnsi="Times New Roman" w:cs="Times New Roman"/>
          <w:sz w:val="24"/>
          <w:szCs w:val="24"/>
        </w:rPr>
        <w:t xml:space="preserve"> И с постоянными клиентами ЛПХ.</w:t>
      </w:r>
    </w:p>
    <w:p w:rsidR="00E30E2C" w:rsidRPr="00DC71E9" w:rsidRDefault="00E30E2C" w:rsidP="0064628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1.5. Потребность в инвестициях  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данного проекта в первый год необходимо обновить тракторный парк: купить трактор и сортировку для подработки зерна на семенные цели. 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Общий объем инвестиционных затрат на организацию проекта установлен в размере: 1670,0 тыс. рублей в первый год.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Также надеемся получить гранд на поддержку начинающих фермеров в рамках муниципальной программы «Экономическое развитие Уинского муниципального района на 2015-2017 годы» из бюджета Уинского муниципального района, бюджета Пермского края и Федерального бюджета в рамках реализации мероприятия «Поддержка начинающих фермеров», постановление Правительства Пермского края от 25.07.2013 №980-П «Об утверждении порядка предоставления субсидии бюджета муниципальных районов Пермского края из бюджета Пермского края в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целях софинансирования отдельных мероприятий муниципальных программ развития сельского хозяйства, Правил предоставления мер государственной поддержки в рамках реализации отдельных мероприятий муниципальных программ развития сельского хозяйства» в размере 1500 тыс. рублей.</w:t>
      </w:r>
      <w:proofErr w:type="gramEnd"/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Средства планирую расходовать на развитие крестьянского (фермерского) хозяйства, в частности: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а) покупка нового трактора Беларус-82.1 для обработки почвы, заготовки кормов т.к. имеющиеся трактора уже устарели и требуют больших денежных вложений на ремонт (копии ПТС прилагаются).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Имеется дополнительное оборудование к трактору: косилка, грабли, пресс-подборщик рулонный, сеялка, кун, плуг, культиватор, телега;</w:t>
      </w:r>
      <w:proofErr w:type="gramEnd"/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покупка нового петкуса-531 для сортировки зерна и доведения до семенных стандартов ГОСТа, поскольку закупка семян каждый год обходится очень дорого. Планируется только периодически проводить сортосмену и сортообновление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семенного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материала.</w:t>
      </w:r>
    </w:p>
    <w:p w:rsidR="00E30E2C" w:rsidRPr="00DC71E9" w:rsidRDefault="00E30E2C" w:rsidP="006462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Начало реализации проекта: июнь 2017 года.     </w:t>
      </w:r>
    </w:p>
    <w:p w:rsidR="00E30E2C" w:rsidRPr="00DC71E9" w:rsidRDefault="00E30E2C" w:rsidP="00E30E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71E9">
        <w:rPr>
          <w:rFonts w:ascii="Times New Roman" w:eastAsia="Calibri" w:hAnsi="Times New Roman" w:cs="Times New Roman"/>
          <w:sz w:val="24"/>
          <w:szCs w:val="24"/>
          <w:u w:val="single"/>
        </w:rPr>
        <w:t>Таблица 1. Инвестиции в проект</w:t>
      </w:r>
    </w:p>
    <w:p w:rsidR="00E30E2C" w:rsidRPr="00DC71E9" w:rsidRDefault="00E30E2C" w:rsidP="00E30E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2260"/>
        <w:gridCol w:w="2264"/>
        <w:gridCol w:w="1152"/>
        <w:gridCol w:w="1575"/>
      </w:tblGrid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(тыс.руб)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вложения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2017</w:t>
            </w:r>
          </w:p>
        </w:tc>
        <w:tc>
          <w:tcPr>
            <w:tcW w:w="2393" w:type="dxa"/>
            <w:gridSpan w:val="2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гранд</w:t>
            </w:r>
          </w:p>
        </w:tc>
        <w:tc>
          <w:tcPr>
            <w:tcW w:w="119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Закуп трактора Беларус-82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август</w:t>
            </w:r>
          </w:p>
        </w:tc>
        <w:tc>
          <w:tcPr>
            <w:tcW w:w="119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19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Петкуса</w:t>
            </w:r>
            <w:proofErr w:type="spellEnd"/>
            <w:r w:rsidRPr="00DC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К531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август</w:t>
            </w:r>
          </w:p>
        </w:tc>
        <w:tc>
          <w:tcPr>
            <w:tcW w:w="119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9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9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</w:tbl>
    <w:p w:rsidR="00E30E2C" w:rsidRPr="00DC71E9" w:rsidRDefault="00E30E2C" w:rsidP="00E30E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0E2C" w:rsidRPr="00DC71E9" w:rsidRDefault="00E30E2C" w:rsidP="00DC71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  <w:u w:val="single"/>
        </w:rPr>
        <w:t>Таблица 2. Характеристика закупаемого оборудования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1"/>
        <w:gridCol w:w="2927"/>
        <w:gridCol w:w="2937"/>
      </w:tblGrid>
      <w:tr w:rsidR="00E30E2C" w:rsidRPr="00DC71E9" w:rsidTr="0064628C">
        <w:tc>
          <w:tcPr>
            <w:tcW w:w="3741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2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тыс.руб.)</w:t>
            </w:r>
          </w:p>
        </w:tc>
        <w:tc>
          <w:tcPr>
            <w:tcW w:w="293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E30E2C" w:rsidRPr="00DC71E9" w:rsidTr="0064628C">
        <w:tc>
          <w:tcPr>
            <w:tcW w:w="3741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Трактор Беларус-82.1</w:t>
            </w:r>
          </w:p>
        </w:tc>
        <w:tc>
          <w:tcPr>
            <w:tcW w:w="292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93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Пермская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МТС»</w:t>
            </w:r>
          </w:p>
        </w:tc>
      </w:tr>
      <w:tr w:rsidR="00E30E2C" w:rsidRPr="00DC71E9" w:rsidTr="0064628C">
        <w:tc>
          <w:tcPr>
            <w:tcW w:w="3741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Петкуса</w:t>
            </w:r>
            <w:proofErr w:type="spellEnd"/>
            <w:r w:rsidRPr="00DC71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К531</w:t>
            </w:r>
          </w:p>
        </w:tc>
        <w:tc>
          <w:tcPr>
            <w:tcW w:w="292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3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Пермская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МТС»</w:t>
            </w:r>
          </w:p>
        </w:tc>
      </w:tr>
      <w:tr w:rsidR="00E30E2C" w:rsidRPr="00DC71E9" w:rsidTr="0064628C">
        <w:tc>
          <w:tcPr>
            <w:tcW w:w="3741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92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93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0E2C" w:rsidRPr="00DC71E9" w:rsidRDefault="00E30E2C" w:rsidP="00E30E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данного проекта способствует:   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- увеличению объемов производства сельскохозяйственной продукции;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- само занятости;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- созданию дополнительных рабочих мест;</w:t>
      </w:r>
    </w:p>
    <w:p w:rsid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- вовлечению в оборот неиспользуемых земель сельскохозяйственного назначения.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2. Описание участника конкурсного отбора 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2.1. Цели и задачи участника конкурсного отбора на период реализации Проекта и деятельности на перспективу 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Цель проекта: создание крестьянского фермерского хозяйства Пономарева Ю.А. и получение прибыли от реализации сельскохозяйственной продукции КФХ.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Для достижения цели необходимо решить следующие задачи:</w:t>
      </w:r>
    </w:p>
    <w:p w:rsidR="00E30E2C" w:rsidRPr="00DC71E9" w:rsidRDefault="00E30E2C" w:rsidP="008B1FF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Ввести в оборот дополнительные площади пашни;</w:t>
      </w:r>
    </w:p>
    <w:p w:rsidR="00E30E2C" w:rsidRPr="00DC71E9" w:rsidRDefault="00E30E2C" w:rsidP="008B1FF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Производить качественные корма для КХК, ЛПХ. Планируемый объем сена:1335т зерна:236т. </w:t>
      </w:r>
    </w:p>
    <w:p w:rsidR="00E30E2C" w:rsidRPr="00DC71E9" w:rsidRDefault="00E30E2C" w:rsidP="008B1FF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 перспективе создать современное сельскохозяйственное предприятие на базе крестьянского  фермерского хозяйства.</w:t>
      </w:r>
    </w:p>
    <w:p w:rsidR="00E30E2C" w:rsidRPr="00DC71E9" w:rsidRDefault="00E30E2C" w:rsidP="008B1FFC">
      <w:pPr>
        <w:numPr>
          <w:ilvl w:val="1"/>
          <w:numId w:val="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Профиль участника конкурсного отбора 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Сфера деятельности – сельскохозяйственное производство по выращиванию кормов.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Основное направление деятельности: производство зерна и сена.</w:t>
      </w:r>
    </w:p>
    <w:p w:rsidR="00E30E2C" w:rsidRPr="00DC71E9" w:rsidRDefault="00E30E2C" w:rsidP="008B1FFC">
      <w:pPr>
        <w:numPr>
          <w:ilvl w:val="1"/>
          <w:numId w:val="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Имущество, находящееся во владении участника конкурсного отбора</w:t>
      </w:r>
    </w:p>
    <w:p w:rsidR="00E30E2C" w:rsidRPr="00DC71E9" w:rsidRDefault="00E30E2C" w:rsidP="008B1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На данный момент в собственности хозяйства имеется земля сельскохозяйственного назначения 15,6 га (копия свидетельства прилагается),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71E9">
        <w:rPr>
          <w:rFonts w:ascii="Times New Roman" w:eastAsia="Calibri" w:hAnsi="Times New Roman" w:cs="Times New Roman"/>
          <w:sz w:val="24"/>
          <w:szCs w:val="24"/>
        </w:rPr>
        <w:t>находится в стадии оформления в собственность 23,4 га. На 109 га будут заключены договора аренды</w:t>
      </w:r>
    </w:p>
    <w:p w:rsidR="00E30E2C" w:rsidRPr="00DC71E9" w:rsidRDefault="00E30E2C" w:rsidP="008B1F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Так же во владении участника конкурсного отбора находится следующая техника </w:t>
      </w:r>
    </w:p>
    <w:p w:rsidR="00E30E2C" w:rsidRPr="00DC71E9" w:rsidRDefault="00E30E2C" w:rsidP="008B1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lastRenderedPageBreak/>
        <w:t>ДТ-75м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МТЗ-80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Т-40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Комбайн НИВА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Сцепка борон 24 шт.</w:t>
      </w:r>
    </w:p>
    <w:p w:rsidR="008B1FFC" w:rsidRDefault="00E30E2C" w:rsidP="008B1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Плуг ПЛН 4-35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Культиватор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Сеялка СЗТ 3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Грабли боковые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Косилка КН</w:t>
      </w:r>
      <w:r w:rsidR="008B1F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71E9">
        <w:rPr>
          <w:rFonts w:ascii="Times New Roman" w:eastAsia="Calibri" w:hAnsi="Times New Roman" w:cs="Times New Roman"/>
          <w:sz w:val="24"/>
          <w:szCs w:val="24"/>
        </w:rPr>
        <w:t>Пресс подборщик рулонный</w:t>
      </w:r>
    </w:p>
    <w:p w:rsidR="00E30E2C" w:rsidRPr="00DC71E9" w:rsidRDefault="00E30E2C" w:rsidP="00E30E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Описание продукции </w:t>
      </w:r>
    </w:p>
    <w:p w:rsidR="00E30E2C" w:rsidRPr="00DC71E9" w:rsidRDefault="00E30E2C" w:rsidP="00E30E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3.1. Характеристика продукции: функциональное назначение и качество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Кормопроизводство является основополагающей отраслью сельского хозяйства, научно-технический уровень развития, который определяет не только состояние животноводства, но и оказывает существенное влияние на решение обострившихся проблем стабилизации и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биологизации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земледелия и растениеводства, повышение плодородия почв охраны окружающей среды.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Исключительно велика роль кормопроизводства, прежде всего травосеяние, в решении проблемы ресурсо-, энергосбережение и стабилизация урожайности сельскохозяйственных культур.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Об эффективности возделывания сельскохозяйственных культур свидетельствует о том, что многолетние травы являются самыми низко затратными компонентами растениеводства.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планировании кормопроизводства требуется уделить подбору культур и сортов в структуре посева.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В настоящий период наиболее выгодно заниматься многолетними травами. Благодаря своей пластичности меньшей требовательности  к условиям произрастания и большому разнообразию видов и сортов, многолетние травы имеют самый высокий коэффициент устойчивости урожайности зеленой массы и сена, и, следовательно, менее зависимы от погодных условий.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Поэтому основы полевого кормопроизводства составляют многолетние травы и зернофуражные культуры.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Высокий удельный вес многолетних трав в полевом кормопроизводстве (56%) является вполне обоснованным. Это позволит при минимальных затратах на минеральные удобрения получать стабильную урожайность сбалансированных по протеину кормов.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Необходимо отметить, что наибольшей продуктивной стабильностью, независимо от погодных условий, отличается клевер луговой Пермский местный. Однако у клевера имеются существенные недостатки: низкая семенная продуктивность, потеря листьев при уборке на сено – наиболее ценной в кормовом отношении части растений.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Значительными преимуществами перед многолетними травами, традиционно выращиваемые в Пермском крае, обладает козлятник восточный. Он имеет наиболее продолжительный период хозяйственного использования (более 10 лет). По урожайности не уступает клеверу и люцерне, а по семенной продуктивности превосходит их, также при уборке на сено листья не теряются.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Из многолетних злаковых трав в области предпочтение отдаётся кострецу безостому, еже сборной, тимофеевке луговой. Но наиболее рациональное  их применение в смешанных посевах с бобовыми травами.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Для получения стабильных урожаев трав, в различные по погодным условиям годы необходимо использовать их видовое и сортовое разнообразие. Тройные смеси из влаголюбивых и засухоустойчивых видов обеспечивают высокую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продуктивность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как в засушливую, так и дождливую погоду.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71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Зернофуражные культуры.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структуре фуражного зерна наибольший процент занимает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пшеница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так как в частном подворье очень много содержится птицы разных видов. Для повышения энергетической и протеиновой питательности зерна необходимо внедрить посевы зернобобовых культур. Обеспеченность кормовой единицы зернофуража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переваримым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протеином. </w:t>
      </w:r>
    </w:p>
    <w:p w:rsidR="00E30E2C" w:rsidRPr="00DC71E9" w:rsidRDefault="00E30E2C" w:rsidP="00E30E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Пшеница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к.ед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. 0,71,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переваримого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протеина 126 г/кг;</w:t>
      </w:r>
    </w:p>
    <w:p w:rsidR="00E30E2C" w:rsidRPr="00DC71E9" w:rsidRDefault="00E30E2C" w:rsidP="00E30E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Ячмень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к.ед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. 1,21 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переваримого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протеина 81 г/кг;</w:t>
      </w:r>
    </w:p>
    <w:p w:rsidR="00E30E2C" w:rsidRPr="00DC71E9" w:rsidRDefault="00E30E2C" w:rsidP="00E30E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Овес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к.ед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. 1,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переваримого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протеина 85 г/кг;</w:t>
      </w:r>
    </w:p>
    <w:p w:rsidR="00E30E2C" w:rsidRPr="00DC71E9" w:rsidRDefault="00E30E2C" w:rsidP="00E30E2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/боб 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к.ед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. 1,1,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переваримого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протеина 141 г/кг.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Роль кормовых культур в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биологизации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земледелия, сохранения и повышения плодородия почв.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 ее решении особую значимость приобретают кормовые культуры т.к. они занимают высокий удельный вес в структуре землепользования 30-56% и за счет возделывания бобовых культур обогащают почву азотом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спользование кормовых культур на зеленое удобрение близко к внесению органических удобрений, а по затратам в 1,5-2 раза дешевле. В результате снижается стоимость продукции.</w:t>
      </w:r>
    </w:p>
    <w:p w:rsidR="00E30E2C" w:rsidRPr="00DC71E9" w:rsidRDefault="00E30E2C" w:rsidP="00E30E2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3.2. Стоимость продукции в зависимости от объемов производства </w:t>
      </w:r>
    </w:p>
    <w:p w:rsidR="00E30E2C" w:rsidRPr="00DC71E9" w:rsidRDefault="00E30E2C" w:rsidP="00E30E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продукции  КФХ, Уинского района. </w:t>
      </w:r>
    </w:p>
    <w:p w:rsidR="00E30E2C" w:rsidRPr="00DC71E9" w:rsidRDefault="00E30E2C" w:rsidP="00E30E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71E9">
        <w:rPr>
          <w:rFonts w:ascii="Times New Roman" w:eastAsia="Calibri" w:hAnsi="Times New Roman" w:cs="Times New Roman"/>
          <w:sz w:val="24"/>
          <w:szCs w:val="24"/>
          <w:u w:val="single"/>
        </w:rPr>
        <w:t>Таблица 3. Планируемая цена реализации</w:t>
      </w:r>
    </w:p>
    <w:p w:rsidR="00E30E2C" w:rsidRPr="00DC71E9" w:rsidRDefault="00E30E2C" w:rsidP="00E30E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1715"/>
        <w:gridCol w:w="1329"/>
        <w:gridCol w:w="1656"/>
        <w:gridCol w:w="1194"/>
        <w:gridCol w:w="1228"/>
        <w:gridCol w:w="1270"/>
      </w:tblGrid>
      <w:tr w:rsidR="00E30E2C" w:rsidRPr="00DC71E9" w:rsidTr="00E30E2C"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Урожайность, ц/га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А. В.- 15% м. о.</w:t>
            </w: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Цена, 1ц</w:t>
            </w: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</w:t>
            </w:r>
          </w:p>
        </w:tc>
      </w:tr>
      <w:tr w:rsidR="00E30E2C" w:rsidRPr="00DC71E9" w:rsidTr="00E30E2C"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358600</w:t>
            </w:r>
          </w:p>
        </w:tc>
      </w:tr>
      <w:tr w:rsidR="00E30E2C" w:rsidRPr="00DC71E9" w:rsidTr="00E30E2C"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Сено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224000</w:t>
            </w:r>
          </w:p>
        </w:tc>
      </w:tr>
      <w:tr w:rsidR="00E30E2C" w:rsidRPr="00DC71E9" w:rsidTr="00E30E2C"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615200</w:t>
            </w:r>
          </w:p>
        </w:tc>
      </w:tr>
    </w:tbl>
    <w:p w:rsidR="00E30E2C" w:rsidRPr="00DC71E9" w:rsidRDefault="00E30E2C" w:rsidP="00E30E2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Социальная значимость реализуемого проекта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Население Уинского района составляет 12,2 тыс. человек, представленных разнообразным национальным составом: русские, татары, коми-пермяки, и прочие.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В состав района входят 7 сельских поселений: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Аспинское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, Воскресенское,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Ломовское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, Нижнесыповское, Уинское,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Чайкинское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Судинское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сельские поселения.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Преимущественно экономика Уинского муниципального района развивается за счет таких видов деятельности, сельское хозяйство – ориентированное на производстве молока, мяса, зерна. В крестьянских (фермерских) хозяйствах также выращивается картофель и частично овощи. На территории района 19 сельскохозяйственных предприятий. В связи с низкой заработной платой в сельхоз предприятиях района, растет уровень безработицы. В селе суда отсутствует сельскохозяйственные предприятия, поэтому, уже, сегодня особенно актуально создание в селе дополнительных рабочих мест.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В начале проекта планирую выполнять все работы самостоятельно (привлекать только сезонных разнорабочих). Для этого имею права различных категорий (копия прав прилагается). 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 связи с тем, что я только начинаю работать и вкладываю большие денежные средства в свое хозяйство, и не могу сразу трудоустроить рабочих. С апреля 2020 года устрою на работу тракториста. Второго работника устрою на работу с февраля 2021 года и третьего работника только с июня 2021 года. Размер заработной платы, планирую установить не ниже минимальной оплаты труда, действующей на период принятия работника.</w:t>
      </w:r>
    </w:p>
    <w:p w:rsidR="00E30E2C" w:rsidRPr="00DC71E9" w:rsidRDefault="00E30E2C" w:rsidP="00E30E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За период реализации проекта будут созданы 3 рабочих места.         </w:t>
      </w:r>
    </w:p>
    <w:p w:rsidR="00E30E2C" w:rsidRPr="00DC71E9" w:rsidRDefault="00E30E2C" w:rsidP="00E30E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0E2C" w:rsidRPr="00DC71E9" w:rsidRDefault="00E30E2C" w:rsidP="008B1FFC">
      <w:pPr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lastRenderedPageBreak/>
        <w:t>5.Производственный план</w:t>
      </w:r>
    </w:p>
    <w:p w:rsidR="00E30E2C" w:rsidRPr="00DC71E9" w:rsidRDefault="00E30E2C" w:rsidP="00E30E2C">
      <w:pPr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5.1   Этапы технологического процесса</w:t>
      </w:r>
    </w:p>
    <w:p w:rsidR="00E30E2C" w:rsidRPr="00DC71E9" w:rsidRDefault="00E30E2C" w:rsidP="008B1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    Обработка почвы под полевые культуры, посев.</w:t>
      </w:r>
      <w:r w:rsidRPr="00DC71E9">
        <w:rPr>
          <w:rFonts w:ascii="Times New Roman" w:hAnsi="Times New Roman" w:cs="Times New Roman"/>
          <w:sz w:val="24"/>
          <w:szCs w:val="24"/>
        </w:rPr>
        <w:br/>
        <w:t>Обработка почвы имеет большое значение в системе агротехнических мероприятий, обеспечивающих получение высоких урожаев сельскохозяйственных культур. От правильной обработки почвы значительной степени зависит восстановление почвенного плодородия.</w:t>
      </w:r>
      <w:r w:rsidRPr="00DC71E9">
        <w:rPr>
          <w:rFonts w:ascii="Times New Roman" w:hAnsi="Times New Roman" w:cs="Times New Roman"/>
          <w:sz w:val="24"/>
          <w:szCs w:val="24"/>
        </w:rPr>
        <w:br/>
      </w:r>
      <w:r w:rsidRPr="008B1FFC">
        <w:rPr>
          <w:rFonts w:ascii="Times New Roman" w:hAnsi="Times New Roman" w:cs="Times New Roman"/>
          <w:sz w:val="24"/>
          <w:szCs w:val="24"/>
        </w:rPr>
        <w:t xml:space="preserve">    Обработка почвы не может использовать повсюду один и тот же характер, она изменяется в соответствии с почвенно - климатическими условиями, биологическими особенностями культур, рельефом, местности, степенью окультуренности полей.    Лущение мелкое рыхление верхнего слоя почвы, при котором одновременно</w:t>
      </w:r>
      <w:r w:rsidRPr="00DC71E9">
        <w:rPr>
          <w:rFonts w:ascii="Times New Roman" w:hAnsi="Times New Roman" w:cs="Times New Roman"/>
          <w:sz w:val="24"/>
          <w:szCs w:val="24"/>
        </w:rPr>
        <w:t xml:space="preserve"> подрезаются сорняки.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Культивацией называется рыхление обработанной ра</w:t>
      </w:r>
      <w:r w:rsidR="0064628C" w:rsidRPr="00DC71E9">
        <w:rPr>
          <w:rFonts w:ascii="Times New Roman" w:hAnsi="Times New Roman" w:cs="Times New Roman"/>
          <w:sz w:val="24"/>
          <w:szCs w:val="24"/>
        </w:rPr>
        <w:t>ннее почвы без ее оборачивания.</w:t>
      </w:r>
      <w:proofErr w:type="gramEnd"/>
      <w:r w:rsidR="0064628C" w:rsidRPr="00DC71E9">
        <w:rPr>
          <w:rFonts w:ascii="Times New Roman" w:hAnsi="Times New Roman" w:cs="Times New Roman"/>
          <w:sz w:val="24"/>
          <w:szCs w:val="24"/>
        </w:rPr>
        <w:t xml:space="preserve"> Б</w:t>
      </w:r>
      <w:r w:rsidRPr="00DC71E9">
        <w:rPr>
          <w:rFonts w:ascii="Times New Roman" w:hAnsi="Times New Roman" w:cs="Times New Roman"/>
          <w:sz w:val="24"/>
          <w:szCs w:val="24"/>
        </w:rPr>
        <w:t>оронование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 </w:t>
      </w:r>
      <w:r w:rsidRPr="00DC71E9">
        <w:rPr>
          <w:rFonts w:ascii="Times New Roman" w:hAnsi="Times New Roman" w:cs="Times New Roman"/>
          <w:sz w:val="24"/>
          <w:szCs w:val="24"/>
        </w:rPr>
        <w:t>(закрытие влаги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роводятся с целью мелкого рыхления поверхности почвы и ее выравнивание. Это очень важный прием подготовки. В половине апреля при физической спелости почвы и подсыхании греблей нужно выезжать в поле для боронования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по личным многолетним наблюдениям первые дожди идут в половине мая а то и в конце мая. На этот период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период всходов при недостатке влаги ростки гибнут всходы слабые. Без воды в этот период закладываются все генеративные органы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растений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что на прямую влияет на урожайность зерна, сена. Прикатывание применяется для уплотнения поверхности почвы (сближения зерна и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 xml:space="preserve">почвы) 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>все виды обработок применяются в определенном сочетании и последовательности, составл</w:t>
      </w:r>
      <w:r w:rsidR="008B1FFC">
        <w:rPr>
          <w:rFonts w:ascii="Times New Roman" w:hAnsi="Times New Roman" w:cs="Times New Roman"/>
          <w:sz w:val="24"/>
          <w:szCs w:val="24"/>
        </w:rPr>
        <w:t xml:space="preserve">яя систему обработки почвы. </w:t>
      </w:r>
      <w:r w:rsidRPr="00DC71E9">
        <w:rPr>
          <w:rFonts w:ascii="Times New Roman" w:hAnsi="Times New Roman" w:cs="Times New Roman"/>
          <w:sz w:val="24"/>
          <w:szCs w:val="24"/>
        </w:rPr>
        <w:t xml:space="preserve">Различают три основные системы: систему основной, или гребневой обработки почвы, систему предпосевной обработки, систему после посевной обработки и 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уход за растениями </w:t>
      </w:r>
      <w:r w:rsidRPr="00DC71E9">
        <w:rPr>
          <w:rFonts w:ascii="Times New Roman" w:hAnsi="Times New Roman" w:cs="Times New Roman"/>
          <w:sz w:val="24"/>
          <w:szCs w:val="24"/>
        </w:rPr>
        <w:t xml:space="preserve">Зяблевая обработка почвы. Зяблевая осенняя, обработки почвы считается основной,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играет решающую роль в создании благоприятных условий для роста растений. Она способствует сохранению и 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накоплению питательных веществ. </w:t>
      </w:r>
      <w:r w:rsidRPr="00DC71E9">
        <w:rPr>
          <w:rFonts w:ascii="Times New Roman" w:hAnsi="Times New Roman" w:cs="Times New Roman"/>
          <w:sz w:val="24"/>
          <w:szCs w:val="24"/>
        </w:rPr>
        <w:t>Прикатывать почву нужно с состоянии достаточного увлажнения; мокрую почву, когда она мажется и прилипает к катку, прикатывать нельзя. Не следует так же прикатывать пересохшую почву. Для прикатывания лучше применять рубчатые катки.</w:t>
      </w:r>
    </w:p>
    <w:p w:rsidR="00E30E2C" w:rsidRPr="00DC71E9" w:rsidRDefault="00E30E2C" w:rsidP="008B1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Посев сельскохозяйственных культур</w:t>
      </w:r>
    </w:p>
    <w:p w:rsidR="00E30E2C" w:rsidRPr="00DC71E9" w:rsidRDefault="00E30E2C" w:rsidP="008B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    Посев</w:t>
      </w:r>
      <w:r w:rsidR="008B1FFC">
        <w:rPr>
          <w:rFonts w:ascii="Times New Roman" w:hAnsi="Times New Roman" w:cs="Times New Roman"/>
          <w:sz w:val="24"/>
          <w:szCs w:val="24"/>
        </w:rPr>
        <w:t xml:space="preserve"> </w:t>
      </w:r>
      <w:r w:rsidRPr="00DC71E9">
        <w:rPr>
          <w:rFonts w:ascii="Times New Roman" w:hAnsi="Times New Roman" w:cs="Times New Roman"/>
          <w:sz w:val="24"/>
          <w:szCs w:val="24"/>
        </w:rPr>
        <w:t xml:space="preserve">- один из важнейших приемов агротехники, определяющий значительной степени дальнейший рост и развитие сельскохозяйственных растений и оказывающий большое влияние на урожай. Сюда </w:t>
      </w:r>
      <w:r w:rsidR="008B1FFC" w:rsidRPr="00DC71E9">
        <w:rPr>
          <w:rFonts w:ascii="Times New Roman" w:hAnsi="Times New Roman" w:cs="Times New Roman"/>
          <w:sz w:val="24"/>
          <w:szCs w:val="24"/>
        </w:rPr>
        <w:t>относятся,</w:t>
      </w:r>
      <w:r w:rsidRPr="00DC71E9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8B1FFC" w:rsidRPr="00DC71E9">
        <w:rPr>
          <w:rFonts w:ascii="Times New Roman" w:hAnsi="Times New Roman" w:cs="Times New Roman"/>
          <w:sz w:val="24"/>
          <w:szCs w:val="24"/>
        </w:rPr>
        <w:t>всего,</w:t>
      </w:r>
      <w:r w:rsidRPr="00DC71E9">
        <w:rPr>
          <w:rFonts w:ascii="Times New Roman" w:hAnsi="Times New Roman" w:cs="Times New Roman"/>
          <w:sz w:val="24"/>
          <w:szCs w:val="24"/>
        </w:rPr>
        <w:t xml:space="preserve"> такие приемы как выбор норм высева семян, глубина заделки сем</w:t>
      </w:r>
      <w:r w:rsidR="008B1FFC">
        <w:rPr>
          <w:rFonts w:ascii="Times New Roman" w:hAnsi="Times New Roman" w:cs="Times New Roman"/>
          <w:sz w:val="24"/>
          <w:szCs w:val="24"/>
        </w:rPr>
        <w:t xml:space="preserve">ян, сроки посева и др. </w:t>
      </w:r>
      <w:r w:rsidRPr="00DC71E9">
        <w:rPr>
          <w:rFonts w:ascii="Times New Roman" w:hAnsi="Times New Roman" w:cs="Times New Roman"/>
          <w:sz w:val="24"/>
          <w:szCs w:val="24"/>
        </w:rPr>
        <w:t xml:space="preserve">Выбор правильной нормы высева обеспечивает необходимую площадь питания растения. От них </w:t>
      </w:r>
      <w:r w:rsidR="008B1FFC" w:rsidRPr="00DC71E9">
        <w:rPr>
          <w:rFonts w:ascii="Times New Roman" w:hAnsi="Times New Roman" w:cs="Times New Roman"/>
          <w:sz w:val="24"/>
          <w:szCs w:val="24"/>
        </w:rPr>
        <w:t>зависит,</w:t>
      </w:r>
      <w:r w:rsidRPr="00DC71E9">
        <w:rPr>
          <w:rFonts w:ascii="Times New Roman" w:hAnsi="Times New Roman" w:cs="Times New Roman"/>
          <w:sz w:val="24"/>
          <w:szCs w:val="24"/>
        </w:rPr>
        <w:t xml:space="preserve"> каким количеством влаги питательных веществ, света. Качество посева должно быть таким, что бы обеспечивалось дружное и быстрое прорастание высеянных семян, появление всходов</w:t>
      </w:r>
      <w:r w:rsidR="008B1FFC">
        <w:rPr>
          <w:rFonts w:ascii="Times New Roman" w:hAnsi="Times New Roman" w:cs="Times New Roman"/>
          <w:sz w:val="24"/>
          <w:szCs w:val="24"/>
        </w:rPr>
        <w:t xml:space="preserve">, нормальный рост растений. </w:t>
      </w:r>
      <w:r w:rsidRPr="00DC71E9">
        <w:rPr>
          <w:rFonts w:ascii="Times New Roman" w:hAnsi="Times New Roman" w:cs="Times New Roman"/>
          <w:sz w:val="24"/>
          <w:szCs w:val="24"/>
        </w:rPr>
        <w:t xml:space="preserve">Сроки сева определяются биологическими особенностями возделываемых культур и конкретными условиями окружающей среды. Яровые культуры делят по срокам посева: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ранние, средние, поздние. Мы будем выращивать пшеницу, овес, ячмень, они относятся к ранним срокам сева. Семена этих культур прорастают при более низких температурах почвы (+1 – 5 градусов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цельсия</w:t>
      </w:r>
      <w:proofErr w:type="spellEnd"/>
      <w:r w:rsidRPr="00DC71E9">
        <w:rPr>
          <w:rFonts w:ascii="Times New Roman" w:hAnsi="Times New Roman" w:cs="Times New Roman"/>
          <w:sz w:val="24"/>
          <w:szCs w:val="24"/>
        </w:rPr>
        <w:t xml:space="preserve">) а всходы переносят весенние заморозки воды осенних и весенних дождей. Сорные растения подрезаются и сбрасываются на дно борозды, где разлагаются под действием микроорганизмов. Зяблевая ранняя вспашка создает благоприятные условия для разложения органических остатков растений, способствуя улучшению пищевого режима  почв. Глубина осенней вспашки </w:t>
      </w:r>
      <w:r w:rsidRPr="00DC71E9">
        <w:rPr>
          <w:rFonts w:ascii="Times New Roman" w:hAnsi="Times New Roman" w:cs="Times New Roman"/>
          <w:sz w:val="24"/>
          <w:szCs w:val="24"/>
        </w:rPr>
        <w:lastRenderedPageBreak/>
        <w:t xml:space="preserve">зависит от мощности пахотного горизонта и культуры. </w:t>
      </w:r>
      <w:r w:rsidRPr="00DC71E9">
        <w:rPr>
          <w:rFonts w:ascii="Times New Roman" w:hAnsi="Times New Roman" w:cs="Times New Roman"/>
          <w:sz w:val="24"/>
          <w:szCs w:val="24"/>
        </w:rPr>
        <w:br/>
        <w:t>Предпосевная обработка почвы под яровые культуры</w:t>
      </w:r>
    </w:p>
    <w:p w:rsidR="00E30E2C" w:rsidRPr="00DC71E9" w:rsidRDefault="00E30E2C" w:rsidP="008B1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Предпосевная обработка почвы проводится с целью создания лучших условий для посева и прорастания семян, сохранения накопленной влаги в почв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е, отчищения почвы от сорняков. </w:t>
      </w:r>
      <w:r w:rsidRPr="00DC71E9">
        <w:rPr>
          <w:rFonts w:ascii="Times New Roman" w:hAnsi="Times New Roman" w:cs="Times New Roman"/>
          <w:sz w:val="24"/>
          <w:szCs w:val="24"/>
        </w:rPr>
        <w:t>В систему предпосевной обработки входят обычно следующие приемы боронование, предпосевная культива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ция, прикатывание предпосевное. </w:t>
      </w:r>
      <w:r w:rsidRPr="00DC71E9">
        <w:rPr>
          <w:rFonts w:ascii="Times New Roman" w:hAnsi="Times New Roman" w:cs="Times New Roman"/>
          <w:sz w:val="24"/>
          <w:szCs w:val="24"/>
        </w:rPr>
        <w:t xml:space="preserve">Боронование проводят на всех полях не зависимо от высеваемых культур. К боронованию приступают, как только подсохнут верхушки </w:t>
      </w:r>
      <w:r w:rsidR="008B1FFC" w:rsidRPr="00DC71E9">
        <w:rPr>
          <w:rFonts w:ascii="Times New Roman" w:hAnsi="Times New Roman" w:cs="Times New Roman"/>
          <w:sz w:val="24"/>
          <w:szCs w:val="24"/>
        </w:rPr>
        <w:t>граблей,</w:t>
      </w:r>
      <w:r w:rsidRPr="00DC71E9">
        <w:rPr>
          <w:rFonts w:ascii="Times New Roman" w:hAnsi="Times New Roman" w:cs="Times New Roman"/>
          <w:sz w:val="24"/>
          <w:szCs w:val="24"/>
        </w:rPr>
        <w:t xml:space="preserve"> и почва перестанет липнуть к зубьям бороны. Зябь боронуют зубовыми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 боронами в два следа.  П</w:t>
      </w:r>
      <w:r w:rsidRPr="00DC71E9">
        <w:rPr>
          <w:rFonts w:ascii="Times New Roman" w:hAnsi="Times New Roman" w:cs="Times New Roman"/>
          <w:sz w:val="24"/>
          <w:szCs w:val="24"/>
        </w:rPr>
        <w:t>од ранее яровые зерновые культуры (овес, пшеница, ячмень) обычно проводят одну предпосевную культивацию на глубину 10 – 12 см в засушливые годы лучше проводить две культивации.</w:t>
      </w:r>
      <w:r w:rsidRPr="00DC71E9">
        <w:rPr>
          <w:rFonts w:ascii="Times New Roman" w:hAnsi="Times New Roman" w:cs="Times New Roman"/>
          <w:sz w:val="24"/>
          <w:szCs w:val="24"/>
        </w:rPr>
        <w:br/>
        <w:t xml:space="preserve">    Первая культивация должна быть более глубокой, вторая на глубину заделки семян в нашем случае по анализам норма высева пшеницы 2,9 цент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нера, овса 2,5 центнера на </w:t>
      </w:r>
      <w:proofErr w:type="gramStart"/>
      <w:r w:rsidR="0064628C" w:rsidRPr="00DC71E9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64628C" w:rsidRPr="00DC71E9">
        <w:rPr>
          <w:rFonts w:ascii="Times New Roman" w:hAnsi="Times New Roman" w:cs="Times New Roman"/>
          <w:sz w:val="24"/>
          <w:szCs w:val="24"/>
        </w:rPr>
        <w:t xml:space="preserve">.  </w:t>
      </w:r>
      <w:r w:rsidRPr="00DC71E9">
        <w:rPr>
          <w:rFonts w:ascii="Times New Roman" w:hAnsi="Times New Roman" w:cs="Times New Roman"/>
          <w:sz w:val="24"/>
          <w:szCs w:val="24"/>
        </w:rPr>
        <w:t xml:space="preserve">Глубина заделки семян должна быть определенной. При слишком глубокой заделке семена прорастают медленно, всходы появляются с запозданием и не дружно, часть проростов гибнет, всходы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изреживаются</w:t>
      </w:r>
      <w:proofErr w:type="spellEnd"/>
      <w:r w:rsidRPr="00DC71E9">
        <w:rPr>
          <w:rFonts w:ascii="Times New Roman" w:hAnsi="Times New Roman" w:cs="Times New Roman"/>
          <w:sz w:val="24"/>
          <w:szCs w:val="24"/>
        </w:rPr>
        <w:t>. Слишком глубокая заделка семян снижает кустистость ра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стений (пшеницы, овса, ячменя)  </w:t>
      </w:r>
      <w:r w:rsidRPr="00DC71E9">
        <w:rPr>
          <w:rFonts w:ascii="Times New Roman" w:hAnsi="Times New Roman" w:cs="Times New Roman"/>
          <w:sz w:val="24"/>
          <w:szCs w:val="24"/>
        </w:rPr>
        <w:t>при слишком мелкой заделке семена размещаются на поверхностном, быстро пересыхающем слое почвы. Это задерживает прорастание семян, всходы появляются не дружно, изреженные.</w:t>
      </w:r>
      <w:r w:rsidRPr="00DC71E9">
        <w:rPr>
          <w:rFonts w:ascii="Times New Roman" w:hAnsi="Times New Roman" w:cs="Times New Roman"/>
          <w:sz w:val="24"/>
          <w:szCs w:val="24"/>
        </w:rPr>
        <w:br/>
        <w:t xml:space="preserve">    Таким образом, как слишком глубокая, так и слишком мелкая заделка семян в нормальных условиях посева отрицательно складывается нарост растений и урожая. В нашем случае посев будет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на глубину 4 – 5 см. </w:t>
      </w:r>
      <w:r w:rsidRPr="00DC71E9">
        <w:rPr>
          <w:rFonts w:ascii="Times New Roman" w:hAnsi="Times New Roman" w:cs="Times New Roman"/>
          <w:sz w:val="24"/>
          <w:szCs w:val="24"/>
        </w:rPr>
        <w:br/>
        <w:t xml:space="preserve">    Для посева приобретены семена пшеницы 7т. Овса 2т четыре высева</w:t>
      </w:r>
      <w:r w:rsidR="008B1FFC">
        <w:rPr>
          <w:rFonts w:ascii="Times New Roman" w:hAnsi="Times New Roman" w:cs="Times New Roman"/>
          <w:sz w:val="24"/>
          <w:szCs w:val="24"/>
        </w:rPr>
        <w:t>.</w:t>
      </w:r>
    </w:p>
    <w:p w:rsidR="0064628C" w:rsidRPr="00DC71E9" w:rsidRDefault="00E30E2C" w:rsidP="008B1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      5.2    </w:t>
      </w:r>
      <w:r w:rsidR="0064628C" w:rsidRPr="00DC71E9">
        <w:rPr>
          <w:rFonts w:ascii="Times New Roman" w:hAnsi="Times New Roman" w:cs="Times New Roman"/>
          <w:sz w:val="24"/>
          <w:szCs w:val="24"/>
        </w:rPr>
        <w:t>З</w:t>
      </w:r>
      <w:r w:rsidRPr="00DC71E9">
        <w:rPr>
          <w:rFonts w:ascii="Times New Roman" w:hAnsi="Times New Roman" w:cs="Times New Roman"/>
          <w:sz w:val="24"/>
          <w:szCs w:val="24"/>
        </w:rPr>
        <w:t>аготовка сена</w:t>
      </w:r>
    </w:p>
    <w:p w:rsidR="00E30E2C" w:rsidRPr="00DC71E9" w:rsidRDefault="00E30E2C" w:rsidP="008B1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 Содержание питательных веществ в сене зависит от вида сырья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ноголетние травы – основной источник сырья при заготовке кормов. Сроки скашивания и виды многолетних трав существенно влияют на величину и качество урожая. </w:t>
      </w:r>
    </w:p>
    <w:p w:rsidR="00E30E2C" w:rsidRPr="00DC71E9" w:rsidRDefault="00E30E2C" w:rsidP="0064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Продуктивность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клеверо-тимофеевской</w:t>
      </w:r>
      <w:proofErr w:type="spellEnd"/>
      <w:r w:rsidRPr="00DC71E9">
        <w:rPr>
          <w:rFonts w:ascii="Times New Roman" w:hAnsi="Times New Roman" w:cs="Times New Roman"/>
          <w:sz w:val="24"/>
          <w:szCs w:val="24"/>
        </w:rPr>
        <w:t xml:space="preserve"> смеси в зависимости от сроков скашивания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1915"/>
      </w:tblGrid>
      <w:tr w:rsidR="00E30E2C" w:rsidRPr="00DC71E9" w:rsidTr="00E30E2C">
        <w:tc>
          <w:tcPr>
            <w:tcW w:w="1914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Срок скашивания (по клеверу)</w:t>
            </w:r>
          </w:p>
        </w:tc>
        <w:tc>
          <w:tcPr>
            <w:tcW w:w="1914" w:type="dxa"/>
            <w:gridSpan w:val="2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Ур-</w:t>
            </w:r>
            <w:proofErr w:type="spell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абсолютная </w:t>
            </w:r>
            <w:proofErr w:type="spell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proofErr w:type="gram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ещ-ва</w:t>
            </w:r>
            <w:proofErr w:type="spellEnd"/>
          </w:p>
        </w:tc>
        <w:tc>
          <w:tcPr>
            <w:tcW w:w="1914" w:type="dxa"/>
            <w:gridSpan w:val="2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Сбор сырого белка</w:t>
            </w:r>
          </w:p>
        </w:tc>
        <w:tc>
          <w:tcPr>
            <w:tcW w:w="1914" w:type="dxa"/>
            <w:gridSpan w:val="2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Корм</w:t>
            </w:r>
            <w:proofErr w:type="gram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9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 xml:space="preserve">В 1 кг корма кормовых </w:t>
            </w:r>
            <w:proofErr w:type="spell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</w:tr>
      <w:tr w:rsidR="00E30E2C" w:rsidRPr="00DC71E9" w:rsidTr="00E30E2C">
        <w:tc>
          <w:tcPr>
            <w:tcW w:w="1914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914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утан</w:t>
            </w:r>
            <w:proofErr w:type="spellEnd"/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102.0</w:t>
            </w:r>
          </w:p>
        </w:tc>
        <w:tc>
          <w:tcPr>
            <w:tcW w:w="19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E30E2C" w:rsidRPr="00DC71E9" w:rsidTr="00E30E2C">
        <w:tc>
          <w:tcPr>
            <w:tcW w:w="1914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Бутанизация</w:t>
            </w:r>
            <w:proofErr w:type="spellEnd"/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7.72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E30E2C" w:rsidRPr="00DC71E9" w:rsidTr="00E30E2C">
        <w:tc>
          <w:tcPr>
            <w:tcW w:w="1914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Цветение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5.93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76.5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95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</w:tbl>
    <w:p w:rsidR="00E30E2C" w:rsidRPr="00DC71E9" w:rsidRDefault="00E30E2C" w:rsidP="0064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   Заготовка прессованного сена включает в себя скашивание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DC71E9">
        <w:rPr>
          <w:rFonts w:ascii="Times New Roman" w:hAnsi="Times New Roman" w:cs="Times New Roman"/>
          <w:sz w:val="24"/>
          <w:szCs w:val="24"/>
        </w:rPr>
        <w:t>ворочание</w:t>
      </w:r>
      <w:proofErr w:type="spellEnd"/>
      <w:r w:rsidRPr="00DC71E9">
        <w:rPr>
          <w:rFonts w:ascii="Times New Roman" w:hAnsi="Times New Roman" w:cs="Times New Roman"/>
          <w:sz w:val="24"/>
          <w:szCs w:val="24"/>
        </w:rPr>
        <w:t xml:space="preserve"> массы.</w:t>
      </w:r>
    </w:p>
    <w:p w:rsidR="00E30E2C" w:rsidRPr="00DC71E9" w:rsidRDefault="00E30E2C" w:rsidP="0064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Оптимальная  влажность массы  при  прессовании 22-24% .Для подбора и прессования провяленной массы используют рулонные пресс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подборщиики</w:t>
      </w:r>
      <w:proofErr w:type="spellEnd"/>
      <w:r w:rsidRPr="00DC71E9">
        <w:rPr>
          <w:rFonts w:ascii="Times New Roman" w:hAnsi="Times New Roman" w:cs="Times New Roman"/>
          <w:sz w:val="24"/>
          <w:szCs w:val="24"/>
        </w:rPr>
        <w:t xml:space="preserve">  ПРП-1,6.к местам складирования тюки можно транспортировать специально оборудованными прицепами и тракторами.</w:t>
      </w:r>
      <w:r w:rsidR="0064628C" w:rsidRPr="00DC71E9">
        <w:rPr>
          <w:rFonts w:ascii="Times New Roman" w:hAnsi="Times New Roman" w:cs="Times New Roman"/>
          <w:sz w:val="24"/>
          <w:szCs w:val="24"/>
        </w:rPr>
        <w:t xml:space="preserve"> </w:t>
      </w:r>
      <w:r w:rsidRPr="00DC71E9">
        <w:rPr>
          <w:rFonts w:ascii="Times New Roman" w:hAnsi="Times New Roman" w:cs="Times New Roman"/>
          <w:sz w:val="24"/>
          <w:szCs w:val="24"/>
        </w:rPr>
        <w:t>В зависимости от  влажности прессуемой массы плотность прессования различна. Плотность сена в зависимости от влажности прессуемой массы.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0E2C" w:rsidRPr="00DC71E9" w:rsidTr="00E30E2C"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Влажность сена % при прессовании</w:t>
            </w:r>
          </w:p>
        </w:tc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прессования </w:t>
            </w:r>
            <w:proofErr w:type="gramStart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319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Масса тюка</w:t>
            </w:r>
          </w:p>
        </w:tc>
      </w:tr>
      <w:tr w:rsidR="00E30E2C" w:rsidRPr="00DC71E9" w:rsidTr="00E30E2C"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180-190</w:t>
            </w:r>
          </w:p>
        </w:tc>
        <w:tc>
          <w:tcPr>
            <w:tcW w:w="319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E30E2C" w:rsidRPr="00DC71E9" w:rsidTr="00E30E2C"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170-180</w:t>
            </w:r>
          </w:p>
        </w:tc>
        <w:tc>
          <w:tcPr>
            <w:tcW w:w="319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E30E2C" w:rsidRPr="00DC71E9" w:rsidTr="00E30E2C"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150-160</w:t>
            </w:r>
          </w:p>
        </w:tc>
        <w:tc>
          <w:tcPr>
            <w:tcW w:w="319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E30E2C" w:rsidRPr="00DC71E9" w:rsidTr="00E30E2C"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190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120-130</w:t>
            </w:r>
          </w:p>
        </w:tc>
        <w:tc>
          <w:tcPr>
            <w:tcW w:w="319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</w:tbl>
    <w:p w:rsidR="00E30E2C" w:rsidRPr="00DC71E9" w:rsidRDefault="00E30E2C" w:rsidP="008B1FFC">
      <w:pPr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Хранение сена </w:t>
      </w:r>
    </w:p>
    <w:p w:rsidR="00E30E2C" w:rsidRPr="00DC71E9" w:rsidRDefault="00E30E2C" w:rsidP="0064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Сено, закладываемое на хранение сено, должно иметь влажность 17-18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%  П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ри более высокой влажности или пересушенном наблюдаются значительные потери питательных веществ. Прессованное сено хранят в штабелях. </w:t>
      </w:r>
    </w:p>
    <w:p w:rsidR="00E30E2C" w:rsidRPr="00DC71E9" w:rsidRDefault="00E30E2C" w:rsidP="0064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5.3</w:t>
      </w:r>
      <w:r w:rsidR="008B1FFC">
        <w:rPr>
          <w:rFonts w:ascii="Times New Roman" w:hAnsi="Times New Roman" w:cs="Times New Roman"/>
          <w:sz w:val="24"/>
          <w:szCs w:val="24"/>
        </w:rPr>
        <w:t xml:space="preserve">Уборка зерновых </w:t>
      </w:r>
      <w:r w:rsidRPr="00DC71E9">
        <w:rPr>
          <w:rFonts w:ascii="Times New Roman" w:hAnsi="Times New Roman" w:cs="Times New Roman"/>
          <w:sz w:val="24"/>
          <w:szCs w:val="24"/>
        </w:rPr>
        <w:t>культур в условиях нечерноземной зоны убирают прямым комбайнированием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Прямым комбайнированием убирают равномерно созревшие посевы, а также низкорослые хлеба и участки, на которых имеется под сев многолетних трав. Уборку проводят в начале фазы полной спелости, когда влажность зерна не превышает 20-25% . Но идеально убирать при влажности 14-15%, для экономии ГСМ при сушке зерна, что и практикуется в нашем случае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не большие посевные площади. Уборку ведем зернокомбайном «Нива» солома идет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растил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заточку, работает как органическое удобрение.</w:t>
      </w:r>
    </w:p>
    <w:p w:rsidR="00E30E2C" w:rsidRPr="00DC71E9" w:rsidRDefault="00E30E2C" w:rsidP="00E30E2C">
      <w:pPr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5.4    Послеуборочная подработка зерна</w:t>
      </w:r>
    </w:p>
    <w:p w:rsidR="00E30E2C" w:rsidRPr="00DC71E9" w:rsidRDefault="00E30E2C" w:rsidP="0064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    Зерно после уборки завозим на зерноочистительно-сушильный комплекс КЗС-10 .Где оно проходит первичную подработку вороха и следующую за этим сушку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колибровки</w:t>
      </w:r>
      <w:proofErr w:type="spellEnd"/>
      <w:r w:rsidRPr="00DC71E9">
        <w:rPr>
          <w:rFonts w:ascii="Times New Roman" w:hAnsi="Times New Roman" w:cs="Times New Roman"/>
          <w:sz w:val="24"/>
          <w:szCs w:val="24"/>
        </w:rPr>
        <w:t xml:space="preserve"> зерновой массы  на семенные и продовольственные цели не имеется специальных сортировок. С помощью  данного проекта хотим приобрести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Пектус</w:t>
      </w:r>
      <w:proofErr w:type="spellEnd"/>
      <w:r w:rsidRPr="00DC71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531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чтоб готовить собственные семена. Что намного сократит затраты каждый день закупать семена.</w:t>
      </w:r>
    </w:p>
    <w:p w:rsidR="00E30E2C" w:rsidRPr="00DC71E9" w:rsidRDefault="00E30E2C" w:rsidP="00E30E2C">
      <w:pPr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5.5    Вспашка зяб</w:t>
      </w:r>
      <w:r w:rsidR="0064628C" w:rsidRPr="00DC71E9">
        <w:rPr>
          <w:rFonts w:ascii="Times New Roman" w:hAnsi="Times New Roman" w:cs="Times New Roman"/>
          <w:sz w:val="24"/>
          <w:szCs w:val="24"/>
        </w:rPr>
        <w:t>и</w:t>
      </w:r>
      <w:r w:rsidRPr="00DC71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E2C" w:rsidRPr="00DC71E9" w:rsidRDefault="00E30E2C" w:rsidP="008B1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    После уборки зерновых на глубину пахотного слоя; </w:t>
      </w:r>
      <w:proofErr w:type="gramStart"/>
      <w:r w:rsidR="008B1FFC">
        <w:rPr>
          <w:rFonts w:ascii="Times New Roman" w:hAnsi="Times New Roman" w:cs="Times New Roman"/>
          <w:sz w:val="24"/>
          <w:szCs w:val="24"/>
        </w:rPr>
        <w:t>р</w:t>
      </w:r>
      <w:r w:rsidRPr="00DC71E9">
        <w:rPr>
          <w:rFonts w:ascii="Times New Roman" w:hAnsi="Times New Roman" w:cs="Times New Roman"/>
          <w:sz w:val="24"/>
          <w:szCs w:val="24"/>
        </w:rPr>
        <w:t>анняя  вспашка, проведенная до перехода среднесуточной температуры воздуха через 10 градусов  повышает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урожайность зерновых на 8-15%  вся стерня и солома должны  быть  заделаны  полностью без агрехов.</w:t>
      </w:r>
      <w:r w:rsidR="008B1FFC">
        <w:rPr>
          <w:rFonts w:ascii="Times New Roman" w:hAnsi="Times New Roman" w:cs="Times New Roman"/>
          <w:sz w:val="24"/>
          <w:szCs w:val="24"/>
        </w:rPr>
        <w:t xml:space="preserve"> </w:t>
      </w:r>
      <w:r w:rsidRPr="00DC71E9">
        <w:rPr>
          <w:rFonts w:ascii="Times New Roman" w:hAnsi="Times New Roman" w:cs="Times New Roman"/>
          <w:sz w:val="24"/>
          <w:szCs w:val="24"/>
        </w:rPr>
        <w:t>Все этапы производства первые годы планируем проводить собственными силами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Для дальнейшего расширения увеличения  производства необходимо обновить тракторный парк с помощью проекта планируем приобрести трактор.</w:t>
      </w:r>
    </w:p>
    <w:p w:rsidR="00E30E2C" w:rsidRPr="00DC71E9" w:rsidRDefault="00E30E2C" w:rsidP="0064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 xml:space="preserve">В этом году планируем посеять пшеницы 24 га, </w:t>
      </w:r>
      <w:proofErr w:type="spellStart"/>
      <w:r w:rsidRPr="00DC71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30% от севооборота  овса 8 га, 13% семена уже закуплены. В последующие годы семена будем готовить 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сами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поэтому взяты расчеты только по ГСМ</w:t>
      </w:r>
      <w:r w:rsidR="0064628C" w:rsidRPr="00DC71E9">
        <w:rPr>
          <w:rFonts w:ascii="Times New Roman" w:hAnsi="Times New Roman" w:cs="Times New Roman"/>
          <w:sz w:val="24"/>
          <w:szCs w:val="24"/>
        </w:rPr>
        <w:t>.</w:t>
      </w:r>
      <w:r w:rsidRPr="00DC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E2C" w:rsidRPr="00DC71E9" w:rsidRDefault="00E30E2C" w:rsidP="008B1FFC">
      <w:pPr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6 Организационный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7"/>
        <w:gridCol w:w="1815"/>
        <w:gridCol w:w="2131"/>
        <w:gridCol w:w="1076"/>
        <w:gridCol w:w="1902"/>
      </w:tblGrid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6.1 Этапы реализации проекта.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Проект предполагает следующие этапы реализации: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этапа</w:t>
            </w: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978" w:type="dxa"/>
            <w:gridSpan w:val="2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Масштабы финансирования</w:t>
            </w: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гранд</w:t>
            </w: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Посевная</w:t>
            </w:r>
          </w:p>
          <w:p w:rsidR="00E30E2C" w:rsidRPr="00DC71E9" w:rsidRDefault="00E30E2C" w:rsidP="008B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Приобретение трактора МТЗ 82-1необходимо для реализации проекта</w:t>
            </w:r>
          </w:p>
        </w:tc>
        <w:tc>
          <w:tcPr>
            <w:tcW w:w="1815" w:type="dxa"/>
          </w:tcPr>
          <w:p w:rsidR="00E30E2C" w:rsidRPr="00DC71E9" w:rsidRDefault="00E30E2C" w:rsidP="008B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</w:p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Август по мере поступления денежных средств</w:t>
            </w: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Приобретение Пектус-531</w:t>
            </w: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Август по мере поступления денежных средств</w:t>
            </w: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Выполнение производственного плана</w:t>
            </w: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Август</w:t>
            </w: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 проекта</w:t>
            </w: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Реализация продукции</w:t>
            </w: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DC71E9"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 проекта</w:t>
            </w: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E2C" w:rsidRPr="00DC71E9" w:rsidTr="0064628C">
        <w:tc>
          <w:tcPr>
            <w:tcW w:w="2647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5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02" w:type="dxa"/>
          </w:tcPr>
          <w:p w:rsidR="00E30E2C" w:rsidRPr="00DC71E9" w:rsidRDefault="00E30E2C" w:rsidP="00E3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E30E2C" w:rsidRPr="00DC71E9" w:rsidRDefault="00E30E2C" w:rsidP="00E30E2C">
      <w:pPr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6.2Перечень инвестиционных затрат по проекту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184"/>
        <w:gridCol w:w="1876"/>
        <w:gridCol w:w="1817"/>
        <w:gridCol w:w="1105"/>
        <w:gridCol w:w="2624"/>
      </w:tblGrid>
      <w:tr w:rsidR="00E30E2C" w:rsidRPr="00DC71E9" w:rsidTr="0064628C">
        <w:tc>
          <w:tcPr>
            <w:tcW w:w="218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876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1817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Цена тыс.руб</w:t>
            </w:r>
          </w:p>
        </w:tc>
        <w:tc>
          <w:tcPr>
            <w:tcW w:w="3729" w:type="dxa"/>
            <w:gridSpan w:val="2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 xml:space="preserve">Масштабы финансирования </w:t>
            </w:r>
          </w:p>
        </w:tc>
      </w:tr>
      <w:tr w:rsidR="00E30E2C" w:rsidRPr="00DC71E9" w:rsidTr="0064628C">
        <w:tc>
          <w:tcPr>
            <w:tcW w:w="218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Трактор Беларусь 82.1</w:t>
            </w:r>
          </w:p>
        </w:tc>
        <w:tc>
          <w:tcPr>
            <w:tcW w:w="1876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105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62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30E2C" w:rsidRPr="00DC71E9" w:rsidTr="0064628C">
        <w:tc>
          <w:tcPr>
            <w:tcW w:w="218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Пектус-531</w:t>
            </w:r>
          </w:p>
        </w:tc>
        <w:tc>
          <w:tcPr>
            <w:tcW w:w="1876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05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62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30E2C" w:rsidRPr="00DC71E9" w:rsidTr="0064628C">
        <w:tc>
          <w:tcPr>
            <w:tcW w:w="218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2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30E2C" w:rsidRPr="00DC71E9" w:rsidTr="0064628C">
        <w:tc>
          <w:tcPr>
            <w:tcW w:w="218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Сумма запрашиваемого гранда</w:t>
            </w:r>
          </w:p>
        </w:tc>
        <w:tc>
          <w:tcPr>
            <w:tcW w:w="1876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624" w:type="dxa"/>
          </w:tcPr>
          <w:p w:rsidR="00E30E2C" w:rsidRPr="00DC71E9" w:rsidRDefault="00E30E2C" w:rsidP="00E30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2C" w:rsidRPr="00DC71E9" w:rsidRDefault="00E30E2C" w:rsidP="008B1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1E9">
        <w:rPr>
          <w:rFonts w:ascii="Times New Roman" w:hAnsi="Times New Roman" w:cs="Times New Roman"/>
          <w:sz w:val="24"/>
          <w:szCs w:val="24"/>
        </w:rPr>
        <w:t>Сельскохозяйственную технику планируется закупать в специальной организации занимающейся поставкой техники в частности в ООО «</w:t>
      </w:r>
      <w:proofErr w:type="gramStart"/>
      <w:r w:rsidRPr="00DC71E9">
        <w:rPr>
          <w:rFonts w:ascii="Times New Roman" w:hAnsi="Times New Roman" w:cs="Times New Roman"/>
          <w:sz w:val="24"/>
          <w:szCs w:val="24"/>
        </w:rPr>
        <w:t>Пермская</w:t>
      </w:r>
      <w:proofErr w:type="gramEnd"/>
      <w:r w:rsidRPr="00DC71E9">
        <w:rPr>
          <w:rFonts w:ascii="Times New Roman" w:hAnsi="Times New Roman" w:cs="Times New Roman"/>
          <w:sz w:val="24"/>
          <w:szCs w:val="24"/>
        </w:rPr>
        <w:t xml:space="preserve"> МТС».</w:t>
      </w:r>
    </w:p>
    <w:p w:rsidR="00E30E2C" w:rsidRPr="00DC71E9" w:rsidRDefault="00E30E2C" w:rsidP="008B1FFC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7.Маркетинговый план</w:t>
      </w:r>
    </w:p>
    <w:p w:rsidR="00E30E2C" w:rsidRPr="00DC71E9" w:rsidRDefault="00E30E2C" w:rsidP="008B1FFC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7.1Анализ рынка</w:t>
      </w:r>
    </w:p>
    <w:p w:rsidR="00E30E2C" w:rsidRPr="00DC71E9" w:rsidRDefault="00E30E2C" w:rsidP="006462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   Зерно и сено на территории Судинского сельского поселения и района в целом, очень востребовано. На сегодняшний день на территории нашего поселения нет крупного сельхоз производителя, который бы смог закрыть потребность по кормам. На нашей территории поселения так же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создаются КФХ по разведению скота они так же нуждаются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в кормах. Это КФХ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Зоозеровой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Н. в дальнейшем с ними будет заключатся договор на со</w:t>
      </w:r>
      <w:r w:rsidR="0064628C" w:rsidRPr="00DC71E9">
        <w:rPr>
          <w:rFonts w:ascii="Times New Roman" w:eastAsia="Calibri" w:hAnsi="Times New Roman" w:cs="Times New Roman"/>
          <w:sz w:val="24"/>
          <w:szCs w:val="24"/>
        </w:rPr>
        <w:t xml:space="preserve">трудничество, КФХ </w:t>
      </w:r>
      <w:proofErr w:type="spellStart"/>
      <w:r w:rsidR="0064628C" w:rsidRPr="00DC71E9">
        <w:rPr>
          <w:rFonts w:ascii="Times New Roman" w:eastAsia="Calibri" w:hAnsi="Times New Roman" w:cs="Times New Roman"/>
          <w:sz w:val="24"/>
          <w:szCs w:val="24"/>
        </w:rPr>
        <w:t>Батраковой</w:t>
      </w:r>
      <w:proofErr w:type="spellEnd"/>
      <w:r w:rsidR="0064628C" w:rsidRPr="00DC71E9">
        <w:rPr>
          <w:rFonts w:ascii="Times New Roman" w:eastAsia="Calibri" w:hAnsi="Times New Roman" w:cs="Times New Roman"/>
          <w:sz w:val="24"/>
          <w:szCs w:val="24"/>
        </w:rPr>
        <w:t xml:space="preserve"> Е.П. </w:t>
      </w: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В основном частный сектор зерно вынуждается закупать с продуктовых баз что очень дорого и отдаленность этих баз, с.Уинское,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унгур</w:t>
      </w:r>
      <w:proofErr w:type="spellEnd"/>
      <w:r w:rsidR="0064628C" w:rsidRPr="00DC71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E2C" w:rsidRPr="00DC71E9" w:rsidRDefault="00E30E2C" w:rsidP="006F540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7.2Стратегия продаж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Ценовая политика на корма формируется рынком. Ключевыми игроками рынка выступают продуктовые базы, и КФХ района это очень удалено и неудобно для потребителей.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Цены реализации зерна покупателем в течени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года претерпевают ежемесячные </w:t>
      </w:r>
      <w:r w:rsidRPr="00DC71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колебания. Хочется в дальнейшем перейти на предприятие законченного цикла производства,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организация производства зерна с последующей переработкой на гранулы с микродобавками. С выходом на конечного потребителя, возможно значительное снижение себестоимости кормов, цены при этом тоже регулируются рынком.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В данном случае канал сбыта имеет простую структуру и характеризуется как короткий канал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.е</w:t>
      </w:r>
      <w:proofErr w:type="spellEnd"/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прямые продажи продукции частному сектору и КФХ района.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Сбыт производимой «КФХ Пономарев Юрий Анатольевич» продукции планируется реализовывать по следующим направлениям: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Реализация зерна на торговых точках в с.Уинское (рынок)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Реализация зерна и сена в населенном пункте по месту проживания индивидуального предпринимателя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Продажа производимой продукции КФХ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Зоозеровой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, КФХ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Батраковой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Продажа продукции в форме выездной торговли (с машины) в соседних населенных пунктах.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Этапы стимулирования сбыта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Формирование списка потенциальных покупателей в целях увеличения каналов сбыта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имиджевых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материалов</w:t>
      </w:r>
    </w:p>
    <w:p w:rsidR="00E30E2C" w:rsidRPr="00DC71E9" w:rsidRDefault="00E30E2C" w:rsidP="006F54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Разработка системы бонусов и скидок.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1"/>
        <w:gridCol w:w="4612"/>
      </w:tblGrid>
      <w:tr w:rsidR="00E30E2C" w:rsidRPr="00DC71E9" w:rsidTr="006F5401">
        <w:tc>
          <w:tcPr>
            <w:tcW w:w="4851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612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Угрозы</w:t>
            </w:r>
          </w:p>
        </w:tc>
      </w:tr>
      <w:tr w:rsidR="00E30E2C" w:rsidRPr="00DC71E9" w:rsidTr="006F5401">
        <w:tc>
          <w:tcPr>
            <w:tcW w:w="4851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Захват новых рынков сбыта продукции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Рост популярности потребления продукции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интереса в обществе к здоровому образу жизни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цен на продукцию, связанное с изменением конъюнктуры рынка </w:t>
            </w:r>
          </w:p>
        </w:tc>
        <w:tc>
          <w:tcPr>
            <w:tcW w:w="4612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предприятий – конкурентов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Ужесточение мер со стороны налогового и земельного законодательства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Непредвидимые природные катаклизмы</w:t>
            </w:r>
            <w:r w:rsid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(пожары, наводнения, заморозки и т.д.)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Форс-мажорные ситуации</w:t>
            </w:r>
          </w:p>
        </w:tc>
      </w:tr>
      <w:tr w:rsidR="00E30E2C" w:rsidRPr="00DC71E9" w:rsidTr="006F5401">
        <w:tc>
          <w:tcPr>
            <w:tcW w:w="4851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4612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Сильные стороны</w:t>
            </w:r>
          </w:p>
        </w:tc>
      </w:tr>
      <w:tr w:rsidR="00E30E2C" w:rsidRPr="00DC71E9" w:rsidTr="006F5401">
        <w:tc>
          <w:tcPr>
            <w:tcW w:w="4851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рисков, связанных с выращиванием животных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Сезонность производства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квалифицированного персонала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Отдаленность производства от крупных населенных пунктов   </w:t>
            </w:r>
          </w:p>
        </w:tc>
        <w:tc>
          <w:tcPr>
            <w:tcW w:w="4612" w:type="dxa"/>
          </w:tcPr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Уникальное производство на территории Уинского района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расширения ассортимента производимой продукции</w:t>
            </w:r>
          </w:p>
          <w:p w:rsidR="00E30E2C" w:rsidRPr="00DC71E9" w:rsidRDefault="00E30E2C" w:rsidP="00E30E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льгот со стороны налогового законодательства</w:t>
            </w:r>
          </w:p>
        </w:tc>
      </w:tr>
    </w:tbl>
    <w:p w:rsidR="00E30E2C" w:rsidRPr="00DC71E9" w:rsidRDefault="00E30E2C" w:rsidP="006F540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8.Финансовый план</w:t>
      </w:r>
    </w:p>
    <w:p w:rsidR="00E30E2C" w:rsidRPr="00DC71E9" w:rsidRDefault="00E30E2C" w:rsidP="006F540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8.1Инвестиционные затраты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использования средств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Срок вложения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Покупка трактора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1134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целевые гос.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субсидии. В проект,126 тыс.руб собственные средства</w:t>
            </w:r>
          </w:p>
        </w:tc>
      </w:tr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Покупка Петкус-531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366 тыс.руб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целевые гос. субсидии. В проект,44 тыс.руб собственные средства</w:t>
            </w:r>
          </w:p>
        </w:tc>
      </w:tr>
      <w:tr w:rsidR="00E30E2C" w:rsidRPr="00DC71E9" w:rsidTr="00E30E2C">
        <w:tc>
          <w:tcPr>
            <w:tcW w:w="2392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0E2C" w:rsidRPr="00DC71E9" w:rsidRDefault="00E30E2C" w:rsidP="00646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   Главой КФХ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Пономарев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.А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взяты в аренду земельные паи сельскохозяйственного назначения общей площадью 48 га. (у Пашковых 16 га, Пономаревой 8 га, и 24 га находятся в оформлении в собственность) так же имеется собственных 8 га.</w:t>
      </w:r>
    </w:p>
    <w:p w:rsidR="00E30E2C" w:rsidRPr="00DC71E9" w:rsidRDefault="00E30E2C" w:rsidP="006F540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8.2 План продаж</w:t>
      </w:r>
    </w:p>
    <w:p w:rsidR="00E30E2C" w:rsidRPr="00DC71E9" w:rsidRDefault="00E30E2C" w:rsidP="0064628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   До образования КФХ свою продукцию ЛПХ я сбывал населению с.Суда, КФХ «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Заозеровой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»,</w:t>
      </w:r>
      <w:r w:rsidR="006F5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71E9">
        <w:rPr>
          <w:rFonts w:ascii="Times New Roman" w:eastAsia="Calibri" w:hAnsi="Times New Roman" w:cs="Times New Roman"/>
          <w:sz w:val="24"/>
          <w:szCs w:val="24"/>
        </w:rPr>
        <w:t>более того база клиентов наработана годами сформирована, у которых есть потребность именно в нашей продукции. Реализацию зерна планирую по цене 1100руб/ц, сена 280 руб/ц.</w:t>
      </w:r>
    </w:p>
    <w:p w:rsidR="00E30E2C" w:rsidRPr="00DC71E9" w:rsidRDefault="00E30E2C" w:rsidP="00E30E2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Выручка от реализации по проекту составит: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385"/>
        <w:gridCol w:w="1385"/>
        <w:gridCol w:w="1385"/>
        <w:gridCol w:w="1385"/>
        <w:gridCol w:w="1385"/>
        <w:gridCol w:w="1060"/>
      </w:tblGrid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Зерновые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Ур-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ц/га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Вал ц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А.В. зерна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Цена за центнер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зерна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204600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352000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552200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496100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283800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1888700</w:t>
            </w: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Сено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Ур-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Заготовлено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Цена за центнер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сена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826000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742560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684320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684320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800800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3738000</w:t>
            </w:r>
          </w:p>
        </w:tc>
      </w:tr>
      <w:tr w:rsidR="00E30E2C" w:rsidRPr="00DC71E9" w:rsidTr="00E30E2C">
        <w:tc>
          <w:tcPr>
            <w:tcW w:w="1586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Получено от реализации зерна и сена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1030600</w:t>
            </w:r>
          </w:p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1094560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1236520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1180420</w:t>
            </w:r>
          </w:p>
        </w:tc>
        <w:tc>
          <w:tcPr>
            <w:tcW w:w="1385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1084600</w:t>
            </w:r>
          </w:p>
        </w:tc>
        <w:tc>
          <w:tcPr>
            <w:tcW w:w="1060" w:type="dxa"/>
          </w:tcPr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E2C" w:rsidRPr="00DC71E9" w:rsidRDefault="00E30E2C" w:rsidP="00E30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5626700</w:t>
            </w:r>
          </w:p>
        </w:tc>
      </w:tr>
    </w:tbl>
    <w:p w:rsidR="00E30E2C" w:rsidRPr="00DC71E9" w:rsidRDefault="00E30E2C" w:rsidP="006F540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Таким образом, из таблицы видно за период реализации проекта планирую получить от реализации зерна 1888700 </w:t>
      </w:r>
      <w:r w:rsidR="006F5401" w:rsidRPr="00DC71E9">
        <w:rPr>
          <w:rFonts w:ascii="Times New Roman" w:eastAsia="Calibri" w:hAnsi="Times New Roman" w:cs="Times New Roman"/>
          <w:sz w:val="24"/>
          <w:szCs w:val="24"/>
        </w:rPr>
        <w:t>рублей,</w:t>
      </w: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а от реализации сена 37880000 рублей. За период проекта будет получено 5626700 рублей. </w:t>
      </w:r>
    </w:p>
    <w:tbl>
      <w:tblPr>
        <w:tblpPr w:leftFromText="180" w:rightFromText="180" w:vertAnchor="text" w:horzAnchor="margin" w:tblpXSpec="center" w:tblpY="143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1481"/>
        <w:gridCol w:w="1186"/>
        <w:gridCol w:w="1250"/>
        <w:gridCol w:w="1631"/>
        <w:gridCol w:w="1431"/>
        <w:gridCol w:w="1003"/>
        <w:gridCol w:w="816"/>
        <w:gridCol w:w="62"/>
      </w:tblGrid>
      <w:tr w:rsidR="0064628C" w:rsidRPr="006F5401" w:rsidTr="006F5401">
        <w:trPr>
          <w:trHeight w:val="851"/>
        </w:trPr>
        <w:tc>
          <w:tcPr>
            <w:tcW w:w="1881" w:type="dxa"/>
            <w:vMerge w:val="restart"/>
          </w:tcPr>
          <w:p w:rsidR="0064628C" w:rsidRPr="006F5401" w:rsidRDefault="0064628C" w:rsidP="0064628C">
            <w:pPr>
              <w:ind w:left="709" w:hanging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82" w:type="dxa"/>
            <w:vMerge w:val="restart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Объем  га</w:t>
            </w:r>
          </w:p>
        </w:tc>
        <w:tc>
          <w:tcPr>
            <w:tcW w:w="1186" w:type="dxa"/>
            <w:vMerge w:val="restart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агрегат</w:t>
            </w:r>
          </w:p>
        </w:tc>
        <w:tc>
          <w:tcPr>
            <w:tcW w:w="1251" w:type="dxa"/>
            <w:vMerge w:val="restart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31" w:type="dxa"/>
            <w:vMerge w:val="restart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Агротех</w:t>
            </w:r>
            <w:proofErr w:type="spell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431" w:type="dxa"/>
            <w:vMerge w:val="restart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 выработки </w:t>
            </w:r>
            <w:proofErr w:type="gram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7 час.</w:t>
            </w:r>
          </w:p>
        </w:tc>
        <w:tc>
          <w:tcPr>
            <w:tcW w:w="1878" w:type="dxa"/>
            <w:gridSpan w:val="3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ГСМ</w:t>
            </w:r>
          </w:p>
        </w:tc>
      </w:tr>
      <w:tr w:rsidR="0064628C" w:rsidRPr="00DC71E9" w:rsidTr="006F5401">
        <w:trPr>
          <w:gridAfter w:val="1"/>
          <w:wAfter w:w="62" w:type="dxa"/>
          <w:trHeight w:val="1108"/>
        </w:trPr>
        <w:tc>
          <w:tcPr>
            <w:tcW w:w="1881" w:type="dxa"/>
            <w:vMerge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64628C" w:rsidRPr="00DC71E9" w:rsidTr="006F5401">
        <w:trPr>
          <w:gridAfter w:val="1"/>
          <w:wAfter w:w="62" w:type="dxa"/>
          <w:trHeight w:val="660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влаги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Дт-75 БЗТС-1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27-30 апреля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Подсыхание</w:t>
            </w:r>
            <w:proofErr w:type="spell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гребней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F5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,7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64628C" w:rsidRPr="00DC71E9" w:rsidTr="006F5401">
        <w:trPr>
          <w:gridAfter w:val="1"/>
          <w:wAfter w:w="62" w:type="dxa"/>
          <w:trHeight w:val="660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Весно</w:t>
            </w:r>
            <w:proofErr w:type="spell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-вспашка</w:t>
            </w:r>
            <w:proofErr w:type="gramEnd"/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39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Дт-75 БЗТС-1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2-3 май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780л</w:t>
            </w:r>
          </w:p>
        </w:tc>
      </w:tr>
      <w:tr w:rsidR="0064628C" w:rsidRPr="00DC71E9" w:rsidTr="006F5401">
        <w:trPr>
          <w:gridAfter w:val="1"/>
          <w:wAfter w:w="62" w:type="dxa"/>
          <w:trHeight w:val="578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Культивация</w:t>
            </w:r>
            <w:proofErr w:type="gram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следа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32*2=64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МТЗ-80 КПС-4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1-7 май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На глубину 10-12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F5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304</w:t>
            </w: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64628C" w:rsidRPr="00DC71E9" w:rsidTr="006F5401">
        <w:trPr>
          <w:gridAfter w:val="1"/>
          <w:wAfter w:w="62" w:type="dxa"/>
          <w:trHeight w:val="578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Боронование трав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Т-40 БЗТС-1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2-3 май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Боронов</w:t>
            </w:r>
            <w:proofErr w:type="spell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. Поперек рядков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30 га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134л</w:t>
            </w:r>
          </w:p>
        </w:tc>
      </w:tr>
      <w:tr w:rsidR="0064628C" w:rsidRPr="00DC71E9" w:rsidTr="006F5401">
        <w:trPr>
          <w:gridAfter w:val="1"/>
          <w:wAfter w:w="62" w:type="dxa"/>
          <w:trHeight w:val="562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Подвоз семян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8,8 т/7км 3 рейса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Т-40 2птс-4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7-10 мая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7л/7с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70л</w:t>
            </w:r>
          </w:p>
        </w:tc>
      </w:tr>
      <w:tr w:rsidR="0064628C" w:rsidRPr="00DC71E9" w:rsidTr="006F5401">
        <w:trPr>
          <w:gridAfter w:val="1"/>
          <w:wAfter w:w="62" w:type="dxa"/>
          <w:trHeight w:val="735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Посев</w:t>
            </w:r>
          </w:p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32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МТЗ-80 СТЗ 3,6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7-10 мая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Полная заделка семян на глубину 3-5см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10,6 га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93л</w:t>
            </w:r>
          </w:p>
        </w:tc>
      </w:tr>
      <w:tr w:rsidR="0064628C" w:rsidRPr="00DC71E9" w:rsidTr="006F5401">
        <w:trPr>
          <w:gridAfter w:val="1"/>
          <w:wAfter w:w="62" w:type="dxa"/>
          <w:trHeight w:val="735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gram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покровный подсев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39га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МТЗ-80 СТЗ 3,6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1-2см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15 га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</w:tr>
      <w:tr w:rsidR="0064628C" w:rsidRPr="00DC71E9" w:rsidTr="006F5401">
        <w:trPr>
          <w:gridAfter w:val="1"/>
          <w:wAfter w:w="62" w:type="dxa"/>
          <w:trHeight w:val="578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Прикатывание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32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МТЗ-80 3 КВГ-14 аренда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После посева до появления ростков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35га</w:t>
            </w:r>
          </w:p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90л</w:t>
            </w:r>
          </w:p>
        </w:tc>
      </w:tr>
      <w:tr w:rsidR="0064628C" w:rsidRPr="00DC71E9" w:rsidTr="006F5401">
        <w:trPr>
          <w:gridAfter w:val="1"/>
          <w:wAfter w:w="62" w:type="dxa"/>
          <w:trHeight w:val="562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Косьба трав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15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5-15июля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 </w:t>
            </w:r>
            <w:proofErr w:type="spell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утан</w:t>
            </w:r>
            <w:proofErr w:type="spellEnd"/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4,7кг/га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70л</w:t>
            </w:r>
          </w:p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28C" w:rsidRPr="00DC71E9" w:rsidTr="006F5401">
        <w:trPr>
          <w:gridAfter w:val="1"/>
          <w:wAfter w:w="62" w:type="dxa"/>
          <w:trHeight w:val="578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сена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15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Т-40 ГВК-6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18-20 июля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3,7кг/га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55л</w:t>
            </w:r>
          </w:p>
        </w:tc>
      </w:tr>
      <w:tr w:rsidR="0064628C" w:rsidRPr="00DC71E9" w:rsidTr="006F5401">
        <w:trPr>
          <w:gridAfter w:val="1"/>
          <w:wAfter w:w="62" w:type="dxa"/>
          <w:trHeight w:val="578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Прессование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15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МТЗ-80 Пресс рулон </w:t>
            </w:r>
            <w:proofErr w:type="spell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ппр</w:t>
            </w:r>
            <w:proofErr w:type="spellEnd"/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8-20июля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2,5ц/шт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60шт в день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4,7кг/га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70л</w:t>
            </w:r>
          </w:p>
        </w:tc>
      </w:tr>
      <w:tr w:rsidR="0064628C" w:rsidRPr="00DC71E9" w:rsidTr="006F5401">
        <w:trPr>
          <w:gridAfter w:val="1"/>
          <w:wAfter w:w="62" w:type="dxa"/>
          <w:trHeight w:val="578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</w:t>
            </w:r>
            <w:proofErr w:type="spellEnd"/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. До 5км.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330 ц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МТЗ-80 2ПТС-4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июля 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0,550 л/ц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181л</w:t>
            </w:r>
          </w:p>
        </w:tc>
      </w:tr>
      <w:tr w:rsidR="0064628C" w:rsidRPr="00DC71E9" w:rsidTr="006F5401">
        <w:trPr>
          <w:gridAfter w:val="1"/>
          <w:wAfter w:w="62" w:type="dxa"/>
          <w:trHeight w:val="324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Погрузка кип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1188 ц 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Т-40 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Июль-авг.</w:t>
            </w: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28C" w:rsidRPr="00DC71E9" w:rsidTr="006F5401">
        <w:trPr>
          <w:gridAfter w:val="1"/>
          <w:wAfter w:w="62" w:type="dxa"/>
          <w:trHeight w:val="324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Уборка зерна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32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Комбайн нива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Восковая спелость влажность 14-18%</w:t>
            </w: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6 га-5 дней</w:t>
            </w: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64628C" w:rsidRPr="00DC71E9" w:rsidTr="006F5401">
        <w:trPr>
          <w:gridAfter w:val="1"/>
          <w:wAfter w:w="62" w:type="dxa"/>
          <w:trHeight w:val="324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Отвозка зерна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т 5,4т рейс 7 рейсов 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150л</w:t>
            </w:r>
          </w:p>
        </w:tc>
      </w:tr>
      <w:tr w:rsidR="0064628C" w:rsidRPr="00DC71E9" w:rsidTr="006F5401">
        <w:trPr>
          <w:gridAfter w:val="1"/>
          <w:wAfter w:w="62" w:type="dxa"/>
          <w:trHeight w:val="324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Сушка зерна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38т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15л/т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555л</w:t>
            </w:r>
          </w:p>
        </w:tc>
      </w:tr>
      <w:tr w:rsidR="0064628C" w:rsidRPr="00DC71E9" w:rsidTr="006F5401">
        <w:trPr>
          <w:gridAfter w:val="1"/>
          <w:wAfter w:w="62" w:type="dxa"/>
          <w:trHeight w:val="324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Вспашка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73 га</w:t>
            </w: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20л/га</w:t>
            </w: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1460л</w:t>
            </w:r>
          </w:p>
        </w:tc>
      </w:tr>
      <w:tr w:rsidR="0064628C" w:rsidRPr="00DC71E9" w:rsidTr="006F5401">
        <w:trPr>
          <w:gridAfter w:val="1"/>
          <w:wAfter w:w="62" w:type="dxa"/>
          <w:trHeight w:val="324"/>
        </w:trPr>
        <w:tc>
          <w:tcPr>
            <w:tcW w:w="188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4628C" w:rsidRPr="006F5401" w:rsidRDefault="0064628C" w:rsidP="00646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01">
              <w:rPr>
                <w:rFonts w:ascii="Times New Roman" w:eastAsia="Calibri" w:hAnsi="Times New Roman" w:cs="Times New Roman"/>
                <w:sz w:val="24"/>
                <w:szCs w:val="24"/>
              </w:rPr>
              <w:t>4483л</w:t>
            </w:r>
          </w:p>
        </w:tc>
      </w:tr>
    </w:tbl>
    <w:p w:rsidR="00530B51" w:rsidRPr="00DC71E9" w:rsidRDefault="00530B51" w:rsidP="006F540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Затраты на ГСМ 2017 год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 2017 году на весь сельскохозяйственный цикл потребуется 4483 литра солярки. Стоимость одной литры 40 рублей. 4483*40=179320 потребуется денежных сре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я закупки солярки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На 4483*0.07=314литра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диз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>. Масла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314*70 рублей=21980 рублей на масло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2017 году на ГСМ потребуется 201300 рублей</w:t>
      </w:r>
    </w:p>
    <w:p w:rsidR="00530B51" w:rsidRPr="00DC71E9" w:rsidRDefault="00530B51" w:rsidP="006F540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Затраты на ГСМ 2018 год</w:t>
      </w:r>
    </w:p>
    <w:p w:rsidR="00530B51" w:rsidRPr="00DC71E9" w:rsidRDefault="00530B51" w:rsidP="006F540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Всего: S=102 га (в том числе 48 га – зерновые, 54 га – травы).</w:t>
      </w:r>
    </w:p>
    <w:tbl>
      <w:tblPr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949"/>
        <w:gridCol w:w="1025"/>
        <w:gridCol w:w="862"/>
        <w:gridCol w:w="2002"/>
        <w:gridCol w:w="667"/>
        <w:gridCol w:w="888"/>
        <w:gridCol w:w="955"/>
      </w:tblGrid>
      <w:tr w:rsidR="00530B51" w:rsidRPr="00DC71E9" w:rsidTr="00987F4C">
        <w:trPr>
          <w:trHeight w:val="323"/>
        </w:trPr>
        <w:tc>
          <w:tcPr>
            <w:tcW w:w="1711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49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25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Агрегат</w:t>
            </w:r>
          </w:p>
        </w:tc>
        <w:tc>
          <w:tcPr>
            <w:tcW w:w="86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работы</w:t>
            </w:r>
          </w:p>
        </w:tc>
        <w:tc>
          <w:tcPr>
            <w:tcW w:w="667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 выработки</w:t>
            </w:r>
          </w:p>
        </w:tc>
        <w:tc>
          <w:tcPr>
            <w:tcW w:w="1843" w:type="dxa"/>
            <w:gridSpan w:val="2"/>
          </w:tcPr>
          <w:p w:rsidR="00530B51" w:rsidRPr="00DC71E9" w:rsidRDefault="00530B51" w:rsidP="00530B51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ГСМ</w:t>
            </w:r>
          </w:p>
        </w:tc>
      </w:tr>
      <w:tr w:rsidR="00530B51" w:rsidRPr="00DC71E9" w:rsidTr="00987F4C">
        <w:trPr>
          <w:trHeight w:val="322"/>
        </w:trPr>
        <w:tc>
          <w:tcPr>
            <w:tcW w:w="1711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Всего, л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влаги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БЗТС-1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28/IV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Подсыхание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гребней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Культивация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Беларус-82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29/IV-3/V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10-15см без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агрех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Боронование многолетних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30/IV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рядков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Подвоз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14т – 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4рейса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30/IV-5/V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7л/час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Посев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4-5см без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агрех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Прикатывание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1/V-6/V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посева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Косьба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 КПН-2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15/VII-2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Цвет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н.бутан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сена в волки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ГВК-6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18/VII-23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Прессование сена в рулоны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МТЗ-82ППР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18/VII-23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60шт/день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сена до 5 км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124т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25/VII-1/VIII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8рейсов/день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Уборка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Зерно комбайн Нива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Восковая спелость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6га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Отвозка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67т до 5км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5т/рейс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13 рейсов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 рейс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Сушка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КЗС-10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До 14% влажность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15т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855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Вспашка зяби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Полный оборот пласта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5га /10 дней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1120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4315</w:t>
            </w:r>
          </w:p>
        </w:tc>
      </w:tr>
    </w:tbl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4315*40 рублей=172600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ля закупки солярки 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302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диз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>. Масла*70=21140 рублей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2018году затраты на ГСМ составят 193140 рублей </w:t>
      </w:r>
      <w:r w:rsidRPr="00DC71E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30B51" w:rsidRPr="00DC71E9" w:rsidRDefault="00530B51" w:rsidP="00530B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lastRenderedPageBreak/>
        <w:t>Затраты на ГСМ 2019 год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Всего: S=130 га (в том числе 56 га – зерновые, 74 га – многолетние травы).</w:t>
      </w:r>
    </w:p>
    <w:tbl>
      <w:tblPr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949"/>
        <w:gridCol w:w="1025"/>
        <w:gridCol w:w="862"/>
        <w:gridCol w:w="2002"/>
        <w:gridCol w:w="667"/>
        <w:gridCol w:w="888"/>
        <w:gridCol w:w="955"/>
      </w:tblGrid>
      <w:tr w:rsidR="00530B51" w:rsidRPr="00DC71E9" w:rsidTr="00987F4C">
        <w:trPr>
          <w:trHeight w:val="323"/>
        </w:trPr>
        <w:tc>
          <w:tcPr>
            <w:tcW w:w="1711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49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25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Агрегат</w:t>
            </w:r>
          </w:p>
        </w:tc>
        <w:tc>
          <w:tcPr>
            <w:tcW w:w="86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работы</w:t>
            </w:r>
          </w:p>
        </w:tc>
        <w:tc>
          <w:tcPr>
            <w:tcW w:w="667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 выработки</w:t>
            </w:r>
          </w:p>
        </w:tc>
        <w:tc>
          <w:tcPr>
            <w:tcW w:w="1843" w:type="dxa"/>
            <w:gridSpan w:val="2"/>
          </w:tcPr>
          <w:p w:rsidR="00530B51" w:rsidRPr="00DC71E9" w:rsidRDefault="00530B51" w:rsidP="00530B51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ГСМ</w:t>
            </w:r>
          </w:p>
        </w:tc>
      </w:tr>
      <w:tr w:rsidR="00530B51" w:rsidRPr="00DC71E9" w:rsidTr="00987F4C">
        <w:trPr>
          <w:trHeight w:val="322"/>
        </w:trPr>
        <w:tc>
          <w:tcPr>
            <w:tcW w:w="1711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Всего, л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влаги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БЗТС-1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28/IV-30/IV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Подсыхание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гребней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Культивация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1/V-6/V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Глубина 10-15см без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агрех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Боронование многолетних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рядков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Подвоз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потерь, без простоев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7л/час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343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Посев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СЗТ-3,6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2,8 глубина 4-5см 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Прикатывание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ККМ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рядков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Косьба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 КНП-2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15/VII-2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Цвет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н.бутан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сена в волки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ГВК-6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18/VII-23/VII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Прессование сена в рулоны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ППР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18/VII-23/VII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2,5ц/шт без потерь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60шт/день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сена до 5 км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177т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25/VII-1/VIII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8рейсов/день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Уборка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Зерно комбайн Нива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Восковая спелость примерная влажность 14%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6га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Отвозка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672ц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 и простоев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18 рейсов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21,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 рейс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Сушка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571ц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КЗС-10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До 14% влажность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15т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зерн</w:t>
            </w:r>
            <w:proofErr w:type="spellEnd"/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855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Вспашка зяби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ПЛН4-35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Полная заделка пласта 18-20см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1120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Распашка зяби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ПЛН-4-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Полный оборот пласта 18-20см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5195</w:t>
            </w:r>
          </w:p>
        </w:tc>
      </w:tr>
    </w:tbl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2019 году потребуется солярки 5195*40=207800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5195*0.07=364 литров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диз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>. Масла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364*70 рублей=25480 рублей на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диз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асло</w:t>
      </w:r>
      <w:proofErr w:type="spellEnd"/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Итого 2019 году на ГСМ потребуется 233280 рублей</w:t>
      </w:r>
    </w:p>
    <w:p w:rsidR="00530B51" w:rsidRPr="00DC71E9" w:rsidRDefault="00530B51" w:rsidP="006F540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Затраты на ГСМ 2020 год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Всего: S=140 га (в том числе 64 га – зерновые, 76 га – многолетние травы).</w:t>
      </w:r>
    </w:p>
    <w:tbl>
      <w:tblPr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949"/>
        <w:gridCol w:w="1025"/>
        <w:gridCol w:w="862"/>
        <w:gridCol w:w="2002"/>
        <w:gridCol w:w="667"/>
        <w:gridCol w:w="888"/>
        <w:gridCol w:w="955"/>
      </w:tblGrid>
      <w:tr w:rsidR="00530B51" w:rsidRPr="00DC71E9" w:rsidTr="00987F4C">
        <w:trPr>
          <w:trHeight w:val="323"/>
        </w:trPr>
        <w:tc>
          <w:tcPr>
            <w:tcW w:w="1711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49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25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Агрегат</w:t>
            </w:r>
          </w:p>
        </w:tc>
        <w:tc>
          <w:tcPr>
            <w:tcW w:w="86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работы</w:t>
            </w:r>
          </w:p>
        </w:tc>
        <w:tc>
          <w:tcPr>
            <w:tcW w:w="667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 выработки</w:t>
            </w:r>
          </w:p>
        </w:tc>
        <w:tc>
          <w:tcPr>
            <w:tcW w:w="1843" w:type="dxa"/>
            <w:gridSpan w:val="2"/>
          </w:tcPr>
          <w:p w:rsidR="00530B51" w:rsidRPr="00DC71E9" w:rsidRDefault="00530B51" w:rsidP="00530B51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ГСМ</w:t>
            </w:r>
          </w:p>
        </w:tc>
      </w:tr>
      <w:tr w:rsidR="00530B51" w:rsidRPr="00DC71E9" w:rsidTr="00987F4C">
        <w:trPr>
          <w:trHeight w:val="322"/>
        </w:trPr>
        <w:tc>
          <w:tcPr>
            <w:tcW w:w="1711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Всего, л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влаги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БЗТС-1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27/IV-29/IV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Подсыхание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гребней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Культивация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1/V-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Глубина 10-1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 без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агрех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Боронование многолетних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рядков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агрех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Подвоз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потерь, без простоев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7л/час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Посев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СЗТ-3,6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/V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-15/V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глубина 4-5см, поперек культивации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Прикатывание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сева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Косьба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 КНП-2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/VII-2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Цвет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н.бутан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сена в волки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ГВК-6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17/VI-24/VII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Прессование сена в рулоны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МТЗ-82+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ППР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13/VI-20/VII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60шт/день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сена до 5 км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198т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25/VII-3/VIII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6рейсов/день, 54 рейса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Уборка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Зерно комбайн Нива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Восковая спелость зерна примерная влажность 14%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6га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557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Отвозка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77т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Без потерь и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простоев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108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рейсов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7,9л/р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ейс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Сушка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65т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КЗС-10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14% влажность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10т 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15л/т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Вспашка зяби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2ПЛН4-35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заделываение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стерни 20см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1280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Распашка зяби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2ПЛМ-4-35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Полный оборот пласта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5682</w:t>
            </w:r>
          </w:p>
        </w:tc>
      </w:tr>
    </w:tbl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2020 году потребуется 5682 литров солярки*40 рублей=227280 рублей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5682*0.07=398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диз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>. Масла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398*70=27860 рублей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2020 году на покупку ГСМ потребуется 255140 рублей</w:t>
      </w:r>
    </w:p>
    <w:p w:rsidR="00530B51" w:rsidRPr="00DC71E9" w:rsidRDefault="00530B51" w:rsidP="006F540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Затраты на ГСМ 2021 год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Всего: S=150га (в том числе 72 га – зерновые, 78 га – многолетние травы).</w:t>
      </w:r>
    </w:p>
    <w:tbl>
      <w:tblPr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949"/>
        <w:gridCol w:w="1025"/>
        <w:gridCol w:w="862"/>
        <w:gridCol w:w="2002"/>
        <w:gridCol w:w="667"/>
        <w:gridCol w:w="888"/>
        <w:gridCol w:w="955"/>
      </w:tblGrid>
      <w:tr w:rsidR="00530B51" w:rsidRPr="00DC71E9" w:rsidTr="00987F4C">
        <w:trPr>
          <w:trHeight w:val="323"/>
        </w:trPr>
        <w:tc>
          <w:tcPr>
            <w:tcW w:w="1711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49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25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Агрегат</w:t>
            </w:r>
          </w:p>
        </w:tc>
        <w:tc>
          <w:tcPr>
            <w:tcW w:w="86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2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работы</w:t>
            </w:r>
          </w:p>
        </w:tc>
        <w:tc>
          <w:tcPr>
            <w:tcW w:w="667" w:type="dxa"/>
            <w:vMerge w:val="restart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 выработки</w:t>
            </w:r>
          </w:p>
        </w:tc>
        <w:tc>
          <w:tcPr>
            <w:tcW w:w="1843" w:type="dxa"/>
            <w:gridSpan w:val="2"/>
          </w:tcPr>
          <w:p w:rsidR="00530B51" w:rsidRPr="00DC71E9" w:rsidRDefault="00530B51" w:rsidP="00530B51">
            <w:pPr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ГСМ</w:t>
            </w:r>
          </w:p>
        </w:tc>
      </w:tr>
      <w:tr w:rsidR="00530B51" w:rsidRPr="00DC71E9" w:rsidTr="00987F4C">
        <w:trPr>
          <w:trHeight w:val="322"/>
        </w:trPr>
        <w:tc>
          <w:tcPr>
            <w:tcW w:w="1711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Всего, л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влаги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БЗТС-1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29/IV-1/IV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Подсыхание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гребней поперек вспашки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Культивация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1/V-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Глубина 10-1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 без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агрех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353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Боронование многолетних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/V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-7/V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рядков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агрех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Подвоз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7л/час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343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Посев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СЗТ-3,6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9/V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глубина 4-5см, поперек культивации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Прикатывание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</w:p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ККШ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11/V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Поперек сева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Косьба трав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 КНП-2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/VI-2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Цвет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н.бутан</w:t>
            </w:r>
            <w:proofErr w:type="spellEnd"/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сена в волки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ГВК-6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18/VII-29/VII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Прессование сена в рулоны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МТЗ-82+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ППР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18/VI-1/VIII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Сухое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60шт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сена до 5 км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203т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Т-40,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3/VIII-19/VIII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6рейсов/день, 98 рейсов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Уборка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Зерно комбайн Нива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сентябрь, 15 дней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Восковая спелость зерна примерная влажность 14%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627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Отвозка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86т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МТЗ-82,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Без потерь и простоев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100ц/8дней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7,9л/рейс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16рейсов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Сушка зерна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73т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КЗС-10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14% влажность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10т сена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15л/т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1095</w:t>
            </w:r>
          </w:p>
        </w:tc>
      </w:tr>
      <w:tr w:rsidR="00530B51" w:rsidRPr="00DC71E9" w:rsidTr="00987F4C">
        <w:trPr>
          <w:trHeight w:val="70"/>
        </w:trPr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Вспашка зяби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2ПЛН-4-35</w:t>
            </w: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15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заделываение</w:t>
            </w:r>
            <w:proofErr w:type="spell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стерни 20см</w:t>
            </w: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1440</w:t>
            </w:r>
          </w:p>
        </w:tc>
      </w:tr>
      <w:tr w:rsidR="00530B51" w:rsidRPr="00DC71E9" w:rsidTr="00987F4C">
        <w:tc>
          <w:tcPr>
            <w:tcW w:w="1711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49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30B51" w:rsidRPr="00DC71E9" w:rsidRDefault="00530B51" w:rsidP="00530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5894</w:t>
            </w:r>
          </w:p>
        </w:tc>
      </w:tr>
    </w:tbl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2021 году потребуется солярки 5894 литры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5894*40 рублей=235760 рублей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5894*0.07=412 литров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диз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>асла</w:t>
      </w:r>
      <w:proofErr w:type="spellEnd"/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412*70=28840 рублей на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диз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. Масло 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2021 потребуется на ГСМ 264600 рублей</w:t>
      </w:r>
    </w:p>
    <w:p w:rsidR="00530B51" w:rsidRPr="00DC71E9" w:rsidRDefault="00530B51" w:rsidP="00530B51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   Таким образом общие затраты на ГСМ за реализацию проекта планируем потратить 1147460 рублей 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</w:r>
      <w:r w:rsidRPr="00DC71E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Затраты на услуги КЗС</w:t>
      </w:r>
      <w:r w:rsidRPr="00DC71E9">
        <w:rPr>
          <w:rFonts w:ascii="Times New Roman" w:eastAsia="Calibri" w:hAnsi="Times New Roman" w:cs="Times New Roman"/>
          <w:sz w:val="24"/>
          <w:szCs w:val="24"/>
        </w:rPr>
        <w:t>: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Подработка зерна будет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71E9"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«Федоровцева» за подработку одной тонны зерна 1000 рублей. За весь период проекта будет подработано 278тонн зерна. Это составит 278*1000=278000 рублей </w:t>
      </w:r>
    </w:p>
    <w:p w:rsidR="00F82DA7" w:rsidRPr="00DC71E9" w:rsidRDefault="00F82DA7" w:rsidP="00F82D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9.Планируемые расходы</w:t>
      </w:r>
    </w:p>
    <w:p w:rsidR="00F82DA7" w:rsidRPr="00DC71E9" w:rsidRDefault="00F82DA7" w:rsidP="00F82DA7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>При реализации данного проекта будет получена чистая прибыль в размере: тыс.руб., уплачено налогов и отчислений в бюджет в размере:</w:t>
      </w:r>
      <w:r w:rsidR="006F54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тыс.руб.,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82DA7" w:rsidRPr="00DC71E9" w:rsidTr="00987F4C">
        <w:tc>
          <w:tcPr>
            <w:tcW w:w="110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статей</w:t>
            </w:r>
          </w:p>
        </w:tc>
        <w:tc>
          <w:tcPr>
            <w:tcW w:w="319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82DA7" w:rsidRPr="00DC71E9" w:rsidTr="00987F4C">
        <w:tc>
          <w:tcPr>
            <w:tcW w:w="110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реализации продукции, тыс. руб</w:t>
            </w:r>
          </w:p>
        </w:tc>
        <w:tc>
          <w:tcPr>
            <w:tcW w:w="319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DA7" w:rsidRPr="00DC71E9" w:rsidTr="00987F4C">
        <w:tc>
          <w:tcPr>
            <w:tcW w:w="110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Чистая прибыль, тыс. руб</w:t>
            </w:r>
          </w:p>
        </w:tc>
        <w:tc>
          <w:tcPr>
            <w:tcW w:w="319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DA7" w:rsidRPr="00DC71E9" w:rsidTr="00987F4C">
        <w:tc>
          <w:tcPr>
            <w:tcW w:w="110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связанные с организацией проекта, тыс. руб</w:t>
            </w:r>
          </w:p>
        </w:tc>
        <w:tc>
          <w:tcPr>
            <w:tcW w:w="319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1670,0</w:t>
            </w:r>
          </w:p>
        </w:tc>
      </w:tr>
      <w:tr w:rsidR="00F82DA7" w:rsidRPr="00DC71E9" w:rsidTr="00987F4C">
        <w:tc>
          <w:tcPr>
            <w:tcW w:w="110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E9"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окупаемости, мес.</w:t>
            </w:r>
          </w:p>
        </w:tc>
        <w:tc>
          <w:tcPr>
            <w:tcW w:w="3191" w:type="dxa"/>
          </w:tcPr>
          <w:p w:rsidR="00F82DA7" w:rsidRPr="00DC71E9" w:rsidRDefault="00F82DA7" w:rsidP="00F82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DA7" w:rsidRPr="00DC71E9" w:rsidRDefault="00F82DA7" w:rsidP="00F82DA7">
      <w:pPr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2DA7" w:rsidRPr="00DC71E9" w:rsidRDefault="00F82DA7" w:rsidP="006F54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DC71E9">
        <w:rPr>
          <w:rFonts w:ascii="Times New Roman" w:eastAsia="Calibri" w:hAnsi="Times New Roman" w:cs="Times New Roman"/>
          <w:sz w:val="24"/>
          <w:szCs w:val="24"/>
        </w:rPr>
        <w:t>Результатом реализации проекта по развитию крестьянского хозяйства за проект будет: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1.увеличение производства продукции (зерно, сено) в Уинском муниципальном районе;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2.Производство зерна составит 326тонн зерна, 821тонна сена.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3.создание 2 дополнительных рабочих места в Уинском муниципальном районе (в селе Суда)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4.увеличение отчислений в бюджет и внебюджетные фонды: тыс. руб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5.</w:t>
      </w:r>
      <w:proofErr w:type="gramEnd"/>
      <w:r w:rsidRPr="00DC71E9">
        <w:rPr>
          <w:rFonts w:ascii="Times New Roman" w:eastAsia="Calibri" w:hAnsi="Times New Roman" w:cs="Times New Roman"/>
          <w:sz w:val="24"/>
          <w:szCs w:val="24"/>
        </w:rPr>
        <w:t xml:space="preserve"> Вовлечение в оборот не используемых земель сельскохозяйственного назначения.</w:t>
      </w:r>
      <w:r w:rsidRPr="00DC71E9">
        <w:rPr>
          <w:rFonts w:ascii="Times New Roman" w:eastAsia="Calibri" w:hAnsi="Times New Roman" w:cs="Times New Roman"/>
          <w:sz w:val="24"/>
          <w:szCs w:val="24"/>
        </w:rPr>
        <w:br/>
        <w:t xml:space="preserve">    В дальнейшем планируем увеличение площади пашни до 150га и выход на рынок без посредников </w:t>
      </w:r>
    </w:p>
    <w:p w:rsidR="00E30E2C" w:rsidRPr="00DC71E9" w:rsidRDefault="00E30E2C" w:rsidP="006F540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E2C" w:rsidRPr="00DC71E9" w:rsidRDefault="00E30E2C" w:rsidP="00AD31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E2C" w:rsidRPr="00DC71E9" w:rsidRDefault="00E30E2C" w:rsidP="00AD31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30E2C" w:rsidRPr="00DC71E9" w:rsidSect="002822E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D4" w:rsidRDefault="004065D4" w:rsidP="002822E9">
      <w:pPr>
        <w:spacing w:after="0" w:line="240" w:lineRule="auto"/>
      </w:pPr>
      <w:r>
        <w:separator/>
      </w:r>
    </w:p>
  </w:endnote>
  <w:endnote w:type="continuationSeparator" w:id="0">
    <w:p w:rsidR="004065D4" w:rsidRDefault="004065D4" w:rsidP="0028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029770"/>
      <w:docPartObj>
        <w:docPartGallery w:val="Page Numbers (Bottom of Page)"/>
        <w:docPartUnique/>
      </w:docPartObj>
    </w:sdtPr>
    <w:sdtEndPr/>
    <w:sdtContent>
      <w:p w:rsidR="008B1FFC" w:rsidRDefault="008B1F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92">
          <w:rPr>
            <w:noProof/>
          </w:rPr>
          <w:t>4</w:t>
        </w:r>
        <w:r>
          <w:fldChar w:fldCharType="end"/>
        </w:r>
      </w:p>
    </w:sdtContent>
  </w:sdt>
  <w:p w:rsidR="008B1FFC" w:rsidRDefault="008B1F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D4" w:rsidRDefault="004065D4" w:rsidP="002822E9">
      <w:pPr>
        <w:spacing w:after="0" w:line="240" w:lineRule="auto"/>
      </w:pPr>
      <w:r>
        <w:separator/>
      </w:r>
    </w:p>
  </w:footnote>
  <w:footnote w:type="continuationSeparator" w:id="0">
    <w:p w:rsidR="004065D4" w:rsidRDefault="004065D4" w:rsidP="0028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>
    <w:nsid w:val="00DB7510"/>
    <w:multiLevelType w:val="hybridMultilevel"/>
    <w:tmpl w:val="914CA6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2954808"/>
    <w:multiLevelType w:val="hybridMultilevel"/>
    <w:tmpl w:val="1F6E1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935DD"/>
    <w:multiLevelType w:val="hybridMultilevel"/>
    <w:tmpl w:val="24C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4239F"/>
    <w:multiLevelType w:val="hybridMultilevel"/>
    <w:tmpl w:val="A8B2312E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59750C"/>
    <w:multiLevelType w:val="hybridMultilevel"/>
    <w:tmpl w:val="50D44E3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0DC7"/>
    <w:multiLevelType w:val="hybridMultilevel"/>
    <w:tmpl w:val="895E59E2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A00776"/>
    <w:multiLevelType w:val="hybridMultilevel"/>
    <w:tmpl w:val="10108372"/>
    <w:lvl w:ilvl="0" w:tplc="3D647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935C7A"/>
    <w:multiLevelType w:val="hybridMultilevel"/>
    <w:tmpl w:val="DBE0A37E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A5548A"/>
    <w:multiLevelType w:val="hybridMultilevel"/>
    <w:tmpl w:val="DD8A9E62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08264F"/>
    <w:multiLevelType w:val="hybridMultilevel"/>
    <w:tmpl w:val="CF70B04C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6E6CDA"/>
    <w:multiLevelType w:val="hybridMultilevel"/>
    <w:tmpl w:val="51964FB2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FC7C56"/>
    <w:multiLevelType w:val="hybridMultilevel"/>
    <w:tmpl w:val="7326F564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FC7E03"/>
    <w:multiLevelType w:val="hybridMultilevel"/>
    <w:tmpl w:val="3FBEAE5C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2AC5341"/>
    <w:multiLevelType w:val="hybridMultilevel"/>
    <w:tmpl w:val="453EA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5D21BB"/>
    <w:multiLevelType w:val="hybridMultilevel"/>
    <w:tmpl w:val="83C0D566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97774A1"/>
    <w:multiLevelType w:val="multilevel"/>
    <w:tmpl w:val="4E8CC2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A3F6BC1"/>
    <w:multiLevelType w:val="multilevel"/>
    <w:tmpl w:val="106C8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CD351B1"/>
    <w:multiLevelType w:val="hybridMultilevel"/>
    <w:tmpl w:val="9AF8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63D35"/>
    <w:multiLevelType w:val="hybridMultilevel"/>
    <w:tmpl w:val="695A0D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D995292"/>
    <w:multiLevelType w:val="hybridMultilevel"/>
    <w:tmpl w:val="ED48A61A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9F15FA"/>
    <w:multiLevelType w:val="multilevel"/>
    <w:tmpl w:val="A9F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47C12"/>
    <w:multiLevelType w:val="hybridMultilevel"/>
    <w:tmpl w:val="3C48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31F62"/>
    <w:multiLevelType w:val="hybridMultilevel"/>
    <w:tmpl w:val="62AE3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AF2ECB"/>
    <w:multiLevelType w:val="hybridMultilevel"/>
    <w:tmpl w:val="D9563226"/>
    <w:lvl w:ilvl="0" w:tplc="72E09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C3CA0"/>
    <w:multiLevelType w:val="hybridMultilevel"/>
    <w:tmpl w:val="9AF8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A224F"/>
    <w:multiLevelType w:val="hybridMultilevel"/>
    <w:tmpl w:val="F26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13E98"/>
    <w:multiLevelType w:val="hybridMultilevel"/>
    <w:tmpl w:val="3166757C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161F90"/>
    <w:multiLevelType w:val="hybridMultilevel"/>
    <w:tmpl w:val="3F06182E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DF7B83"/>
    <w:multiLevelType w:val="hybridMultilevel"/>
    <w:tmpl w:val="50D4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A7B2D"/>
    <w:multiLevelType w:val="hybridMultilevel"/>
    <w:tmpl w:val="9AF8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06AC2"/>
    <w:multiLevelType w:val="hybridMultilevel"/>
    <w:tmpl w:val="50D4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55F14"/>
    <w:multiLevelType w:val="hybridMultilevel"/>
    <w:tmpl w:val="82F202A2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EA931A1"/>
    <w:multiLevelType w:val="hybridMultilevel"/>
    <w:tmpl w:val="65B66F3C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0666CE0"/>
    <w:multiLevelType w:val="hybridMultilevel"/>
    <w:tmpl w:val="42D088A0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769E4"/>
    <w:multiLevelType w:val="hybridMultilevel"/>
    <w:tmpl w:val="3C0628E8"/>
    <w:lvl w:ilvl="0" w:tplc="72E09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E1168"/>
    <w:multiLevelType w:val="hybridMultilevel"/>
    <w:tmpl w:val="CE0C2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543DD6"/>
    <w:multiLevelType w:val="hybridMultilevel"/>
    <w:tmpl w:val="FC748030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8CA62FF"/>
    <w:multiLevelType w:val="multilevel"/>
    <w:tmpl w:val="58C02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A884103"/>
    <w:multiLevelType w:val="hybridMultilevel"/>
    <w:tmpl w:val="8F16DADE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3640F9B"/>
    <w:multiLevelType w:val="hybridMultilevel"/>
    <w:tmpl w:val="CE5054B2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64F7473"/>
    <w:multiLevelType w:val="multilevel"/>
    <w:tmpl w:val="6E46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D291D"/>
    <w:multiLevelType w:val="hybridMultilevel"/>
    <w:tmpl w:val="055CF280"/>
    <w:lvl w:ilvl="0" w:tplc="DC6A5FF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3F29DF"/>
    <w:multiLevelType w:val="hybridMultilevel"/>
    <w:tmpl w:val="9AF8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0"/>
  </w:num>
  <w:num w:numId="4">
    <w:abstractNumId w:val="21"/>
  </w:num>
  <w:num w:numId="5">
    <w:abstractNumId w:val="41"/>
  </w:num>
  <w:num w:numId="6">
    <w:abstractNumId w:val="43"/>
  </w:num>
  <w:num w:numId="7">
    <w:abstractNumId w:val="31"/>
  </w:num>
  <w:num w:numId="8">
    <w:abstractNumId w:val="18"/>
  </w:num>
  <w:num w:numId="9">
    <w:abstractNumId w:val="5"/>
  </w:num>
  <w:num w:numId="10">
    <w:abstractNumId w:val="23"/>
  </w:num>
  <w:num w:numId="11">
    <w:abstractNumId w:val="36"/>
  </w:num>
  <w:num w:numId="12">
    <w:abstractNumId w:val="14"/>
  </w:num>
  <w:num w:numId="13">
    <w:abstractNumId w:val="7"/>
  </w:num>
  <w:num w:numId="14">
    <w:abstractNumId w:val="37"/>
  </w:num>
  <w:num w:numId="15">
    <w:abstractNumId w:val="33"/>
  </w:num>
  <w:num w:numId="16">
    <w:abstractNumId w:val="4"/>
  </w:num>
  <w:num w:numId="17">
    <w:abstractNumId w:val="10"/>
  </w:num>
  <w:num w:numId="18">
    <w:abstractNumId w:val="28"/>
  </w:num>
  <w:num w:numId="19">
    <w:abstractNumId w:val="6"/>
  </w:num>
  <w:num w:numId="20">
    <w:abstractNumId w:val="39"/>
  </w:num>
  <w:num w:numId="21">
    <w:abstractNumId w:val="8"/>
  </w:num>
  <w:num w:numId="22">
    <w:abstractNumId w:val="12"/>
  </w:num>
  <w:num w:numId="23">
    <w:abstractNumId w:val="11"/>
  </w:num>
  <w:num w:numId="24">
    <w:abstractNumId w:val="42"/>
  </w:num>
  <w:num w:numId="25">
    <w:abstractNumId w:val="9"/>
  </w:num>
  <w:num w:numId="26">
    <w:abstractNumId w:val="15"/>
  </w:num>
  <w:num w:numId="27">
    <w:abstractNumId w:val="32"/>
  </w:num>
  <w:num w:numId="28">
    <w:abstractNumId w:val="20"/>
  </w:num>
  <w:num w:numId="29">
    <w:abstractNumId w:val="13"/>
  </w:num>
  <w:num w:numId="30">
    <w:abstractNumId w:val="34"/>
  </w:num>
  <w:num w:numId="31">
    <w:abstractNumId w:val="27"/>
  </w:num>
  <w:num w:numId="32">
    <w:abstractNumId w:val="40"/>
  </w:num>
  <w:num w:numId="33">
    <w:abstractNumId w:val="35"/>
  </w:num>
  <w:num w:numId="34">
    <w:abstractNumId w:val="24"/>
  </w:num>
  <w:num w:numId="35">
    <w:abstractNumId w:val="3"/>
  </w:num>
  <w:num w:numId="36">
    <w:abstractNumId w:val="25"/>
  </w:num>
  <w:num w:numId="37">
    <w:abstractNumId w:val="26"/>
  </w:num>
  <w:num w:numId="38">
    <w:abstractNumId w:val="22"/>
  </w:num>
  <w:num w:numId="39">
    <w:abstractNumId w:val="38"/>
  </w:num>
  <w:num w:numId="40">
    <w:abstractNumId w:val="17"/>
  </w:num>
  <w:num w:numId="41">
    <w:abstractNumId w:val="16"/>
  </w:num>
  <w:num w:numId="42">
    <w:abstractNumId w:val="2"/>
  </w:num>
  <w:num w:numId="43">
    <w:abstractNumId w:val="1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E8"/>
    <w:rsid w:val="00003C43"/>
    <w:rsid w:val="00007E5E"/>
    <w:rsid w:val="0007317E"/>
    <w:rsid w:val="000C72F8"/>
    <w:rsid w:val="001238DB"/>
    <w:rsid w:val="001601E0"/>
    <w:rsid w:val="00171A26"/>
    <w:rsid w:val="001A7B46"/>
    <w:rsid w:val="001C2675"/>
    <w:rsid w:val="001E0255"/>
    <w:rsid w:val="00204516"/>
    <w:rsid w:val="00217890"/>
    <w:rsid w:val="00247FF2"/>
    <w:rsid w:val="00262EDB"/>
    <w:rsid w:val="002802E1"/>
    <w:rsid w:val="002822E9"/>
    <w:rsid w:val="00282E07"/>
    <w:rsid w:val="00286E84"/>
    <w:rsid w:val="002A1EB5"/>
    <w:rsid w:val="002D64B7"/>
    <w:rsid w:val="003136D9"/>
    <w:rsid w:val="003223BD"/>
    <w:rsid w:val="00333884"/>
    <w:rsid w:val="00343F6C"/>
    <w:rsid w:val="00362A7E"/>
    <w:rsid w:val="0039250B"/>
    <w:rsid w:val="00397D99"/>
    <w:rsid w:val="003A1384"/>
    <w:rsid w:val="003B7733"/>
    <w:rsid w:val="003C29A9"/>
    <w:rsid w:val="003F2290"/>
    <w:rsid w:val="004065D4"/>
    <w:rsid w:val="0041202F"/>
    <w:rsid w:val="00454DFE"/>
    <w:rsid w:val="00466AC1"/>
    <w:rsid w:val="00474929"/>
    <w:rsid w:val="004C5883"/>
    <w:rsid w:val="004E043C"/>
    <w:rsid w:val="00530B51"/>
    <w:rsid w:val="00571344"/>
    <w:rsid w:val="005A6040"/>
    <w:rsid w:val="005E6289"/>
    <w:rsid w:val="00603E40"/>
    <w:rsid w:val="00604599"/>
    <w:rsid w:val="00626705"/>
    <w:rsid w:val="00642DA6"/>
    <w:rsid w:val="0064628C"/>
    <w:rsid w:val="0065737F"/>
    <w:rsid w:val="006643E8"/>
    <w:rsid w:val="0067611F"/>
    <w:rsid w:val="006D5A9B"/>
    <w:rsid w:val="006D6D0C"/>
    <w:rsid w:val="006F5401"/>
    <w:rsid w:val="007208D2"/>
    <w:rsid w:val="007217AF"/>
    <w:rsid w:val="007258F8"/>
    <w:rsid w:val="00742138"/>
    <w:rsid w:val="00770A48"/>
    <w:rsid w:val="007921C4"/>
    <w:rsid w:val="007B0BF0"/>
    <w:rsid w:val="007B66D5"/>
    <w:rsid w:val="007C1639"/>
    <w:rsid w:val="008340C5"/>
    <w:rsid w:val="0083775F"/>
    <w:rsid w:val="008614E8"/>
    <w:rsid w:val="0087055A"/>
    <w:rsid w:val="00877D42"/>
    <w:rsid w:val="00892E9B"/>
    <w:rsid w:val="00893E98"/>
    <w:rsid w:val="008B1FFC"/>
    <w:rsid w:val="00910FB5"/>
    <w:rsid w:val="009212FC"/>
    <w:rsid w:val="00923160"/>
    <w:rsid w:val="00925766"/>
    <w:rsid w:val="00957B0C"/>
    <w:rsid w:val="00987F4C"/>
    <w:rsid w:val="00995AA3"/>
    <w:rsid w:val="009C2BC0"/>
    <w:rsid w:val="009C7B12"/>
    <w:rsid w:val="00A13E5F"/>
    <w:rsid w:val="00A2008C"/>
    <w:rsid w:val="00A334D9"/>
    <w:rsid w:val="00A35FA2"/>
    <w:rsid w:val="00A43A2B"/>
    <w:rsid w:val="00A44000"/>
    <w:rsid w:val="00A724EE"/>
    <w:rsid w:val="00A96868"/>
    <w:rsid w:val="00A96A18"/>
    <w:rsid w:val="00AA1B9E"/>
    <w:rsid w:val="00AA44E2"/>
    <w:rsid w:val="00AD17F0"/>
    <w:rsid w:val="00AD3138"/>
    <w:rsid w:val="00B00C7E"/>
    <w:rsid w:val="00B06311"/>
    <w:rsid w:val="00B14B19"/>
    <w:rsid w:val="00B51049"/>
    <w:rsid w:val="00B66161"/>
    <w:rsid w:val="00B9480E"/>
    <w:rsid w:val="00BC034F"/>
    <w:rsid w:val="00BF4C88"/>
    <w:rsid w:val="00C33329"/>
    <w:rsid w:val="00C81872"/>
    <w:rsid w:val="00C87523"/>
    <w:rsid w:val="00C97369"/>
    <w:rsid w:val="00CB489D"/>
    <w:rsid w:val="00D10550"/>
    <w:rsid w:val="00D37A35"/>
    <w:rsid w:val="00DA4E9E"/>
    <w:rsid w:val="00DB0768"/>
    <w:rsid w:val="00DC1DA5"/>
    <w:rsid w:val="00DC217C"/>
    <w:rsid w:val="00DC71E9"/>
    <w:rsid w:val="00DC7FA7"/>
    <w:rsid w:val="00DF5258"/>
    <w:rsid w:val="00E2156A"/>
    <w:rsid w:val="00E30E2C"/>
    <w:rsid w:val="00E35DCC"/>
    <w:rsid w:val="00E45C97"/>
    <w:rsid w:val="00E53CAA"/>
    <w:rsid w:val="00E84C2B"/>
    <w:rsid w:val="00EA1575"/>
    <w:rsid w:val="00EA6AE7"/>
    <w:rsid w:val="00F11CEB"/>
    <w:rsid w:val="00F31ADD"/>
    <w:rsid w:val="00F3580F"/>
    <w:rsid w:val="00F44B8A"/>
    <w:rsid w:val="00F460A3"/>
    <w:rsid w:val="00F47E29"/>
    <w:rsid w:val="00F65F92"/>
    <w:rsid w:val="00F82DA7"/>
    <w:rsid w:val="00F85AD8"/>
    <w:rsid w:val="00F925D2"/>
    <w:rsid w:val="00FA2757"/>
    <w:rsid w:val="00FB29C3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631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1A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7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1EB5"/>
  </w:style>
  <w:style w:type="paragraph" w:styleId="a7">
    <w:name w:val="header"/>
    <w:basedOn w:val="a"/>
    <w:link w:val="a8"/>
    <w:uiPriority w:val="99"/>
    <w:unhideWhenUsed/>
    <w:rsid w:val="0028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2E9"/>
  </w:style>
  <w:style w:type="paragraph" w:styleId="a9">
    <w:name w:val="footer"/>
    <w:basedOn w:val="a"/>
    <w:link w:val="aa"/>
    <w:uiPriority w:val="99"/>
    <w:unhideWhenUsed/>
    <w:rsid w:val="0028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2E9"/>
  </w:style>
  <w:style w:type="paragraph" w:styleId="ab">
    <w:name w:val="Balloon Text"/>
    <w:basedOn w:val="a"/>
    <w:link w:val="ac"/>
    <w:uiPriority w:val="99"/>
    <w:semiHidden/>
    <w:unhideWhenUsed/>
    <w:rsid w:val="003A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384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136D9"/>
    <w:rPr>
      <w:b/>
      <w:bCs/>
    </w:rPr>
  </w:style>
  <w:style w:type="paragraph" w:customStyle="1" w:styleId="c2">
    <w:name w:val="c2"/>
    <w:basedOn w:val="a"/>
    <w:rsid w:val="0031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36D9"/>
  </w:style>
  <w:style w:type="numbering" w:customStyle="1" w:styleId="1">
    <w:name w:val="Нет списка1"/>
    <w:next w:val="a2"/>
    <w:uiPriority w:val="99"/>
    <w:semiHidden/>
    <w:unhideWhenUsed/>
    <w:rsid w:val="00530B51"/>
  </w:style>
  <w:style w:type="table" w:customStyle="1" w:styleId="10">
    <w:name w:val="Сетка таблицы1"/>
    <w:basedOn w:val="a1"/>
    <w:next w:val="a6"/>
    <w:uiPriority w:val="59"/>
    <w:rsid w:val="00530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631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1A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7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1EB5"/>
  </w:style>
  <w:style w:type="paragraph" w:styleId="a7">
    <w:name w:val="header"/>
    <w:basedOn w:val="a"/>
    <w:link w:val="a8"/>
    <w:uiPriority w:val="99"/>
    <w:unhideWhenUsed/>
    <w:rsid w:val="0028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2E9"/>
  </w:style>
  <w:style w:type="paragraph" w:styleId="a9">
    <w:name w:val="footer"/>
    <w:basedOn w:val="a"/>
    <w:link w:val="aa"/>
    <w:uiPriority w:val="99"/>
    <w:unhideWhenUsed/>
    <w:rsid w:val="0028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2E9"/>
  </w:style>
  <w:style w:type="paragraph" w:styleId="ab">
    <w:name w:val="Balloon Text"/>
    <w:basedOn w:val="a"/>
    <w:link w:val="ac"/>
    <w:uiPriority w:val="99"/>
    <w:semiHidden/>
    <w:unhideWhenUsed/>
    <w:rsid w:val="003A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384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136D9"/>
    <w:rPr>
      <w:b/>
      <w:bCs/>
    </w:rPr>
  </w:style>
  <w:style w:type="paragraph" w:customStyle="1" w:styleId="c2">
    <w:name w:val="c2"/>
    <w:basedOn w:val="a"/>
    <w:rsid w:val="0031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36D9"/>
  </w:style>
  <w:style w:type="numbering" w:customStyle="1" w:styleId="1">
    <w:name w:val="Нет списка1"/>
    <w:next w:val="a2"/>
    <w:uiPriority w:val="99"/>
    <w:semiHidden/>
    <w:unhideWhenUsed/>
    <w:rsid w:val="00530B51"/>
  </w:style>
  <w:style w:type="table" w:customStyle="1" w:styleId="10">
    <w:name w:val="Сетка таблицы1"/>
    <w:basedOn w:val="a1"/>
    <w:next w:val="a6"/>
    <w:uiPriority w:val="59"/>
    <w:rsid w:val="00530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8662">
          <w:marLeft w:val="0"/>
          <w:marRight w:val="0"/>
          <w:marTop w:val="0"/>
          <w:marBottom w:val="0"/>
          <w:divBdr>
            <w:top w:val="single" w:sz="12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bizn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6755</Words>
  <Characters>38507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Uinskoe</cp:lastModifiedBy>
  <cp:revision>49</cp:revision>
  <cp:lastPrinted>2018-04-10T06:27:00Z</cp:lastPrinted>
  <dcterms:created xsi:type="dcterms:W3CDTF">2016-02-10T10:23:00Z</dcterms:created>
  <dcterms:modified xsi:type="dcterms:W3CDTF">2020-12-21T11:38:00Z</dcterms:modified>
</cp:coreProperties>
</file>