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528D2" w14:textId="6484C0FE" w:rsidR="00C37E61" w:rsidRDefault="00C37E61">
      <w:r>
        <w:rPr>
          <w:rFonts w:ascii="PT Sans" w:eastAsia="Times New Roman" w:hAnsi="PT Sans"/>
          <w:color w:val="333333"/>
          <w:sz w:val="21"/>
          <w:szCs w:val="21"/>
          <w:shd w:val="clear" w:color="auto" w:fill="F6F6F6"/>
        </w:rPr>
        <w:t xml:space="preserve">Применение ИКТ на уроках дает возможность в любой момент извлечь из памяти и использовать языковой материал, относящийся к разным разделам изучаемого иностранного языка, проводить углубленное структурирование данного материала, располагать его в любой приемлемой форме, использовать цвет, анимацию, графические и звуковые возможности, регулировать динамическую последовательность их предъявления. Более адекватная форма презентации языковых знаний дает положительный психологический эффект, в результате обеспечивается лучшее понимание языкового материала. Внедрение современных образовательных технологий в процесс преподавания иностранного языка доступно каждому учителю, важно, чтобы изучение материала заинтересовало бы детей, заставило их задуматься о том, что иностранный язык нужен им, если не в будущей профессии, то просто для того, чтобы чувствовать себя образованным человеком. Применение современных образовательных технологий способствует повышению мотивации, интереса к предмету, желанию изучать язык и общаться на нем. Одним из вариантов достижения цели является применение информационно-коммуникационных технологий, где в качестве источников информации все шире используются электронные средства. Каждый урок иностранного языка должен быть направлен на практический результат, на достижение коммуникативной компетентности, т.е., определенного уровня языковых, страноведческих знаний, коммуникативных умений и речевых навыков, позволяющих осуществлять иноязычное общение. Использование на уроках ИКТ, позволяет разнообразить процесс обучения, представить учебный материал более наглядным и доступным для восприятия учащимися. Любая схема, иллюстрация, анимация, звукозапись, используемые при организации учебного процесса, становятся не просто украшением урока, а делают его более содержательным. Использование ИКТ при изучении иностранных языков способствует: развитию творческих возможностей и способностей учащихся; созданию условий для самообразования учеников в интересующих их областях знаний; повышению уровня использования наглядности на уроке; повышению производительности урока; установлению </w:t>
      </w:r>
      <w:proofErr w:type="spellStart"/>
      <w:r>
        <w:rPr>
          <w:rFonts w:ascii="PT Sans" w:eastAsia="Times New Roman" w:hAnsi="PT Sans"/>
          <w:color w:val="333333"/>
          <w:sz w:val="21"/>
          <w:szCs w:val="21"/>
          <w:shd w:val="clear" w:color="auto" w:fill="F6F6F6"/>
        </w:rPr>
        <w:t>межпредметных</w:t>
      </w:r>
      <w:proofErr w:type="spellEnd"/>
      <w:r>
        <w:rPr>
          <w:rFonts w:ascii="PT Sans" w:eastAsia="Times New Roman" w:hAnsi="PT Sans"/>
          <w:color w:val="333333"/>
          <w:sz w:val="21"/>
          <w:szCs w:val="21"/>
          <w:shd w:val="clear" w:color="auto" w:fill="F6F6F6"/>
        </w:rPr>
        <w:t xml:space="preserve"> связей; приобретению реального опыта межкультурного общения на иностранном языке; обогащению знаний учащихся об истории и культуре стран изучаемого языка; развитию умения ориентироваться в современной иноязычной информационной среде. Используя информационные ресурсы сети Интернет, можно, интегрируя их в учебный процесс, более эффективно решать целый ряд дидактических задач, в частности, на уроке английского языка: а) формировать навыки и умения чтения, непосредственно используя материалы сети разной степени сложности б) совершенствовать умения восприятия иноязычной речи на слух на основе аутентичных звуковых текстов сети Интернет, а также подготовленных учителем текстов. в) совершенствовать умения монологического и диалогического высказывания на основе проблемного обсуждения, представленных учителем или кем-то из учащихся материалов сети; г) совершенствовать умения письменной речи, индивидуально, в письменной форме составляя ответы партнерам, участвуя в подготовке рефератов, сочинений, других видов переписке в процессе совместной деятельности партнеров; д.) совершенствование лексико-грамматических навыков, путем тренировки при помощи программ, игр, тестов. Классические и интегрированные уроки в сопровождении мультимедийных презентаций, </w:t>
      </w:r>
      <w:proofErr w:type="spellStart"/>
      <w:r>
        <w:rPr>
          <w:rFonts w:ascii="PT Sans" w:eastAsia="Times New Roman" w:hAnsi="PT Sans"/>
          <w:color w:val="333333"/>
          <w:sz w:val="21"/>
          <w:szCs w:val="21"/>
          <w:shd w:val="clear" w:color="auto" w:fill="F6F6F6"/>
        </w:rPr>
        <w:t>online</w:t>
      </w:r>
      <w:proofErr w:type="spellEnd"/>
      <w:r>
        <w:rPr>
          <w:rFonts w:ascii="PT Sans" w:eastAsia="Times New Roman" w:hAnsi="PT Sans"/>
          <w:color w:val="333333"/>
          <w:sz w:val="21"/>
          <w:szCs w:val="21"/>
          <w:shd w:val="clear" w:color="auto" w:fill="F6F6F6"/>
        </w:rPr>
        <w:t xml:space="preserve">-тестов и программных продуктов позволяют учащимся углубить знания, полученные ранее, как говорится в английской пословице - “Я услышал и забыл, я увидел и запомнил” Как показали исследования немецких ученых, человек запоминает только 10% того, что он читает, 20% того, что слышит, 30% того, что видит; 50-70% запоминается при участии в групповых дискуссиях, 80% - при самостоятельном обнаружении и формулировании проблем. И лишь когда обучающийся непосредственно участвует в реальной деятельности, в самостоятельной постановке проблем, выработке и принятии решения, формулировке выводов и прогнозов, он запоминает и усваивает материал на 90%. На начальном этапе изучения иностранного языка очень важно правильно и грамотно научить произносить звуки. Именно фонетическая сторона владения языком влияет на правильное восприятия языковых единиц и формирования общей культуры речи. При правильном формировании фонетической стороны речи, ребенок будет не просто правильно </w:t>
      </w:r>
      <w:r>
        <w:rPr>
          <w:rFonts w:ascii="PT Sans" w:eastAsia="Times New Roman" w:hAnsi="PT Sans"/>
          <w:color w:val="333333"/>
          <w:sz w:val="21"/>
          <w:szCs w:val="21"/>
          <w:shd w:val="clear" w:color="auto" w:fill="F6F6F6"/>
        </w:rPr>
        <w:lastRenderedPageBreak/>
        <w:t xml:space="preserve">произносить лексические единицы, но и с легкостью воспринимать на слух материал на иностранном языке, что является неотъемлемой частью грамотного овладения устной речью. При обучении фонетике можно использовать презентации с аудио и видео материалами, словарные статьи, озвученные носителями языка. Также очень важно учитывать возрастные особенности и уровень владения языком. При отработке звуков, можно использовать программы-тренажеры, которые ведут контроль за произношением слова, и ребенок не сможет перейти на новый этап, не произнеся предыдущие лексические единицы верно. Чтение - это неотделимая часть при обучении языку. На данном этапе очень помогают гипертексты. Гипертекст – это возможность не только прочитать текст, но и более подробно изучить те явления, которые встречаются в тексте. На начальном этапе, можно использовать различные тренажеры с упражнениями типа «вставь пропущенную букву, найди одинаковую букву, раздели слова по правилам чтения и т.п.» Используя ИКТ на уроках при отработке грамматических форм, дети гораздо быстрее усваивают полученную информацию, представленную в наглядной форме, чем просто с использованием схем и таблиц. Когда ребенок видит ситуацию, он ее проживает и оказывается в ней. Сочетание различных видов работы на уроке с использованием информационных технологий может решить проблему развития мотивации учащихся. Учителю при наличии новейших технических средств, легче осуществить личностно-ориентированный подход к обучению </w:t>
      </w:r>
      <w:proofErr w:type="spellStart"/>
      <w:r>
        <w:rPr>
          <w:rFonts w:ascii="PT Sans" w:eastAsia="Times New Roman" w:hAnsi="PT Sans"/>
          <w:color w:val="333333"/>
          <w:sz w:val="21"/>
          <w:szCs w:val="21"/>
          <w:shd w:val="clear" w:color="auto" w:fill="F6F6F6"/>
        </w:rPr>
        <w:t>разноуровневых</w:t>
      </w:r>
      <w:proofErr w:type="spellEnd"/>
      <w:r>
        <w:rPr>
          <w:rFonts w:ascii="PT Sans" w:eastAsia="Times New Roman" w:hAnsi="PT Sans"/>
          <w:color w:val="333333"/>
          <w:sz w:val="21"/>
          <w:szCs w:val="21"/>
          <w:shd w:val="clear" w:color="auto" w:fill="F6F6F6"/>
        </w:rPr>
        <w:t xml:space="preserve"> учащихся. Использование мультимедийных презентаций даёт возможность управления вниманием учащихся за счет эффектов анимации; усиление мотивации учения; систематизацию изученного материала; формирование компьютерной мультимедийной компетентности, как учителя, так и </w:t>
      </w:r>
      <w:proofErr w:type="spellStart"/>
      <w:r>
        <w:rPr>
          <w:rFonts w:ascii="PT Sans" w:eastAsia="Times New Roman" w:hAnsi="PT Sans"/>
          <w:color w:val="333333"/>
          <w:sz w:val="21"/>
          <w:szCs w:val="21"/>
          <w:shd w:val="clear" w:color="auto" w:fill="F6F6F6"/>
        </w:rPr>
        <w:t>и</w:t>
      </w:r>
      <w:proofErr w:type="spellEnd"/>
      <w:r>
        <w:rPr>
          <w:rFonts w:ascii="PT Sans" w:eastAsia="Times New Roman" w:hAnsi="PT Sans"/>
          <w:color w:val="333333"/>
          <w:sz w:val="21"/>
          <w:szCs w:val="21"/>
          <w:shd w:val="clear" w:color="auto" w:fill="F6F6F6"/>
        </w:rPr>
        <w:t xml:space="preserve"> обучающегося. Обучение при помощи современных компьютерных технологий несёт в себе огромный мотивационный потенциал, позволяет делать занятия более эмоционально и информационно насыщенными. Однако следует помнить, что коммуникативные задачи на уроке в первую очередь необходимо решать посредством живого общения с учителем и одноклассниками на иностранном языке.... Статья посвящена роли коммуникативной компетенции при обучении иностранному языку, приведена актуальность проблемы недостаточного внимания к ее формированию в образовательном процессе.... </w:t>
      </w:r>
      <w:r>
        <w:rPr>
          <w:rFonts w:ascii="PT Sans" w:eastAsia="Times New Roman" w:hAnsi="PT Sans"/>
          <w:color w:val="333333"/>
          <w:sz w:val="21"/>
          <w:szCs w:val="21"/>
        </w:rPr>
        <w:br/>
      </w:r>
      <w:r>
        <w:rPr>
          <w:rFonts w:ascii="PT Sans" w:eastAsia="Times New Roman" w:hAnsi="PT Sans"/>
          <w:color w:val="333333"/>
          <w:sz w:val="21"/>
          <w:szCs w:val="21"/>
        </w:rPr>
        <w:br/>
      </w:r>
    </w:p>
    <w:sectPr w:rsidR="00C37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E61"/>
    <w:rsid w:val="003678DE"/>
    <w:rsid w:val="00387F36"/>
    <w:rsid w:val="00542CB6"/>
    <w:rsid w:val="008D641F"/>
    <w:rsid w:val="00A47454"/>
    <w:rsid w:val="00B46A26"/>
    <w:rsid w:val="00B924CC"/>
    <w:rsid w:val="00C37E61"/>
    <w:rsid w:val="00DD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9C02DE"/>
  <w15:chartTrackingRefBased/>
  <w15:docId w15:val="{EC5D5D94-80BB-754D-BC67-314BBEFC1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996</Words>
  <Characters>5681</Characters>
  <Application>Microsoft Office Word</Application>
  <DocSecurity>0</DocSecurity>
  <Lines>47</Lines>
  <Paragraphs>13</Paragraphs>
  <ScaleCrop>false</ScaleCrop>
  <Company/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nmiloslavova@gmail.com</dc:creator>
  <cp:keywords/>
  <dc:description/>
  <cp:lastModifiedBy>nmiloslavova@gmail.com</cp:lastModifiedBy>
  <cp:revision>10</cp:revision>
  <dcterms:created xsi:type="dcterms:W3CDTF">2022-03-08T14:29:00Z</dcterms:created>
  <dcterms:modified xsi:type="dcterms:W3CDTF">2022-03-09T13:50:00Z</dcterms:modified>
</cp:coreProperties>
</file>