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D8" w:rsidRPr="005B406B" w:rsidRDefault="00E078D8" w:rsidP="00E078D8">
      <w:pPr>
        <w:jc w:val="center"/>
        <w:rPr>
          <w:rFonts w:ascii="Arial" w:hAnsi="Arial" w:cs="Arial"/>
          <w:sz w:val="28"/>
          <w:szCs w:val="28"/>
        </w:rPr>
      </w:pPr>
      <w:r w:rsidRPr="005B406B">
        <w:rPr>
          <w:rFonts w:ascii="Arial" w:hAnsi="Arial" w:cs="Arial"/>
          <w:sz w:val="28"/>
          <w:szCs w:val="28"/>
        </w:rPr>
        <w:t>МКДОУ д/с 424 «Умка»</w:t>
      </w: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3265F4" w:rsidRDefault="00E078D8" w:rsidP="00E078D8">
      <w:pPr>
        <w:jc w:val="center"/>
        <w:rPr>
          <w:rFonts w:ascii="Arial" w:hAnsi="Arial" w:cs="Arial"/>
          <w:sz w:val="28"/>
          <w:szCs w:val="28"/>
        </w:rPr>
      </w:pPr>
      <w:r w:rsidRPr="005B406B">
        <w:rPr>
          <w:rFonts w:ascii="Arial" w:hAnsi="Arial" w:cs="Arial"/>
          <w:sz w:val="28"/>
          <w:szCs w:val="28"/>
        </w:rPr>
        <w:t>Проект</w:t>
      </w:r>
    </w:p>
    <w:p w:rsidR="00E078D8" w:rsidRPr="005B406B" w:rsidRDefault="00E078D8" w:rsidP="00E078D8">
      <w:pPr>
        <w:jc w:val="center"/>
        <w:rPr>
          <w:rFonts w:ascii="Arial" w:hAnsi="Arial" w:cs="Arial"/>
          <w:sz w:val="28"/>
          <w:szCs w:val="28"/>
        </w:rPr>
      </w:pPr>
      <w:r w:rsidRPr="005B406B">
        <w:rPr>
          <w:rFonts w:ascii="Arial" w:hAnsi="Arial" w:cs="Arial"/>
          <w:sz w:val="28"/>
          <w:szCs w:val="28"/>
        </w:rPr>
        <w:t xml:space="preserve"> по чтению художественной литературы</w:t>
      </w:r>
    </w:p>
    <w:p w:rsidR="00E078D8" w:rsidRPr="005B406B" w:rsidRDefault="00E078D8" w:rsidP="00E078D8">
      <w:pPr>
        <w:jc w:val="center"/>
        <w:rPr>
          <w:rFonts w:ascii="Arial" w:hAnsi="Arial" w:cs="Arial"/>
          <w:sz w:val="28"/>
          <w:szCs w:val="28"/>
        </w:rPr>
      </w:pPr>
      <w:r w:rsidRPr="005B406B">
        <w:rPr>
          <w:rFonts w:ascii="Arial" w:hAnsi="Arial" w:cs="Arial"/>
          <w:sz w:val="28"/>
          <w:szCs w:val="28"/>
        </w:rPr>
        <w:t>для детей старшего дошкольного возраста</w:t>
      </w:r>
    </w:p>
    <w:p w:rsidR="00E078D8" w:rsidRPr="003265F4" w:rsidRDefault="00E078D8" w:rsidP="00E078D8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265F4">
        <w:rPr>
          <w:rFonts w:ascii="Arial" w:hAnsi="Arial" w:cs="Arial"/>
          <w:b/>
          <w:bCs/>
          <w:sz w:val="44"/>
          <w:szCs w:val="44"/>
        </w:rPr>
        <w:t>«</w:t>
      </w:r>
      <w:r w:rsidR="007B1A57" w:rsidRPr="003265F4">
        <w:rPr>
          <w:rFonts w:ascii="Arial" w:hAnsi="Arial" w:cs="Arial"/>
          <w:b/>
          <w:bCs/>
          <w:sz w:val="44"/>
          <w:szCs w:val="44"/>
        </w:rPr>
        <w:t>Доброта в русской литературе</w:t>
      </w:r>
      <w:r w:rsidRPr="003265F4">
        <w:rPr>
          <w:rFonts w:ascii="Arial" w:hAnsi="Arial" w:cs="Arial"/>
          <w:b/>
          <w:bCs/>
          <w:sz w:val="44"/>
          <w:szCs w:val="44"/>
        </w:rPr>
        <w:t>»</w:t>
      </w: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2447CD" w:rsidRPr="005B406B" w:rsidRDefault="002447CD" w:rsidP="00E078D8">
      <w:pPr>
        <w:rPr>
          <w:rFonts w:ascii="Arial" w:hAnsi="Arial" w:cs="Arial"/>
          <w:sz w:val="28"/>
          <w:szCs w:val="28"/>
        </w:rPr>
      </w:pPr>
    </w:p>
    <w:p w:rsidR="002447CD" w:rsidRPr="005B406B" w:rsidRDefault="002447CD" w:rsidP="00E078D8">
      <w:pPr>
        <w:rPr>
          <w:rFonts w:ascii="Arial" w:hAnsi="Arial" w:cs="Arial"/>
          <w:sz w:val="28"/>
          <w:szCs w:val="28"/>
        </w:rPr>
      </w:pPr>
    </w:p>
    <w:p w:rsidR="002447CD" w:rsidRDefault="002447CD" w:rsidP="00E078D8">
      <w:pPr>
        <w:rPr>
          <w:rFonts w:ascii="Arial" w:hAnsi="Arial" w:cs="Arial"/>
          <w:sz w:val="28"/>
          <w:szCs w:val="28"/>
        </w:rPr>
      </w:pPr>
    </w:p>
    <w:p w:rsidR="003265F4" w:rsidRPr="005B406B" w:rsidRDefault="003265F4" w:rsidP="00E078D8">
      <w:pPr>
        <w:rPr>
          <w:rFonts w:ascii="Arial" w:hAnsi="Arial" w:cs="Arial"/>
          <w:sz w:val="28"/>
          <w:szCs w:val="28"/>
        </w:rPr>
      </w:pPr>
    </w:p>
    <w:p w:rsidR="007B1A57" w:rsidRPr="005B406B" w:rsidRDefault="007B1A57" w:rsidP="007B1A57">
      <w:pPr>
        <w:tabs>
          <w:tab w:val="left" w:pos="10337"/>
        </w:tabs>
        <w:ind w:left="2832" w:right="414" w:firstLine="708"/>
        <w:jc w:val="right"/>
        <w:rPr>
          <w:rFonts w:ascii="Arial" w:hAnsi="Arial" w:cs="Arial"/>
          <w:b/>
          <w:bCs/>
          <w:sz w:val="28"/>
          <w:szCs w:val="28"/>
        </w:rPr>
      </w:pPr>
      <w:r w:rsidRPr="005B406B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                     </w:t>
      </w:r>
      <w:r w:rsidR="00E078D8" w:rsidRPr="005B406B">
        <w:rPr>
          <w:rFonts w:ascii="Arial" w:hAnsi="Arial" w:cs="Arial"/>
          <w:b/>
          <w:bCs/>
          <w:sz w:val="28"/>
          <w:szCs w:val="28"/>
        </w:rPr>
        <w:t xml:space="preserve">Автор проекта: </w:t>
      </w:r>
    </w:p>
    <w:p w:rsidR="007B1A57" w:rsidRPr="005B406B" w:rsidRDefault="00E078D8" w:rsidP="007B1A57">
      <w:pPr>
        <w:tabs>
          <w:tab w:val="left" w:pos="10337"/>
        </w:tabs>
        <w:ind w:left="2832" w:right="414" w:firstLine="708"/>
        <w:jc w:val="right"/>
        <w:rPr>
          <w:rFonts w:ascii="Arial" w:hAnsi="Arial" w:cs="Arial"/>
          <w:b/>
          <w:bCs/>
          <w:sz w:val="28"/>
          <w:szCs w:val="28"/>
        </w:rPr>
      </w:pPr>
      <w:r w:rsidRPr="005B406B">
        <w:rPr>
          <w:rFonts w:ascii="Arial" w:hAnsi="Arial" w:cs="Arial"/>
          <w:b/>
          <w:bCs/>
          <w:sz w:val="28"/>
          <w:szCs w:val="28"/>
        </w:rPr>
        <w:t xml:space="preserve">воспитатель </w:t>
      </w:r>
    </w:p>
    <w:p w:rsidR="007B1A57" w:rsidRPr="005B406B" w:rsidRDefault="007B1A57" w:rsidP="007B1A57">
      <w:pPr>
        <w:tabs>
          <w:tab w:val="left" w:pos="10337"/>
        </w:tabs>
        <w:ind w:left="2832" w:right="414" w:firstLine="708"/>
        <w:jc w:val="right"/>
        <w:rPr>
          <w:rFonts w:ascii="Arial" w:hAnsi="Arial" w:cs="Arial"/>
          <w:b/>
          <w:bCs/>
          <w:sz w:val="28"/>
          <w:szCs w:val="28"/>
        </w:rPr>
      </w:pPr>
      <w:r w:rsidRPr="005B406B">
        <w:rPr>
          <w:rFonts w:ascii="Arial" w:hAnsi="Arial" w:cs="Arial"/>
          <w:b/>
          <w:bCs/>
          <w:sz w:val="28"/>
          <w:szCs w:val="28"/>
        </w:rPr>
        <w:t>1 квалификационной категории</w:t>
      </w:r>
    </w:p>
    <w:p w:rsidR="007B1A57" w:rsidRPr="005B406B" w:rsidRDefault="007B1A57" w:rsidP="007B1A57">
      <w:pPr>
        <w:tabs>
          <w:tab w:val="left" w:pos="10337"/>
        </w:tabs>
        <w:ind w:left="2832" w:right="414" w:firstLine="708"/>
        <w:jc w:val="right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B406B">
        <w:rPr>
          <w:rFonts w:ascii="Arial" w:hAnsi="Arial" w:cs="Arial"/>
          <w:b/>
          <w:bCs/>
          <w:sz w:val="28"/>
          <w:szCs w:val="28"/>
        </w:rPr>
        <w:t>Караваева Надежда Ивановна.</w:t>
      </w:r>
    </w:p>
    <w:p w:rsidR="00E078D8" w:rsidRPr="005B406B" w:rsidRDefault="00E078D8" w:rsidP="003265F4">
      <w:pPr>
        <w:tabs>
          <w:tab w:val="left" w:pos="10337"/>
        </w:tabs>
        <w:ind w:left="2832" w:right="414" w:firstLine="708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5B406B">
        <w:rPr>
          <w:rFonts w:ascii="Arial" w:hAnsi="Arial" w:cs="Arial"/>
          <w:b/>
          <w:bCs/>
          <w:color w:val="FFFFFF" w:themeColor="background1"/>
          <w:sz w:val="28"/>
          <w:szCs w:val="28"/>
        </w:rPr>
        <w:t>.В.</w:t>
      </w: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rPr>
          <w:rFonts w:ascii="Arial" w:hAnsi="Arial" w:cs="Arial"/>
          <w:sz w:val="28"/>
          <w:szCs w:val="28"/>
        </w:rPr>
      </w:pPr>
    </w:p>
    <w:p w:rsidR="00E078D8" w:rsidRPr="005B406B" w:rsidRDefault="00E078D8" w:rsidP="00E078D8">
      <w:pPr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E078D8">
      <w:pPr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E078D8">
      <w:pPr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E078D8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E078D8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E078D8">
      <w:pPr>
        <w:spacing w:after="0" w:line="36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Новосибирск,2020</w:t>
      </w:r>
    </w:p>
    <w:p w:rsidR="00E078D8" w:rsidRPr="005B406B" w:rsidRDefault="002447CD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Актуальность: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Давно известно, что читательский опыт начинает закладываться в детстве. Это возраст, в котором наиболее ярко проявляется способность слухом, зрением, осязанием, воображением воспринимать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художественное произведение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искренне, от полноты души сострадать, возмущаться, радоваться. Однако чуткость к прочитанному сама по себе не возникает. Она зависит от того, что именно, как часто и каким образом читают детям.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Детская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литература как часть общей литературы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искусством слова. Её особенности определяются воспитательно-образовательными задачами и возрастом детей (учитываются интересы,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предпочтения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познавательные возможности дошкольников). Детская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литература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способствует развитию эстетического сознания ребёнка, формированию его мировоззрения.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Литературное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произведение выступает перед ребёнком в единстве содержания и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художественной формы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Восприятие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литературного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произведения будет полноценным только при условии, если ребёнок к нему подготовлен. А для этого необходимо обратить внимание детей не только на содержание, но и на выразительные средства языка сказки, стихотворения, рассказа и других произведений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447CD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старшем дошкольном возрасте дети способны понимать идею, содержание и выразительные средства языка, осознавать переносное значение слов и словосочетаний. У них воспитывается способность наслаждаться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художественным словом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закладывается основа для формирования любви к родному языку, к его точности, выразительности, меткости и образности.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Чтение литературных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произведений раскрывает перед детьми всё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словесном творчестве.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Всё последующее знакомство с огромным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литературным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наследием будет опираться на фундамент, который мы закладываем в дошкольном детстве.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Одной из главных задач в формировании личности дошкольника является воспитание культурного поведения. К средствам воспитания культурного поведения следует отнести развивающую среду, игру,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художественную литературу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Велика роль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так как она воздействует на чувства и разум ребенка, развивает его восприимчивость, эмоциональность.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Дифференцированный подбор примеров и педагогически взвешенная последовательность их демонстрации, обеспечивает становление нравственно-воспитанной личности, готовой к активному действию.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Художественная литература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должна занимать в жизни ребёнка важное место.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проекта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приобщить детей к элементарным общепринятым нормам и правилам взаимоотношения со сверстниками и взрослыми </w:t>
      </w:r>
      <w:r w:rsidR="007B1A57"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редствами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078D8" w:rsidRPr="005B406B" w:rsidRDefault="00E078D8" w:rsidP="007B1A5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Расширять словарный запас детей.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память, внимание, основные познавательные и речевые умения дошкольников.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Формировать нравственные представления о нормах социальных отношений и моделях поведения.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Учить видеть поступки героев и правильно оценивать их.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способность детей отличать хорошее от плохого как в сказке, так и в жизни, умение делать нравственный выбор.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в детях любовь и уважение к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художественному слову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фольклору.</w:t>
      </w:r>
    </w:p>
    <w:p w:rsidR="00E078D8" w:rsidRPr="005B406B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Приобщить детей к истокам народной культуры.</w:t>
      </w:r>
    </w:p>
    <w:p w:rsidR="00E078D8" w:rsidRDefault="00E078D8" w:rsidP="007B1A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Способствовать формированию нравственных качеств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отзывчивость, дружелюбие, умение уступать, помогать друг другу и т. д.</w:t>
      </w:r>
    </w:p>
    <w:p w:rsidR="00E56B15" w:rsidRDefault="00E56B15" w:rsidP="00E56B15">
      <w:pPr>
        <w:pStyle w:val="a5"/>
        <w:spacing w:after="0" w:line="360" w:lineRule="auto"/>
        <w:ind w:left="108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56B15" w:rsidRPr="005B406B" w:rsidRDefault="00E56B15" w:rsidP="00E56B15">
      <w:pPr>
        <w:pStyle w:val="a5"/>
        <w:spacing w:after="0" w:line="360" w:lineRule="auto"/>
        <w:ind w:left="108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Участники проекта: дети, родители, воспитатели.</w:t>
      </w:r>
    </w:p>
    <w:p w:rsidR="007D45BB" w:rsidRPr="005B406B" w:rsidRDefault="007D45BB" w:rsidP="007D45BB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7B1A57">
      <w:pPr>
        <w:pStyle w:val="a3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Примерный план реализации проекта:</w:t>
      </w:r>
    </w:p>
    <w:p w:rsidR="00E078D8" w:rsidRPr="005B406B" w:rsidRDefault="00E078D8" w:rsidP="00E078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tbl>
      <w:tblPr>
        <w:tblStyle w:val="GridTable5DarkAccent1"/>
        <w:tblW w:w="0" w:type="auto"/>
        <w:tblLook w:val="04A0"/>
      </w:tblPr>
      <w:tblGrid>
        <w:gridCol w:w="1887"/>
        <w:gridCol w:w="2785"/>
        <w:gridCol w:w="3125"/>
        <w:gridCol w:w="2756"/>
      </w:tblGrid>
      <w:tr w:rsidR="00E078D8" w:rsidRPr="005B406B" w:rsidTr="00840FD2">
        <w:trPr>
          <w:cnfStyle w:val="1000000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Срок проведения</w:t>
            </w:r>
          </w:p>
          <w:p w:rsidR="00E078D8" w:rsidRPr="005B406B" w:rsidRDefault="00E078D8" w:rsidP="00840FD2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</w:tcPr>
          <w:p w:rsidR="00E078D8" w:rsidRPr="005B406B" w:rsidRDefault="00E078D8" w:rsidP="00840FD2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Примечания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Сентябрь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Выбор темы. Подбор материала.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Мониторинг уровня читательских компетенций детей. Подбор материала. Составление плана проекта.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Беседа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«Её Величество Книга»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Вызвать интерес к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чтению художественной литературы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Раскрыть роль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книги в жизни людей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, показать значение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книг и чтения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 для формирования интеллектуальных и творческих способностей детей.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Презентация «Как появилась книга» 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Беседа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«Сказка мудростью богата»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 русской народной сказки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«Лиса и кувшин»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Познакомить детей с разнообразием русских народных сказок.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Обогащать читательский опыт детей за счёт произведений более сложного жанра </w:t>
            </w:r>
            <w:r w:rsidRPr="005B406B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(волшебные </w:t>
            </w:r>
            <w:r w:rsidRPr="005B406B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сказки)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 Обеспечить умение рассказывать сказку от лица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литературного героя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4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Д.Н. Мамин-Сибиряк «Серая шейка»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Знакомство с биографией писателя.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Обратить внимание на то, как в жанре сказки писатель описывает осенний сбор и отлет разных птиц. На примере героев сказки прививать чуткое и заботливое отношение к пернатым друзьям.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любовь и чувство сострадания к животным.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Презентация  по биографии автора + картинки к сказке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Рисование по сказке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Октябрь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Д.Н. Мамин-Сибиряк «Сказка про козявочку»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положительные жизненные позиции, веру в лучшее, добро.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Д.Н. Мамин-Сибиряк 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«Медведко»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бережное отношение и любовь к животным.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Презентация – картинки по рассказу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Дело мастера боится. Чтение рассказа Н.Носова 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«Мишкина каша»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Познакомить с творчеством Н.Носова.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 Воспитывать у детей уважение к труду, к человеку мастеру.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Презентация  с краткой биографией 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Н.Носова.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4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Тема сиротства в стихах для детей. Стихотворение А.С.Шишкова «Нищенькая»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Познакомить со стихотворением мольбой. С помощью анализа стихотворения формировать у детей понятие сиротства и эмоциональное отношение к нему.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Ноябрь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«Значит, к нам подкралась лень»: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«Лень до отеть»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«Три брата ленивых»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Юнна Мориц «Трудолюбивая старушка»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О.Бундур «Запахи дня»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Формировать оценку понятия «лень», используя педагогическое воздействие художественного слова на детей.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ind w:firstLine="360"/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«Русские былины и сказания»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былины «Илья Муромец и Соловей-разбойник»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Познакомить детей с новым жанром 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литературы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Выявить, в чем отличие былины от сказки.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hAnsi="Arial" w:cs="Arial"/>
                <w:sz w:val="28"/>
                <w:szCs w:val="28"/>
              </w:rPr>
            </w:pPr>
            <w:r w:rsidRPr="005B406B">
              <w:rPr>
                <w:rFonts w:ascii="Arial" w:hAnsi="Arial" w:cs="Arial"/>
                <w:sz w:val="28"/>
                <w:szCs w:val="28"/>
              </w:rPr>
              <w:t>Воспитывать чувство гордости за богатырскую силу России, уважение к русским воинам, желание им подражать;</w:t>
            </w:r>
          </w:p>
          <w:p w:rsidR="00E078D8" w:rsidRPr="005B406B" w:rsidRDefault="00E078D8" w:rsidP="00840FD2">
            <w:pPr>
              <w:cnfStyle w:val="000000000000"/>
              <w:rPr>
                <w:rFonts w:ascii="Arial" w:hAnsi="Arial" w:cs="Arial"/>
                <w:sz w:val="28"/>
                <w:szCs w:val="28"/>
              </w:rPr>
            </w:pPr>
            <w:r w:rsidRPr="005B406B">
              <w:rPr>
                <w:rFonts w:ascii="Arial" w:hAnsi="Arial" w:cs="Arial"/>
                <w:sz w:val="28"/>
                <w:szCs w:val="28"/>
              </w:rPr>
              <w:t xml:space="preserve">- Воспитывать у </w:t>
            </w:r>
            <w:r w:rsidRPr="005B406B">
              <w:rPr>
                <w:rFonts w:ascii="Arial" w:hAnsi="Arial" w:cs="Arial"/>
                <w:sz w:val="28"/>
                <w:szCs w:val="28"/>
              </w:rPr>
              <w:lastRenderedPageBreak/>
              <w:t>детей уважение и любовь к истокам своей Родины.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Рассматривание картины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«Три богатыря»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былины «Алеша Попович и Тугарин Змеевич»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ind w:firstLine="360"/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уважение к историческому героическому наследию родной страны, гордость за свою Родину.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Русская народная сказка «Никита Кожемяка»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ind w:firstLine="360"/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Вспомнить русские народные сказки. Познакомить с русской народной сказкой. Помочь определить сказочные эпизоды в сказке. </w:t>
            </w:r>
          </w:p>
          <w:p w:rsidR="00E078D8" w:rsidRPr="005B406B" w:rsidRDefault="00E078D8" w:rsidP="00840FD2">
            <w:pPr>
              <w:ind w:firstLine="360"/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чувство гордости за свою страну, уважение к русским воинам.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Декабрь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Мини-викторина по сказке «Никита Кожемяка» и былинам про богатырей.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ind w:firstLine="360"/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Актуализировать знания детей о ранее прочитанном. Развитие умения работать в команде. Умение договариваться.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Презентация - игра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Работа в командах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Чтение басни Крылова «Зеркало и обезьяна»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Познакомить детей с новым жанром литературы - басней, её жанровыми особенностями.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Учить детей осознавать и понимать идею 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басни.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Учить детей выражать своё отношение к персонажам, правильно оценивать и характеризовать их нравственные качества.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Знакомство с творчеством И. А. Крылова.Воспитывать уважительное отношение к людям, дать понять то, что нельзя смеяться над другими.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Презентация с биографией Крылова.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Книга с баснями Крылова.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Знакомство с творчеством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С. Т. Аксакова.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Чтение сказки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«Аленький цветочек»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Дать понимание того, что внешность обманчива.  За внешней красотой может скрываться убогая душа, а за уродством наоборот может быть доброе, любящее сердце.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Презентация с биографией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С.Т. Аксакова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К.Паустовский «Тёплый хлеб»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доброе отношение к животным, к людям.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К.Паустовского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Картинки по рассказу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Январь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Л. Толстой «Прыжок»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Знакомство с писателем.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Совершенствовать умения анализировать поступки литературных персонажей. Воспитывать чувство 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сопереживания и сострадания, чувство ответственности за свои поступки.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Презентация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 биографии  Л.Н. Толстого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Л.Толстой «Лев и собачка»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чувство сопереживания героям были.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чувство любви и бережного отношения к животным.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Иллюстрированная книга 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К.Ушинский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«Слепая лошадь»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бережное отношение к окружающим, в т.ч. к «братьям нашим меньшим», вызывать желание приходить к ним на помощь.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Портрет писателя 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Февраль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Е. Воробьев «Обрывок провода»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уважение к героям войны, вызывать восхищение силой духа, мужеством, бесстрашием защитников Отечества.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Портрет писателя 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Ю.Коваль «Выстрел»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бережное отношение к птицам и всему живому на Земле.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Портрет писателя 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Соколов-Микитов «Соль Земли»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бережное отношение 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к природе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Портрет писателя 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b/>
                <w:bCs/>
                <w:color w:val="111111"/>
                <w:sz w:val="28"/>
                <w:szCs w:val="28"/>
                <w:lang w:eastAsia="ru-RU"/>
              </w:rPr>
              <w:t>Викторина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по прочитанным рассказам и биографиям писателей.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Вспомнить прочитанные рассказы. 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Актуализировать знания детей по ранее прочитанному.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Презентация-игра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Март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К.В. Драгунская «Лекарство от послушности»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у детей стремление познавать мир, фантазировать, выдумывать, играть, веселится. Воспитывать умение верить в чудеса.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Портрет писателя 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А.С.Пушкин «Сказко о мертвой царевне и о семи богатырях»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умение видеть внутреннюю красоту человека – умение любить и сострадать. Стремится делать добрые дела, подвести к пониманию: Добро всегда побеждает зло.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Г.Х.Андерсен «Гадкий утенок»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Развивать способность понимать и чувствовать настроение произведения, улавливать своеобразие форм, образность языка. Учить называть главную мысль </w:t>
            </w: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сказки.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Портрет писателя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Презентация с иллюстрациями по сказке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Топелиус Сакариас «Три ржаных колоска»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доброе отношения к людям и животным, умение сострадать.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Иллюстрации 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Апрель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Шварц. «Сказка о потерянном времени».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умение бережно относится к своему и чужому времени, ценит время.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Погорельский. «Черная курица или подземные жители»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чувство ответственности за свои поступки.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В.Осеева «Хорошее»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доброту, вежливость, любовь и заботу к родным и близким людям, желание совершать добрые поступки.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М.Зощенко «Глупая история»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Учить оценивать поступки героев, предложить ребятам рассказать, как бы они поступили в различных ситуациях на месте персонажей рассказа.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</w:t>
            </w: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Май </w:t>
            </w:r>
          </w:p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А. Куприн «Слон»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чувство сопереживания к больным людям.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Г.Скребицкий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«Всяк по своему» 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бережное отношение к живой природе.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Презентация с иллюстрациями по сказке.</w:t>
            </w:r>
          </w:p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  <w:tr w:rsidR="00E078D8" w:rsidRPr="005B406B" w:rsidTr="00840FD2"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В. Гаршин «Лягушка-путешественница»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Воспитывать стремление детей познавать мир, стремиться к своим целям. </w:t>
            </w:r>
          </w:p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Воспитывать скромность.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0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Портрет писателя.</w:t>
            </w:r>
          </w:p>
        </w:tc>
      </w:tr>
      <w:tr w:rsidR="00E078D8" w:rsidRPr="005B406B" w:rsidTr="00840FD2">
        <w:trPr>
          <w:cnfStyle w:val="000000100000"/>
        </w:trPr>
        <w:tc>
          <w:tcPr>
            <w:cnfStyle w:val="001000000000"/>
            <w:tcW w:w="1689" w:type="dxa"/>
          </w:tcPr>
          <w:p w:rsidR="00E078D8" w:rsidRPr="005B406B" w:rsidRDefault="00E078D8" w:rsidP="00840FD2">
            <w:pPr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226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>Литературное развлечение викторина.</w:t>
            </w:r>
          </w:p>
        </w:tc>
        <w:tc>
          <w:tcPr>
            <w:tcW w:w="4405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5B406B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Итоговое мероприятие. </w:t>
            </w:r>
          </w:p>
        </w:tc>
        <w:tc>
          <w:tcPr>
            <w:tcW w:w="1968" w:type="dxa"/>
          </w:tcPr>
          <w:p w:rsidR="00E078D8" w:rsidRPr="005B406B" w:rsidRDefault="00E078D8" w:rsidP="00840FD2">
            <w:pPr>
              <w:cnfStyle w:val="000000100000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E078D8" w:rsidRPr="005B406B" w:rsidRDefault="00E078D8" w:rsidP="00E078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E078D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6F378A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Результатом работы над проектом стал</w:t>
      </w:r>
      <w:r w:rsidR="00BF45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F45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выставка детских рисунков.</w:t>
      </w: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F45E5" w:rsidRDefault="00BF45E5" w:rsidP="00BF45E5">
      <w:pPr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078D8" w:rsidRPr="005B406B" w:rsidRDefault="00E078D8" w:rsidP="00BF45E5">
      <w:pPr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Список используемой </w:t>
      </w:r>
      <w:r w:rsidRPr="005B406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5B406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</w:p>
    <w:p w:rsidR="00E078D8" w:rsidRPr="005B406B" w:rsidRDefault="00E078D8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Гриценко З. А. Пришли мне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чтения доброго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– М.: Просвещение, 2001. – 144с.</w:t>
      </w:r>
    </w:p>
    <w:p w:rsidR="00E078D8" w:rsidRPr="005B406B" w:rsidRDefault="00E078D8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Гербова В.В. Развитие речи в детском саду: Подготовительная группа. – М.: МОЗАИКА-СИНТЕЗ, 2016. – 112 с.</w:t>
      </w:r>
    </w:p>
    <w:p w:rsidR="00E078D8" w:rsidRPr="005B406B" w:rsidRDefault="00E078D8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Дошкольное учреждение и семья –</w:t>
      </w:r>
      <w:r w:rsidRPr="005B406B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единое пространство детского развития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Методическое руководство для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работников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дошкольных образовательных учреждений. / Т. Н. Доронова, Е. В. Соловьёва, А. Е. Жичкина, С. И. Мусиенко. – М.: Линка-Пресс, 2001. – 224с.</w:t>
      </w:r>
    </w:p>
    <w:p w:rsidR="00E078D8" w:rsidRPr="005B406B" w:rsidRDefault="00E078D8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Дунаева Н. О значении </w:t>
      </w:r>
      <w:r w:rsidRPr="005B406B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формировании личности ребёнка. // Дошкольное воспитание – 2007, № 6, с. 35 – 40.</w:t>
      </w:r>
    </w:p>
    <w:p w:rsidR="00E078D8" w:rsidRPr="005B406B" w:rsidRDefault="00E078D8" w:rsidP="00E078D8">
      <w:pPr>
        <w:spacing w:before="225" w:after="225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Зимина И. Народная сказка в системе воспитания дошкольников. // Дошкольное воспитание – 2005, № 5, с. 28</w:t>
      </w:r>
    </w:p>
    <w:p w:rsidR="00E078D8" w:rsidRPr="005B406B" w:rsidRDefault="00E078D8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Фесюкова Л. Б. Воспитание сказкой. – М.: Просвещение, 1997. – 458с.</w:t>
      </w:r>
    </w:p>
    <w:p w:rsidR="00E078D8" w:rsidRPr="005B406B" w:rsidRDefault="00E078D8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Буре Р.С. Социально-нравственное воспитани дошкольников. Для занятий с детьми 3-7 лет. - М.: МОЗАИКА-СИНТЕЗ, 2016. – 80 С.</w:t>
      </w:r>
    </w:p>
    <w:p w:rsidR="00E078D8" w:rsidRPr="005B406B" w:rsidRDefault="005B406B" w:rsidP="00E078D8">
      <w:pPr>
        <w:spacing w:after="0" w:line="240" w:lineRule="auto"/>
        <w:ind w:firstLine="567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</w:t>
      </w:r>
      <w:r w:rsidR="00E078D8" w:rsidRPr="005B406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ОТ РОЖДЕНИЯ ДО ШКОЛЫ. Основная образовательная программа дошкольного образования / Под ред. Н.Е.Вераксы, Т.С.Комаровой, М.А.Васильевой. – 3-е изд., испр. и доп. – М.: МОЗАИКА-СИНТЕЗ, 2016. – 368 с.</w:t>
      </w:r>
    </w:p>
    <w:p w:rsidR="00386B67" w:rsidRPr="005B406B" w:rsidRDefault="00386B67">
      <w:pPr>
        <w:rPr>
          <w:rFonts w:ascii="Arial" w:hAnsi="Arial" w:cs="Arial"/>
          <w:sz w:val="28"/>
          <w:szCs w:val="28"/>
        </w:rPr>
      </w:pPr>
    </w:p>
    <w:sectPr w:rsidR="00386B67" w:rsidRPr="005B406B" w:rsidSect="00A3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720" w:left="720" w:header="708" w:footer="708" w:gutter="0"/>
      <w:pgBorders w:display="firstPage" w:offsetFrom="page">
        <w:top w:val="zigZag" w:sz="12" w:space="24" w:color="00B050"/>
        <w:left w:val="zigZag" w:sz="12" w:space="24" w:color="00B050"/>
        <w:bottom w:val="zigZag" w:sz="12" w:space="24" w:color="00B050"/>
        <w:right w:val="zigZag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AE" w:rsidRDefault="004447AE" w:rsidP="007D45BB">
      <w:pPr>
        <w:spacing w:after="0" w:line="240" w:lineRule="auto"/>
      </w:pPr>
      <w:r>
        <w:separator/>
      </w:r>
    </w:p>
  </w:endnote>
  <w:endnote w:type="continuationSeparator" w:id="1">
    <w:p w:rsidR="004447AE" w:rsidRDefault="004447AE" w:rsidP="007D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6" w:rsidRDefault="004447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6" w:rsidRDefault="004447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6" w:rsidRDefault="004447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AE" w:rsidRDefault="004447AE" w:rsidP="007D45BB">
      <w:pPr>
        <w:spacing w:after="0" w:line="240" w:lineRule="auto"/>
      </w:pPr>
      <w:r>
        <w:separator/>
      </w:r>
    </w:p>
  </w:footnote>
  <w:footnote w:type="continuationSeparator" w:id="1">
    <w:p w:rsidR="004447AE" w:rsidRDefault="004447AE" w:rsidP="007D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6" w:rsidRDefault="004447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61423"/>
      <w:docPartObj>
        <w:docPartGallery w:val="Watermarks"/>
        <w:docPartUnique/>
      </w:docPartObj>
    </w:sdtPr>
    <w:sdtContent>
      <w:p w:rsidR="00950CE6" w:rsidRDefault="008B6FC5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E6" w:rsidRDefault="004447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53E"/>
    <w:multiLevelType w:val="hybridMultilevel"/>
    <w:tmpl w:val="DD00F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5122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78D8"/>
    <w:rsid w:val="002447CD"/>
    <w:rsid w:val="003265F4"/>
    <w:rsid w:val="0034077D"/>
    <w:rsid w:val="00386B67"/>
    <w:rsid w:val="004447AE"/>
    <w:rsid w:val="005B406B"/>
    <w:rsid w:val="006F378A"/>
    <w:rsid w:val="007B1A57"/>
    <w:rsid w:val="007D45BB"/>
    <w:rsid w:val="008B6FC5"/>
    <w:rsid w:val="009E01CB"/>
    <w:rsid w:val="00B94998"/>
    <w:rsid w:val="00BF45E5"/>
    <w:rsid w:val="00E078D8"/>
    <w:rsid w:val="00E5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1">
    <w:name w:val="Grid Table 5 Dark Accent 1"/>
    <w:basedOn w:val="a1"/>
    <w:uiPriority w:val="50"/>
    <w:rsid w:val="00E078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3">
    <w:name w:val="Title"/>
    <w:basedOn w:val="a"/>
    <w:next w:val="a"/>
    <w:link w:val="a4"/>
    <w:uiPriority w:val="10"/>
    <w:qFormat/>
    <w:rsid w:val="00E078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078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78D8"/>
  </w:style>
  <w:style w:type="paragraph" w:styleId="a8">
    <w:name w:val="footer"/>
    <w:basedOn w:val="a"/>
    <w:link w:val="a9"/>
    <w:uiPriority w:val="99"/>
    <w:semiHidden/>
    <w:unhideWhenUsed/>
    <w:rsid w:val="00E0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nesterindenis@gmail.com</dc:creator>
  <cp:lastModifiedBy>nesterindenis@gmail.com</cp:lastModifiedBy>
  <cp:revision>13</cp:revision>
  <dcterms:created xsi:type="dcterms:W3CDTF">2022-10-28T11:46:00Z</dcterms:created>
  <dcterms:modified xsi:type="dcterms:W3CDTF">2022-10-28T12:43:00Z</dcterms:modified>
</cp:coreProperties>
</file>