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C38" w:rsidRPr="00682616" w:rsidRDefault="006B5C38" w:rsidP="006B5C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2616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6B5C38" w:rsidRPr="00682616" w:rsidRDefault="006B5C38" w:rsidP="006B5C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2616">
        <w:rPr>
          <w:rFonts w:ascii="Times New Roman" w:eastAsia="Calibri" w:hAnsi="Times New Roman" w:cs="Times New Roman"/>
          <w:b/>
          <w:sz w:val="28"/>
          <w:szCs w:val="28"/>
        </w:rPr>
        <w:t>детский сад № 6 «Антошка» г. Павлово.</w:t>
      </w:r>
    </w:p>
    <w:p w:rsidR="006B5C38" w:rsidRDefault="006B5C38" w:rsidP="006B5C38">
      <w:pPr>
        <w:jc w:val="center"/>
      </w:pPr>
    </w:p>
    <w:p w:rsidR="006B5C38" w:rsidRDefault="006B5C38" w:rsidP="006B5C38"/>
    <w:p w:rsidR="006B5C38" w:rsidRDefault="006B5C38" w:rsidP="006B5C38"/>
    <w:p w:rsidR="006B5C38" w:rsidRDefault="006B5C38" w:rsidP="006B5C38"/>
    <w:p w:rsidR="006B5C38" w:rsidRPr="00682616" w:rsidRDefault="006B5C38" w:rsidP="006B5C3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82616">
        <w:rPr>
          <w:rFonts w:ascii="Times New Roman" w:hAnsi="Times New Roman" w:cs="Times New Roman"/>
          <w:b/>
          <w:sz w:val="44"/>
          <w:szCs w:val="44"/>
        </w:rPr>
        <w:t xml:space="preserve">«Лэпбук» </w:t>
      </w:r>
    </w:p>
    <w:p w:rsidR="006B5C38" w:rsidRPr="00682616" w:rsidRDefault="006B5C38" w:rsidP="006B5C3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 сенсорному развитию</w:t>
      </w:r>
    </w:p>
    <w:p w:rsidR="006B5C38" w:rsidRPr="00682616" w:rsidRDefault="006B5C38" w:rsidP="006B5C3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«Весёлая сенсорика</w:t>
      </w:r>
      <w:r w:rsidRPr="00682616">
        <w:rPr>
          <w:rFonts w:ascii="Times New Roman" w:hAnsi="Times New Roman" w:cs="Times New Roman"/>
          <w:b/>
          <w:sz w:val="44"/>
          <w:szCs w:val="44"/>
        </w:rPr>
        <w:t>»</w:t>
      </w:r>
    </w:p>
    <w:p w:rsidR="006B5C38" w:rsidRPr="00682616" w:rsidRDefault="006B5C38" w:rsidP="006B5C3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82616">
        <w:rPr>
          <w:rFonts w:ascii="Times New Roman" w:hAnsi="Times New Roman" w:cs="Times New Roman"/>
          <w:b/>
          <w:sz w:val="44"/>
          <w:szCs w:val="44"/>
        </w:rPr>
        <w:t>Вторая группа раннего возраста (2-3 года)</w:t>
      </w:r>
    </w:p>
    <w:p w:rsidR="006B5C38" w:rsidRDefault="006B5C38" w:rsidP="006B5C38"/>
    <w:p w:rsidR="006B5C38" w:rsidRDefault="006B5C38" w:rsidP="006B5C38"/>
    <w:p w:rsidR="006B5C38" w:rsidRDefault="006B5C38" w:rsidP="006B5C38"/>
    <w:p w:rsidR="006B5C38" w:rsidRDefault="006B5C38" w:rsidP="006B5C38"/>
    <w:p w:rsidR="006B5C38" w:rsidRDefault="006B5C38" w:rsidP="006B5C38"/>
    <w:p w:rsidR="006B5C38" w:rsidRDefault="006B5C38" w:rsidP="006B5C38"/>
    <w:p w:rsidR="006B5C38" w:rsidRDefault="006B5C38" w:rsidP="006B5C38"/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Составила воспитатель </w:t>
      </w: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1 квалификационной категории</w:t>
      </w: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Постнова Наталия Викторовна</w:t>
      </w:r>
    </w:p>
    <w:p w:rsidR="006571E2" w:rsidRDefault="006571E2" w:rsidP="006B5C38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</w:p>
    <w:p w:rsidR="006B5C38" w:rsidRDefault="006B5C38" w:rsidP="006B5C3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2022 г.</w:t>
      </w:r>
    </w:p>
    <w:p w:rsidR="006571E2" w:rsidRDefault="006571E2" w:rsidP="00434F77">
      <w:pPr>
        <w:pStyle w:val="a3"/>
        <w:shd w:val="clear" w:color="auto" w:fill="F4F4F4"/>
        <w:spacing w:before="92" w:beforeAutospacing="0" w:after="92" w:afterAutospacing="0"/>
        <w:jc w:val="center"/>
        <w:rPr>
          <w:b/>
          <w:bCs/>
          <w:color w:val="212529"/>
          <w:sz w:val="36"/>
          <w:szCs w:val="36"/>
          <w:shd w:val="clear" w:color="auto" w:fill="F5F5F5"/>
        </w:rPr>
      </w:pPr>
    </w:p>
    <w:p w:rsidR="006B5C38" w:rsidRDefault="00434F77" w:rsidP="00434F77">
      <w:pPr>
        <w:pStyle w:val="a3"/>
        <w:shd w:val="clear" w:color="auto" w:fill="F4F4F4"/>
        <w:spacing w:before="92" w:beforeAutospacing="0" w:after="92" w:afterAutospacing="0"/>
        <w:jc w:val="center"/>
        <w:rPr>
          <w:b/>
          <w:bCs/>
          <w:color w:val="212529"/>
          <w:sz w:val="36"/>
          <w:szCs w:val="36"/>
          <w:shd w:val="clear" w:color="auto" w:fill="F5F5F5"/>
        </w:rPr>
      </w:pPr>
      <w:r w:rsidRPr="00DE7F85">
        <w:rPr>
          <w:b/>
          <w:bCs/>
          <w:color w:val="212529"/>
          <w:sz w:val="36"/>
          <w:szCs w:val="36"/>
          <w:shd w:val="clear" w:color="auto" w:fill="F5F5F5"/>
        </w:rPr>
        <w:lastRenderedPageBreak/>
        <w:t>Актуальность</w:t>
      </w:r>
    </w:p>
    <w:p w:rsidR="00434F77" w:rsidRPr="00434F77" w:rsidRDefault="00434F77" w:rsidP="00434F7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4F77">
        <w:rPr>
          <w:rStyle w:val="c0"/>
          <w:sz w:val="28"/>
          <w:szCs w:val="28"/>
        </w:rPr>
        <w:t>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 Ранний возраст – самое благоприятное время для сенсорного воспитания, которое обеспечивает полноценное восприятие окружающего мира, что способствует умственному, физическому, эстетическому развитию детей. Лучший способ развивать и закреплять сенсорные навыки у ребенка – превращать любые занятия и обязанности в игру, т. к. предметная игра является ведущим видом деятельности и основой становления ребенка до 3 лет. Следовательно, главное в этом возрасте – обогащение чувственного опыта, необходимого для полноценного восприятия окружающего мира, и в первую очередь – пополнение представлений о свойствах предметов: их цвете, форме, величине окружающих предметов, положении в пространстве и т.п.</w:t>
      </w:r>
    </w:p>
    <w:p w:rsidR="00434F77" w:rsidRPr="00434F77" w:rsidRDefault="00434F77" w:rsidP="00434F7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Я хочу</w:t>
      </w:r>
      <w:r w:rsidRPr="00434F77">
        <w:rPr>
          <w:rStyle w:val="c0"/>
          <w:sz w:val="28"/>
          <w:szCs w:val="28"/>
        </w:rPr>
        <w:t xml:space="preserve"> поделиться своим опытом работы</w:t>
      </w:r>
      <w:r>
        <w:rPr>
          <w:rStyle w:val="c0"/>
          <w:sz w:val="28"/>
          <w:szCs w:val="28"/>
        </w:rPr>
        <w:t xml:space="preserve"> по изготовлению «Лэпбука»</w:t>
      </w:r>
      <w:r w:rsidRPr="00434F77">
        <w:rPr>
          <w:rStyle w:val="c0"/>
          <w:sz w:val="28"/>
          <w:szCs w:val="28"/>
        </w:rPr>
        <w:t xml:space="preserve"> по сенсорному</w:t>
      </w:r>
      <w:r>
        <w:rPr>
          <w:rStyle w:val="c0"/>
          <w:sz w:val="28"/>
          <w:szCs w:val="28"/>
        </w:rPr>
        <w:t xml:space="preserve"> развитию для малышей 2-3 лет, с которым</w:t>
      </w:r>
      <w:r w:rsidRPr="00434F77">
        <w:rPr>
          <w:rStyle w:val="c0"/>
          <w:sz w:val="28"/>
          <w:szCs w:val="28"/>
        </w:rPr>
        <w:t xml:space="preserve"> мы и</w:t>
      </w:r>
      <w:r>
        <w:rPr>
          <w:rStyle w:val="c0"/>
          <w:sz w:val="28"/>
          <w:szCs w:val="28"/>
        </w:rPr>
        <w:t xml:space="preserve">граем в детском саду и </w:t>
      </w:r>
      <w:r w:rsidRPr="00434F77">
        <w:rPr>
          <w:rStyle w:val="c0"/>
          <w:sz w:val="28"/>
          <w:szCs w:val="28"/>
        </w:rPr>
        <w:t xml:space="preserve"> советуем играть дома.</w:t>
      </w:r>
    </w:p>
    <w:p w:rsidR="00434F77" w:rsidRPr="00434F77" w:rsidRDefault="00434F77" w:rsidP="00434F7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«Лэпбук» </w:t>
      </w:r>
      <w:proofErr w:type="gramStart"/>
      <w:r>
        <w:rPr>
          <w:rStyle w:val="c0"/>
          <w:sz w:val="28"/>
          <w:szCs w:val="28"/>
        </w:rPr>
        <w:t>адресован</w:t>
      </w:r>
      <w:proofErr w:type="gramEnd"/>
      <w:r w:rsidRPr="00434F77">
        <w:rPr>
          <w:rStyle w:val="c0"/>
          <w:sz w:val="28"/>
          <w:szCs w:val="28"/>
        </w:rPr>
        <w:t xml:space="preserve"> воспитателям детских садов, педагогам дополнительного образования, а также родителям малышей.</w:t>
      </w:r>
    </w:p>
    <w:p w:rsidR="00434F77" w:rsidRPr="00434F77" w:rsidRDefault="00434F77" w:rsidP="00434F7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4F77">
        <w:rPr>
          <w:rStyle w:val="c0"/>
          <w:sz w:val="28"/>
          <w:szCs w:val="28"/>
        </w:rPr>
        <w:t>В данн</w:t>
      </w:r>
      <w:r>
        <w:rPr>
          <w:rStyle w:val="c0"/>
          <w:sz w:val="28"/>
          <w:szCs w:val="28"/>
        </w:rPr>
        <w:t xml:space="preserve">ом альбоме мы демонстрируем игры </w:t>
      </w:r>
      <w:r w:rsidRPr="00434F77">
        <w:rPr>
          <w:rStyle w:val="c0"/>
          <w:sz w:val="28"/>
          <w:szCs w:val="28"/>
        </w:rPr>
        <w:t>для игровой деятельности детей, направленной на освоение ими сенсорных эталонов. Применение в практике работы воспитателя современных материалов, отвечающих эстетическим, гигиеническим и педагогическим требованиям, очень оправдано.</w:t>
      </w:r>
    </w:p>
    <w:p w:rsidR="00434F77" w:rsidRPr="00434F77" w:rsidRDefault="00434F77" w:rsidP="00434F7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4F77">
        <w:rPr>
          <w:rStyle w:val="c0"/>
          <w:sz w:val="28"/>
          <w:szCs w:val="28"/>
        </w:rPr>
        <w:t>Сегодня в ассортименте магазинов представлено большое количество всевозможных развивающих игр. Но когда дело доходит до покупки игры для детей раннего возраста, мы часто сталкиваемся с несколькими проблемами. Во-первых, основная масса игр ориентирована на детей постарше. Во-вторых, не всегда можно найти игру той направленности, какой хотелось бы. В-третьих, цены на такие игрушки часто доступны не всем. А ведь одной игры для малышей мало, им нужно развиваться в разных направлениях. Но вполне можно и самим сделать серию простых развивающих игр, затратив на это совсем немного времени и средств.</w:t>
      </w:r>
    </w:p>
    <w:p w:rsidR="00434F77" w:rsidRPr="00434F77" w:rsidRDefault="00434F77" w:rsidP="00434F77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rStyle w:val="c0"/>
          <w:sz w:val="28"/>
          <w:szCs w:val="28"/>
        </w:rPr>
        <w:t>Наш</w:t>
      </w:r>
      <w:proofErr w:type="gramEnd"/>
      <w:r>
        <w:rPr>
          <w:rStyle w:val="c0"/>
          <w:sz w:val="28"/>
          <w:szCs w:val="28"/>
        </w:rPr>
        <w:t xml:space="preserve"> «Лэпбук»</w:t>
      </w:r>
      <w:r w:rsidRPr="00434F77">
        <w:rPr>
          <w:rStyle w:val="c0"/>
          <w:sz w:val="28"/>
          <w:szCs w:val="28"/>
        </w:rPr>
        <w:t xml:space="preserve"> можно сделать самим дома, ведь раньше во многих семьях существовала чудесная традиция – делать игрушки своими руками из ненужных вещей. Конечно, в былые времена это происходило, скорее, по причине дефицита и других объективных факторов. Сейчас семейные поделки – редкость, а если позволить крохе принять посильное участие в их изготовлении, то игры принесут двойную пользу и играть в них будет еще интереснее.</w:t>
      </w:r>
    </w:p>
    <w:p w:rsidR="00434F77" w:rsidRPr="00434F77" w:rsidRDefault="00434F77" w:rsidP="00434F77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sz w:val="28"/>
          <w:szCs w:val="28"/>
        </w:rPr>
      </w:pPr>
      <w:r w:rsidRPr="00434F77">
        <w:rPr>
          <w:sz w:val="28"/>
          <w:szCs w:val="28"/>
        </w:rPr>
        <w:t>Сенсорное развитие ребёнка - это развитие его восприятия формирование представлений о внешних свойствах предметов: их форме, цвете, величине, положении в пространстве, а также запахе, вкусе и т.п. Значение сенсорного развития в младшем дошкольном возрасте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</w:t>
      </w:r>
    </w:p>
    <w:p w:rsidR="00434F77" w:rsidRDefault="00434F77" w:rsidP="00434F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B70C7">
        <w:rPr>
          <w:b/>
          <w:color w:val="111111"/>
          <w:sz w:val="28"/>
          <w:szCs w:val="28"/>
        </w:rPr>
        <w:t>Лэпбук</w:t>
      </w:r>
      <w:r w:rsidRPr="001E3AFF">
        <w:rPr>
          <w:color w:val="111111"/>
          <w:sz w:val="28"/>
          <w:szCs w:val="28"/>
        </w:rPr>
        <w:t xml:space="preserve"> – современная форма организации образовательной деятельности с детьми дошкольного возраста для развития познавательной активности и развития самостоятельности. Это игра, творчество, познание и исследование нового, </w:t>
      </w:r>
      <w:r w:rsidRPr="001E3AFF">
        <w:rPr>
          <w:color w:val="111111"/>
          <w:sz w:val="28"/>
          <w:szCs w:val="28"/>
        </w:rPr>
        <w:lastRenderedPageBreak/>
        <w:t xml:space="preserve">повторение и закрепление изученного, систематизация знаний и просто интересный вид совместной деятельности взрослого и ребенка. Лэпбуки помогают быстро и эффективно усвоить новую информацию и закрепить </w:t>
      </w:r>
      <w:proofErr w:type="gramStart"/>
      <w:r w:rsidRPr="001E3AFF">
        <w:rPr>
          <w:color w:val="111111"/>
          <w:sz w:val="28"/>
          <w:szCs w:val="28"/>
        </w:rPr>
        <w:t>изученное</w:t>
      </w:r>
      <w:proofErr w:type="gramEnd"/>
      <w:r w:rsidRPr="001E3AFF">
        <w:rPr>
          <w:color w:val="111111"/>
          <w:sz w:val="28"/>
          <w:szCs w:val="28"/>
        </w:rPr>
        <w:t>, в занимательно-игровой форме.</w:t>
      </w:r>
      <w:r>
        <w:rPr>
          <w:color w:val="111111"/>
          <w:sz w:val="28"/>
          <w:szCs w:val="28"/>
        </w:rPr>
        <w:t xml:space="preserve"> Он</w:t>
      </w:r>
      <w:r w:rsidRPr="001E3AFF">
        <w:rPr>
          <w:color w:val="111111"/>
          <w:sz w:val="28"/>
          <w:szCs w:val="28"/>
        </w:rPr>
        <w:t xml:space="preserve"> предназначен как для индивидуальных занятий с детьми дошкольного возраста, так и для занятий группами.</w:t>
      </w:r>
    </w:p>
    <w:p w:rsidR="00434F77" w:rsidRDefault="00434F77" w:rsidP="00434F7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B70C7">
        <w:rPr>
          <w:b/>
          <w:color w:val="111111"/>
          <w:sz w:val="28"/>
          <w:szCs w:val="28"/>
        </w:rPr>
        <w:t xml:space="preserve">Лэпбук </w:t>
      </w:r>
      <w:r w:rsidRPr="001E3AFF">
        <w:rPr>
          <w:color w:val="111111"/>
          <w:sz w:val="28"/>
          <w:szCs w:val="28"/>
        </w:rPr>
        <w:t xml:space="preserve">– </w:t>
      </w:r>
      <w:r w:rsidRPr="00F64324">
        <w:rPr>
          <w:color w:val="003366"/>
          <w:sz w:val="28"/>
          <w:szCs w:val="28"/>
        </w:rPr>
        <w:t xml:space="preserve"> </w:t>
      </w:r>
      <w:r>
        <w:rPr>
          <w:sz w:val="28"/>
          <w:szCs w:val="28"/>
        </w:rPr>
        <w:t>на сегодняшний день</w:t>
      </w:r>
      <w:r w:rsidRPr="00F64324">
        <w:rPr>
          <w:sz w:val="28"/>
          <w:szCs w:val="28"/>
        </w:rPr>
        <w:t xml:space="preserve"> не совершенно новое, но, тем не менее, интересное и незаменимое методическое пособие.</w:t>
      </w:r>
      <w:r w:rsidRPr="001E3AFF">
        <w:rPr>
          <w:color w:val="111111"/>
          <w:sz w:val="28"/>
          <w:szCs w:val="28"/>
        </w:rPr>
        <w:t xml:space="preserve"> Впервые создавать лэпбуки начали американцы.</w:t>
      </w:r>
      <w:r>
        <w:rPr>
          <w:color w:val="111111"/>
          <w:sz w:val="28"/>
          <w:szCs w:val="28"/>
        </w:rPr>
        <w:t xml:space="preserve"> </w:t>
      </w:r>
      <w:r w:rsidRPr="001E3AFF">
        <w:rPr>
          <w:color w:val="111111"/>
          <w:sz w:val="28"/>
          <w:szCs w:val="28"/>
        </w:rPr>
        <w:t>Лэпбук (</w:t>
      </w:r>
      <w:r w:rsidRPr="00C63EE8">
        <w:rPr>
          <w:b/>
          <w:color w:val="111111"/>
          <w:sz w:val="28"/>
          <w:szCs w:val="28"/>
        </w:rPr>
        <w:t>lapbook</w:t>
      </w:r>
      <w:r w:rsidRPr="001E3AFF">
        <w:rPr>
          <w:color w:val="111111"/>
          <w:sz w:val="28"/>
          <w:szCs w:val="28"/>
        </w:rPr>
        <w:t>) в дословном переводе с английского значит «наколенная книга»(</w:t>
      </w:r>
      <w:r w:rsidRPr="00C63EE8">
        <w:rPr>
          <w:b/>
          <w:color w:val="111111"/>
          <w:sz w:val="28"/>
          <w:szCs w:val="28"/>
        </w:rPr>
        <w:t>Lap</w:t>
      </w:r>
      <w:r w:rsidRPr="001E3AFF">
        <w:rPr>
          <w:color w:val="111111"/>
          <w:sz w:val="28"/>
          <w:szCs w:val="28"/>
        </w:rPr>
        <w:t xml:space="preserve"> – колени, </w:t>
      </w:r>
      <w:r w:rsidRPr="00C63EE8">
        <w:rPr>
          <w:b/>
          <w:color w:val="111111"/>
          <w:sz w:val="28"/>
          <w:szCs w:val="28"/>
        </w:rPr>
        <w:t xml:space="preserve">book </w:t>
      </w:r>
      <w:r w:rsidRPr="001E3AFF">
        <w:rPr>
          <w:color w:val="111111"/>
          <w:sz w:val="28"/>
          <w:szCs w:val="28"/>
        </w:rPr>
        <w:t>– книга).</w:t>
      </w:r>
    </w:p>
    <w:p w:rsidR="006B5C38" w:rsidRDefault="00434F77" w:rsidP="00434F77">
      <w:pPr>
        <w:pStyle w:val="a3"/>
        <w:shd w:val="clear" w:color="auto" w:fill="F4F4F4"/>
        <w:spacing w:before="92" w:beforeAutospacing="0" w:after="92" w:afterAutospacing="0"/>
        <w:rPr>
          <w:color w:val="111111"/>
          <w:sz w:val="28"/>
          <w:szCs w:val="28"/>
        </w:rPr>
      </w:pPr>
      <w:r w:rsidRPr="001E3AFF">
        <w:rPr>
          <w:color w:val="111111"/>
          <w:sz w:val="28"/>
          <w:szCs w:val="28"/>
        </w:rPr>
        <w:t>Чаще всего основой для лэпбука является твёрдая бумага или картон, главное, чтобы по размеру лэпбук умещался на коленях.</w:t>
      </w:r>
      <w:r>
        <w:rPr>
          <w:color w:val="111111"/>
          <w:sz w:val="28"/>
          <w:szCs w:val="28"/>
        </w:rPr>
        <w:t xml:space="preserve"> </w:t>
      </w:r>
      <w:r w:rsidRPr="001E3AFF">
        <w:rPr>
          <w:color w:val="111111"/>
          <w:sz w:val="28"/>
          <w:szCs w:val="28"/>
        </w:rPr>
        <w:t>В такой папке много необходимой систематизиро</w:t>
      </w:r>
      <w:r>
        <w:rPr>
          <w:color w:val="111111"/>
          <w:sz w:val="28"/>
          <w:szCs w:val="28"/>
        </w:rPr>
        <w:t xml:space="preserve">ванной информации, в том числе, </w:t>
      </w:r>
      <w:r w:rsidRPr="001E3AFF">
        <w:rPr>
          <w:color w:val="111111"/>
          <w:sz w:val="28"/>
          <w:szCs w:val="28"/>
        </w:rPr>
        <w:t>иллюстративной для изучения и закрепления знаний у детей по определенной теме</w:t>
      </w:r>
    </w:p>
    <w:p w:rsidR="002A4326" w:rsidRPr="00701291" w:rsidRDefault="002A4326" w:rsidP="002A4326">
      <w:pPr>
        <w:shd w:val="clear" w:color="auto" w:fill="FFFFFF"/>
        <w:spacing w:after="0" w:line="240" w:lineRule="auto"/>
        <w:ind w:firstLine="360"/>
        <w:jc w:val="both"/>
        <w:rPr>
          <w:rFonts w:ascii="Open Sans" w:eastAsia="Times New Roman" w:hAnsi="Open Sans" w:cs="Times New Roman"/>
          <w:sz w:val="18"/>
          <w:szCs w:val="18"/>
          <w:lang w:eastAsia="ru-RU"/>
        </w:rPr>
      </w:pPr>
      <w:r w:rsidRPr="00701291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7012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условиях реализации ФГОС</w:t>
      </w:r>
      <w:r w:rsidRPr="0070129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приветствуются и широко внедряются инновационные технологии, направленные на создание современных компонентов и приемов, основной целью которых является модернизация образовательного процесса. Отличительной особенностью стандарта нового поколения является системно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701291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еятельностный подход, предполагающий чередование практических и умственных действий ребёнка. Педагог стремиться проявлять мобильность, вариативность и креативность в выборе образовательных технологий, которые помогут каждому ребенку проявить свои интересы, потребности, а также вовлекут в образовательный процесс его родителей.</w:t>
      </w:r>
    </w:p>
    <w:p w:rsidR="002A4326" w:rsidRPr="00701291" w:rsidRDefault="002A4326" w:rsidP="002A4326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 xml:space="preserve">Следует отметить, что </w:t>
      </w:r>
      <w:r w:rsidRPr="000A7534">
        <w:rPr>
          <w:b/>
          <w:color w:val="111111"/>
          <w:sz w:val="28"/>
          <w:szCs w:val="28"/>
        </w:rPr>
        <w:t xml:space="preserve">Лэпбук </w:t>
      </w:r>
      <w:r w:rsidRPr="00701291">
        <w:rPr>
          <w:color w:val="111111"/>
          <w:sz w:val="28"/>
          <w:szCs w:val="28"/>
        </w:rPr>
        <w:t xml:space="preserve">отвечает всем требованиям </w:t>
      </w:r>
      <w:r w:rsidRPr="000A7534">
        <w:rPr>
          <w:b/>
          <w:color w:val="111111"/>
          <w:sz w:val="28"/>
          <w:szCs w:val="28"/>
        </w:rPr>
        <w:t xml:space="preserve">ФГОС </w:t>
      </w:r>
      <w:proofErr w:type="gramStart"/>
      <w:r w:rsidRPr="000A7534">
        <w:rPr>
          <w:b/>
          <w:color w:val="111111"/>
          <w:sz w:val="28"/>
          <w:szCs w:val="28"/>
        </w:rPr>
        <w:t>ДО</w:t>
      </w:r>
      <w:proofErr w:type="gramEnd"/>
      <w:r w:rsidRPr="00701291">
        <w:rPr>
          <w:color w:val="111111"/>
          <w:sz w:val="28"/>
          <w:szCs w:val="28"/>
        </w:rPr>
        <w:t xml:space="preserve"> к предметно-развивающей среде, он: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информативен;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полифункционален: способствует развитию творчества, воображения;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 xml:space="preserve">- пригоден к использованию одновременно группой детей (в том </w:t>
      </w:r>
      <w:proofErr w:type="gramStart"/>
      <w:r w:rsidRPr="00701291">
        <w:rPr>
          <w:color w:val="111111"/>
          <w:sz w:val="28"/>
          <w:szCs w:val="28"/>
        </w:rPr>
        <w:t>числе</w:t>
      </w:r>
      <w:proofErr w:type="gramEnd"/>
      <w:r w:rsidRPr="00701291">
        <w:rPr>
          <w:color w:val="111111"/>
          <w:sz w:val="28"/>
          <w:szCs w:val="28"/>
        </w:rPr>
        <w:t xml:space="preserve"> с участием взрослого как играющего партнера);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обл</w:t>
      </w:r>
      <w:r>
        <w:rPr>
          <w:color w:val="111111"/>
          <w:sz w:val="28"/>
          <w:szCs w:val="28"/>
        </w:rPr>
        <w:t>адает дидактическими свойствами, п</w:t>
      </w:r>
      <w:r w:rsidRPr="00701291">
        <w:rPr>
          <w:color w:val="111111"/>
          <w:sz w:val="28"/>
          <w:szCs w:val="28"/>
        </w:rPr>
        <w:t>особие несёт в себе способы ознакомления с цветом, формой и т. д.</w:t>
      </w:r>
      <w:proofErr w:type="gramStart"/>
      <w:r w:rsidRPr="00701291">
        <w:rPr>
          <w:color w:val="111111"/>
          <w:sz w:val="28"/>
          <w:szCs w:val="28"/>
        </w:rPr>
        <w:t xml:space="preserve"> ;</w:t>
      </w:r>
      <w:proofErr w:type="gramEnd"/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вариативен (есть несколько вариантов использования каждой его части);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 xml:space="preserve">- доступен, его структура и содержание </w:t>
      </w:r>
      <w:proofErr w:type="gramStart"/>
      <w:r w:rsidRPr="00701291">
        <w:rPr>
          <w:color w:val="111111"/>
          <w:sz w:val="28"/>
          <w:szCs w:val="28"/>
        </w:rPr>
        <w:t>доступны</w:t>
      </w:r>
      <w:proofErr w:type="gramEnd"/>
      <w:r w:rsidRPr="00701291">
        <w:rPr>
          <w:color w:val="111111"/>
          <w:sz w:val="28"/>
          <w:szCs w:val="28"/>
        </w:rPr>
        <w:t xml:space="preserve"> детям;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является средством художественно-эстетического развития ребёнка, приобщает его к миру искусства.</w:t>
      </w:r>
    </w:p>
    <w:p w:rsidR="002A4326" w:rsidRPr="00701291" w:rsidRDefault="002A4326" w:rsidP="002A43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обеспечивает игровую, познавательную, исследовательскую и творческую активность всех воспитанников.</w:t>
      </w:r>
    </w:p>
    <w:p w:rsidR="002A4326" w:rsidRPr="00701291" w:rsidRDefault="002A4326" w:rsidP="002A4326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2A4326" w:rsidRPr="000A7534" w:rsidRDefault="002A4326" w:rsidP="002A4326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A7534">
        <w:rPr>
          <w:b/>
          <w:color w:val="111111"/>
          <w:sz w:val="28"/>
          <w:szCs w:val="28"/>
        </w:rPr>
        <w:t>Значение Лэпбука для педагога:</w:t>
      </w:r>
    </w:p>
    <w:p w:rsidR="002A4326" w:rsidRPr="00701291" w:rsidRDefault="002A4326" w:rsidP="002A43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способствует организации материала по изучаемой теме в рамках комплексно-тематического планирования;</w:t>
      </w:r>
    </w:p>
    <w:p w:rsidR="002A4326" w:rsidRPr="00701291" w:rsidRDefault="002A4326" w:rsidP="002A43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способствует оформлению результатов совместной проектной деятельности;</w:t>
      </w:r>
    </w:p>
    <w:p w:rsidR="002A4326" w:rsidRPr="00701291" w:rsidRDefault="002A4326" w:rsidP="002A43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способствует организации индивидуальной и самостоятельной работы с детьми.</w:t>
      </w:r>
    </w:p>
    <w:p w:rsidR="002A4326" w:rsidRPr="00701291" w:rsidRDefault="002A4326" w:rsidP="002A4326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2A4326" w:rsidRPr="000A7534" w:rsidRDefault="002A4326" w:rsidP="002A4326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0A7534">
        <w:rPr>
          <w:b/>
          <w:color w:val="111111"/>
          <w:sz w:val="28"/>
          <w:szCs w:val="28"/>
        </w:rPr>
        <w:t>Значение Лэпбука для ребенка:</w:t>
      </w:r>
    </w:p>
    <w:p w:rsidR="002A4326" w:rsidRPr="00701291" w:rsidRDefault="002A4326" w:rsidP="002A432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способствует пониманию и запоминанию информации по изучаемой теме;</w:t>
      </w:r>
    </w:p>
    <w:p w:rsidR="002A4326" w:rsidRPr="00701291" w:rsidRDefault="002A4326" w:rsidP="002A432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lastRenderedPageBreak/>
        <w:t>- способствует приобретению ребенком навыков самостоятельного сбора и организации информации по изучаемой теме;</w:t>
      </w:r>
    </w:p>
    <w:p w:rsidR="002A4326" w:rsidRDefault="002A4326" w:rsidP="002A432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01291">
        <w:rPr>
          <w:color w:val="111111"/>
          <w:sz w:val="28"/>
          <w:szCs w:val="28"/>
        </w:rPr>
        <w:t>- способствует повторению и закреплению материала по пройденной теме.</w:t>
      </w:r>
    </w:p>
    <w:p w:rsidR="002A4326" w:rsidRDefault="002A4326" w:rsidP="002A4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</w:pPr>
      <w:r w:rsidRPr="008D7A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Лэпбук </w:t>
      </w:r>
      <w:r w:rsidRPr="008D7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игра, познание и творчество!</w:t>
      </w:r>
      <w:r w:rsidRPr="008D7A77">
        <w:rPr>
          <w:rFonts w:ascii="Times New Roman" w:eastAsia="Times New Roman" w:hAnsi="Times New Roman" w:cs="Times New Roman"/>
          <w:color w:val="003366"/>
          <w:sz w:val="28"/>
          <w:szCs w:val="28"/>
          <w:lang w:eastAsia="ru-RU"/>
        </w:rPr>
        <w:t xml:space="preserve"> </w:t>
      </w:r>
    </w:p>
    <w:p w:rsidR="002A4326" w:rsidRPr="002A4326" w:rsidRDefault="002A4326" w:rsidP="002A4326">
      <w:pPr>
        <w:pStyle w:val="a3"/>
        <w:shd w:val="clear" w:color="auto" w:fill="FFFFFF"/>
        <w:spacing w:before="0" w:beforeAutospacing="0" w:after="0"/>
        <w:ind w:firstLine="708"/>
        <w:jc w:val="both"/>
        <w:rPr>
          <w:color w:val="111115"/>
          <w:sz w:val="28"/>
          <w:szCs w:val="28"/>
        </w:rPr>
      </w:pPr>
      <w:r w:rsidRPr="002A4326">
        <w:rPr>
          <w:b/>
          <w:color w:val="111115"/>
          <w:sz w:val="28"/>
          <w:szCs w:val="28"/>
          <w:bdr w:val="none" w:sz="0" w:space="0" w:color="auto" w:frame="1"/>
        </w:rPr>
        <w:t>Цель:</w:t>
      </w:r>
      <w:r w:rsidRPr="002A4326">
        <w:rPr>
          <w:color w:val="111115"/>
          <w:sz w:val="28"/>
          <w:szCs w:val="28"/>
          <w:bdr w:val="none" w:sz="0" w:space="0" w:color="auto" w:frame="1"/>
        </w:rPr>
        <w:t> Развитие сенсорной культуры детей, сенсорных представлений о цвете, форме, величине, целостного восприятия ребенка.</w:t>
      </w:r>
    </w:p>
    <w:p w:rsidR="002A4326" w:rsidRPr="002A4326" w:rsidRDefault="002A4326" w:rsidP="002A4326">
      <w:pPr>
        <w:pStyle w:val="a3"/>
        <w:shd w:val="clear" w:color="auto" w:fill="FFFFFF"/>
        <w:spacing w:before="0" w:beforeAutospacing="0" w:after="0"/>
        <w:ind w:firstLine="708"/>
        <w:jc w:val="both"/>
        <w:rPr>
          <w:b/>
          <w:color w:val="111115"/>
          <w:sz w:val="28"/>
          <w:szCs w:val="28"/>
        </w:rPr>
      </w:pPr>
      <w:r w:rsidRPr="002A4326">
        <w:rPr>
          <w:b/>
          <w:color w:val="111115"/>
          <w:sz w:val="28"/>
          <w:szCs w:val="28"/>
          <w:bdr w:val="none" w:sz="0" w:space="0" w:color="auto" w:frame="1"/>
        </w:rPr>
        <w:t>Работа с </w:t>
      </w:r>
      <w:r>
        <w:rPr>
          <w:b/>
          <w:color w:val="111115"/>
          <w:sz w:val="28"/>
          <w:szCs w:val="28"/>
          <w:bdr w:val="none" w:sz="0" w:space="0" w:color="auto" w:frame="1"/>
        </w:rPr>
        <w:t>«</w:t>
      </w:r>
      <w:r w:rsidRPr="002A4326">
        <w:rPr>
          <w:rStyle w:val="a4"/>
          <w:b w:val="0"/>
          <w:bCs w:val="0"/>
          <w:color w:val="111115"/>
          <w:sz w:val="28"/>
          <w:szCs w:val="28"/>
          <w:bdr w:val="none" w:sz="0" w:space="0" w:color="auto" w:frame="1"/>
        </w:rPr>
        <w:t>Лэпбуком</w:t>
      </w:r>
      <w:r>
        <w:rPr>
          <w:rStyle w:val="a4"/>
          <w:b w:val="0"/>
          <w:bCs w:val="0"/>
          <w:color w:val="111115"/>
          <w:sz w:val="28"/>
          <w:szCs w:val="28"/>
          <w:bdr w:val="none" w:sz="0" w:space="0" w:color="auto" w:frame="1"/>
        </w:rPr>
        <w:t>»</w:t>
      </w:r>
      <w:r w:rsidRPr="002A4326">
        <w:rPr>
          <w:rStyle w:val="a4"/>
          <w:b w:val="0"/>
          <w:bCs w:val="0"/>
          <w:color w:val="111115"/>
          <w:sz w:val="28"/>
          <w:szCs w:val="28"/>
          <w:bdr w:val="none" w:sz="0" w:space="0" w:color="auto" w:frame="1"/>
        </w:rPr>
        <w:t> </w:t>
      </w:r>
      <w:r w:rsidRPr="002A4326">
        <w:rPr>
          <w:b/>
          <w:color w:val="111115"/>
          <w:sz w:val="28"/>
          <w:szCs w:val="28"/>
          <w:bdr w:val="none" w:sz="0" w:space="0" w:color="auto" w:frame="1"/>
        </w:rPr>
        <w:t>решает следующие задачи: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-формировать у </w:t>
      </w:r>
      <w:r w:rsidRPr="002A4326">
        <w:rPr>
          <w:rStyle w:val="a4"/>
          <w:b w:val="0"/>
          <w:bCs w:val="0"/>
          <w:color w:val="111115"/>
          <w:sz w:val="28"/>
          <w:szCs w:val="28"/>
          <w:bdr w:val="none" w:sz="0" w:space="0" w:color="auto" w:frame="1"/>
        </w:rPr>
        <w:t>детей</w:t>
      </w:r>
      <w:r w:rsidRPr="002A4326">
        <w:rPr>
          <w:color w:val="111115"/>
          <w:sz w:val="28"/>
          <w:szCs w:val="28"/>
          <w:bdr w:val="none" w:sz="0" w:space="0" w:color="auto" w:frame="1"/>
        </w:rPr>
        <w:t> зрительные способности обследования предметов;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-развивать </w:t>
      </w:r>
      <w:r w:rsidRPr="002A4326">
        <w:rPr>
          <w:rStyle w:val="a4"/>
          <w:b w:val="0"/>
          <w:bCs w:val="0"/>
          <w:color w:val="111115"/>
          <w:sz w:val="28"/>
          <w:szCs w:val="28"/>
          <w:bdr w:val="none" w:sz="0" w:space="0" w:color="auto" w:frame="1"/>
        </w:rPr>
        <w:t>познавательные способности</w:t>
      </w:r>
      <w:r w:rsidRPr="002A4326">
        <w:rPr>
          <w:color w:val="111115"/>
          <w:sz w:val="28"/>
          <w:szCs w:val="28"/>
          <w:bdr w:val="none" w:sz="0" w:space="0" w:color="auto" w:frame="1"/>
        </w:rPr>
        <w:t>;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-развивать тактильное ощущение у </w:t>
      </w:r>
      <w:r w:rsidRPr="002A4326">
        <w:rPr>
          <w:rStyle w:val="a4"/>
          <w:b w:val="0"/>
          <w:bCs w:val="0"/>
          <w:color w:val="111115"/>
          <w:sz w:val="28"/>
          <w:szCs w:val="28"/>
          <w:bdr w:val="none" w:sz="0" w:space="0" w:color="auto" w:frame="1"/>
        </w:rPr>
        <w:t>детей раннего возраста</w:t>
      </w:r>
      <w:r w:rsidRPr="002A4326">
        <w:rPr>
          <w:color w:val="111115"/>
          <w:sz w:val="28"/>
          <w:szCs w:val="28"/>
          <w:bdr w:val="none" w:sz="0" w:space="0" w:color="auto" w:frame="1"/>
        </w:rPr>
        <w:t>;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-развитие мелкой моторики;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</w:t>
      </w:r>
      <w:r w:rsidRPr="002A4326">
        <w:rPr>
          <w:color w:val="111111"/>
          <w:sz w:val="28"/>
          <w:szCs w:val="28"/>
          <w:bdr w:val="none" w:sz="0" w:space="0" w:color="auto" w:frame="1"/>
        </w:rPr>
        <w:t> обогащать активный и пассивный словарь </w:t>
      </w:r>
      <w:r w:rsidRPr="002A432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2A4326">
        <w:rPr>
          <w:color w:val="111111"/>
          <w:sz w:val="28"/>
          <w:szCs w:val="28"/>
          <w:bdr w:val="none" w:sz="0" w:space="0" w:color="auto" w:frame="1"/>
        </w:rPr>
        <w:t>: учить понимать и использовать в речи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</w:rPr>
      </w:pPr>
      <w:r w:rsidRPr="002A4326">
        <w:rPr>
          <w:b/>
          <w:color w:val="111111"/>
          <w:sz w:val="28"/>
          <w:szCs w:val="28"/>
          <w:u w:val="single"/>
          <w:bdr w:val="none" w:sz="0" w:space="0" w:color="auto" w:frame="1"/>
        </w:rPr>
        <w:t>слова</w:t>
      </w:r>
      <w:r w:rsidRPr="002A4326">
        <w:rPr>
          <w:b/>
          <w:color w:val="111111"/>
          <w:sz w:val="28"/>
          <w:szCs w:val="28"/>
          <w:bdr w:val="none" w:sz="0" w:space="0" w:color="auto" w:frame="1"/>
        </w:rPr>
        <w:t>:</w:t>
      </w:r>
      <w:r w:rsidRPr="002A4326">
        <w:rPr>
          <w:color w:val="111111"/>
          <w:sz w:val="28"/>
          <w:szCs w:val="28"/>
          <w:bdr w:val="none" w:sz="0" w:space="0" w:color="auto" w:frame="1"/>
        </w:rPr>
        <w:t> </w:t>
      </w:r>
      <w:r w:rsidRPr="002A4326">
        <w:rPr>
          <w:i/>
          <w:iCs/>
          <w:color w:val="111111"/>
          <w:sz w:val="28"/>
          <w:szCs w:val="28"/>
          <w:bdr w:val="none" w:sz="0" w:space="0" w:color="auto" w:frame="1"/>
        </w:rPr>
        <w:t>«цвет»</w:t>
      </w:r>
      <w:r w:rsidRPr="002A4326">
        <w:rPr>
          <w:color w:val="111111"/>
          <w:sz w:val="28"/>
          <w:szCs w:val="28"/>
          <w:bdr w:val="none" w:sz="0" w:space="0" w:color="auto" w:frame="1"/>
        </w:rPr>
        <w:t>, </w:t>
      </w:r>
      <w:r w:rsidRPr="002A4326">
        <w:rPr>
          <w:i/>
          <w:iCs/>
          <w:color w:val="111111"/>
          <w:sz w:val="28"/>
          <w:szCs w:val="28"/>
          <w:bdr w:val="none" w:sz="0" w:space="0" w:color="auto" w:frame="1"/>
        </w:rPr>
        <w:t>«такой же»</w:t>
      </w:r>
      <w:r w:rsidRPr="002A4326">
        <w:rPr>
          <w:color w:val="111111"/>
          <w:sz w:val="28"/>
          <w:szCs w:val="28"/>
          <w:bdr w:val="none" w:sz="0" w:space="0" w:color="auto" w:frame="1"/>
        </w:rPr>
        <w:t>, </w:t>
      </w:r>
      <w:r w:rsidRPr="002A4326">
        <w:rPr>
          <w:i/>
          <w:iCs/>
          <w:color w:val="111111"/>
          <w:sz w:val="28"/>
          <w:szCs w:val="28"/>
          <w:bdr w:val="none" w:sz="0" w:space="0" w:color="auto" w:frame="1"/>
        </w:rPr>
        <w:t>«разный»</w:t>
      </w:r>
      <w:r w:rsidRPr="002A4326">
        <w:rPr>
          <w:color w:val="111111"/>
          <w:sz w:val="28"/>
          <w:szCs w:val="28"/>
          <w:bdr w:val="none" w:sz="0" w:space="0" w:color="auto" w:frame="1"/>
        </w:rPr>
        <w:t>;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 воспитывать умение играть рядом, не мешая друг другу;</w:t>
      </w:r>
    </w:p>
    <w:p w:rsidR="002A4326" w:rsidRPr="002A4326" w:rsidRDefault="002A4326" w:rsidP="002A4326">
      <w:pPr>
        <w:pStyle w:val="a3"/>
        <w:numPr>
          <w:ilvl w:val="0"/>
          <w:numId w:val="4"/>
        </w:numPr>
        <w:shd w:val="clear" w:color="auto" w:fill="FFFFFF"/>
        <w:spacing w:before="0" w:beforeAutospacing="0" w:after="0"/>
        <w:rPr>
          <w:color w:val="111115"/>
          <w:sz w:val="28"/>
          <w:szCs w:val="28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>- формировать умение слушать и понимать инструкции;</w:t>
      </w:r>
    </w:p>
    <w:p w:rsidR="00DE7F85" w:rsidRPr="00DE7F85" w:rsidRDefault="00DE7F85" w:rsidP="00DE7F85">
      <w:pPr>
        <w:pStyle w:val="a3"/>
        <w:shd w:val="clear" w:color="auto" w:fill="FFFFFF"/>
        <w:spacing w:before="0" w:beforeAutospacing="0" w:after="0"/>
        <w:ind w:left="720"/>
        <w:jc w:val="both"/>
        <w:rPr>
          <w:b/>
          <w:color w:val="111115"/>
          <w:sz w:val="28"/>
          <w:szCs w:val="28"/>
        </w:rPr>
      </w:pPr>
      <w:r w:rsidRPr="00DE7F85">
        <w:rPr>
          <w:b/>
          <w:color w:val="111115"/>
          <w:sz w:val="28"/>
          <w:szCs w:val="28"/>
          <w:bdr w:val="none" w:sz="0" w:space="0" w:color="auto" w:frame="1"/>
        </w:rPr>
        <w:t>Лэпбук включает следующие дидактические игры:</w:t>
      </w:r>
    </w:p>
    <w:p w:rsidR="00DE7F85" w:rsidRDefault="002930FF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1. «Найди мишку по цвету»</w:t>
      </w:r>
    </w:p>
    <w:p w:rsidR="002930FF" w:rsidRDefault="002930FF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2. «Найди мою тень»</w:t>
      </w:r>
    </w:p>
    <w:p w:rsidR="002930FF" w:rsidRDefault="002930FF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3. </w:t>
      </w:r>
      <w:r w:rsidR="00D81591">
        <w:rPr>
          <w:color w:val="111115"/>
          <w:sz w:val="28"/>
          <w:szCs w:val="28"/>
          <w:bdr w:val="none" w:sz="0" w:space="0" w:color="auto" w:frame="1"/>
        </w:rPr>
        <w:t>«Закрой окошко по цвету»</w:t>
      </w:r>
    </w:p>
    <w:p w:rsidR="00D81591" w:rsidRDefault="00D81591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4. «Подбери к чашке ложку и блюдце»</w:t>
      </w:r>
    </w:p>
    <w:p w:rsidR="00D81591" w:rsidRDefault="00D81591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5. «Картинки-половинки»</w:t>
      </w:r>
    </w:p>
    <w:p w:rsidR="00D81591" w:rsidRDefault="00D81591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6. «Большой – маленький»</w:t>
      </w:r>
    </w:p>
    <w:p w:rsidR="00D81591" w:rsidRDefault="00D81591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7. </w:t>
      </w:r>
      <w:r w:rsidR="007A5D45">
        <w:rPr>
          <w:color w:val="111115"/>
          <w:sz w:val="28"/>
          <w:szCs w:val="28"/>
          <w:bdr w:val="none" w:sz="0" w:space="0" w:color="auto" w:frame="1"/>
        </w:rPr>
        <w:t>«Найди пару каждой варежке»</w:t>
      </w:r>
    </w:p>
    <w:p w:rsidR="007A5D45" w:rsidRDefault="007A5D45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8. «Круг, квадрат, треугольник»</w:t>
      </w:r>
    </w:p>
    <w:p w:rsidR="007A5D45" w:rsidRDefault="007A5D45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9. «Разложи яблоки по корзинкам»</w:t>
      </w:r>
    </w:p>
    <w:p w:rsidR="007A5D45" w:rsidRDefault="007A5D45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10. «Что какого цвета?»</w:t>
      </w:r>
    </w:p>
    <w:p w:rsidR="007A5D45" w:rsidRDefault="007A5D45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11. </w:t>
      </w:r>
      <w:r w:rsidR="00AA06D2">
        <w:rPr>
          <w:color w:val="111115"/>
          <w:sz w:val="28"/>
          <w:szCs w:val="28"/>
          <w:bdr w:val="none" w:sz="0" w:space="0" w:color="auto" w:frame="1"/>
        </w:rPr>
        <w:t>«Подбери животное»</w:t>
      </w:r>
    </w:p>
    <w:p w:rsidR="00AA06D2" w:rsidRDefault="00AA06D2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12. «Разноцветные домики»</w:t>
      </w:r>
    </w:p>
    <w:p w:rsidR="00AA06D2" w:rsidRDefault="00AA06D2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13. «Времена года»</w:t>
      </w:r>
    </w:p>
    <w:p w:rsidR="00AA06D2" w:rsidRDefault="00AA06D2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14. </w:t>
      </w:r>
      <w:r w:rsidR="0090376D">
        <w:rPr>
          <w:color w:val="111115"/>
          <w:sz w:val="28"/>
          <w:szCs w:val="28"/>
          <w:bdr w:val="none" w:sz="0" w:space="0" w:color="auto" w:frame="1"/>
        </w:rPr>
        <w:t>«Овощи по цвету»</w:t>
      </w:r>
    </w:p>
    <w:p w:rsidR="0090376D" w:rsidRDefault="0090376D" w:rsidP="0090376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15. Сказки: «Репка», «Колобок» (большой – маленький, один – много)</w:t>
      </w:r>
    </w:p>
    <w:p w:rsidR="00DE7F85" w:rsidRDefault="00DE7F85" w:rsidP="009037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196006" w:rsidRDefault="00E50215" w:rsidP="00196006">
      <w:pPr>
        <w:pStyle w:val="a3"/>
        <w:shd w:val="clear" w:color="auto" w:fill="FFFFFF"/>
        <w:spacing w:before="0" w:beforeAutospacing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969291" cy="2791839"/>
            <wp:effectExtent l="57150" t="38100" r="31209" b="27561"/>
            <wp:docPr id="2" name="Рисунок 2" descr="C:\Users\User\Desktop\112_PANA\P1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2_PANA\P1120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22" b="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91" cy="27918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06" w:rsidRDefault="00901D47" w:rsidP="00196006">
      <w:pPr>
        <w:pStyle w:val="a3"/>
        <w:shd w:val="clear" w:color="auto" w:fill="FFFFFF"/>
        <w:spacing w:before="0" w:beforeAutospacing="0" w:after="0"/>
        <w:rPr>
          <w:noProof/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860337" cy="2344365"/>
            <wp:effectExtent l="57150" t="38100" r="35263" b="17835"/>
            <wp:docPr id="6" name="Рисунок 4" descr="C:\Users\User\Desktop\112_PANA\P1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2_PANA\P112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37" cy="2344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256603" cy="2353339"/>
            <wp:effectExtent l="57150" t="38100" r="39047" b="27911"/>
            <wp:docPr id="8" name="Рисунок 5" descr="C:\Users\User\Desktop\112_PANA\P11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2_PANA\P112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07" t="7407" r="4618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34" cy="23538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06" w:rsidRDefault="00196006" w:rsidP="00196006">
      <w:pPr>
        <w:pStyle w:val="a3"/>
        <w:shd w:val="clear" w:color="auto" w:fill="FFFFFF"/>
        <w:spacing w:before="0" w:beforeAutospacing="0" w:after="0"/>
        <w:rPr>
          <w:color w:val="111115"/>
          <w:sz w:val="28"/>
          <w:szCs w:val="28"/>
          <w:bdr w:val="none" w:sz="0" w:space="0" w:color="auto" w:frame="1"/>
        </w:rPr>
      </w:pPr>
    </w:p>
    <w:p w:rsidR="00775368" w:rsidRDefault="005E753D" w:rsidP="0019600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066321" cy="2548646"/>
            <wp:effectExtent l="57150" t="38100" r="38829" b="23104"/>
            <wp:docPr id="3" name="Рисунок 3" descr="C:\Users\User\Desktop\112_PANA\P1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2_PANA\P1120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25" r="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21" cy="25486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AC5">
        <w:rPr>
          <w:noProof/>
          <w:color w:val="111115"/>
          <w:sz w:val="28"/>
          <w:szCs w:val="28"/>
          <w:bdr w:val="none" w:sz="0" w:space="0" w:color="auto" w:frame="1"/>
        </w:rPr>
        <w:t xml:space="preserve"> </w:t>
      </w:r>
      <w:r w:rsidR="00DB4AC5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239716" cy="2568913"/>
            <wp:effectExtent l="57150" t="38100" r="36884" b="21887"/>
            <wp:docPr id="9" name="Рисунок 6" descr="C:\Users\User\Desktop\112_PANA\P1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2_PANA\P112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24" b="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16" cy="25689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775368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2A4326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2A4326">
        <w:rPr>
          <w:color w:val="111115"/>
          <w:sz w:val="28"/>
          <w:szCs w:val="28"/>
          <w:bdr w:val="none" w:sz="0" w:space="0" w:color="auto" w:frame="1"/>
        </w:rPr>
        <w:t xml:space="preserve">  </w:t>
      </w:r>
    </w:p>
    <w:p w:rsidR="00DE7F85" w:rsidRDefault="00830ABA" w:rsidP="00830ABA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298082" cy="2474411"/>
            <wp:effectExtent l="57150" t="38100" r="35668" b="21139"/>
            <wp:docPr id="10" name="Рисунок 7" descr="C:\Users\User\Desktop\112_PANA\P11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2_PANA\P1120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59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830ABA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908976" cy="1906621"/>
            <wp:effectExtent l="57150" t="38100" r="43774" b="17429"/>
            <wp:docPr id="11" name="Рисунок 8" descr="C:\Users\User\Desktop\112_PANA\P1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2_PANA\P1120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76" cy="19066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BF4">
        <w:rPr>
          <w:noProof/>
          <w:color w:val="111115"/>
          <w:sz w:val="28"/>
          <w:szCs w:val="28"/>
          <w:bdr w:val="none" w:sz="0" w:space="0" w:color="auto" w:frame="1"/>
        </w:rPr>
        <w:t xml:space="preserve">       </w:t>
      </w: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840882" cy="1926887"/>
            <wp:effectExtent l="57150" t="38100" r="35668" b="16213"/>
            <wp:docPr id="12" name="Рисунок 9" descr="C:\Users\User\Desktop\112_PANA\P112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2_PANA\P1120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945"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82" cy="19268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241BF4" w:rsidP="00241BF4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943617" cy="2208471"/>
            <wp:effectExtent l="57150" t="38100" r="47233" b="20379"/>
            <wp:docPr id="13" name="Рисунок 10" descr="C:\Users\User\Desktop\112_PANA\P1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2_PANA\P1120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6" cy="22132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241BF4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996524" cy="1994170"/>
            <wp:effectExtent l="57150" t="38100" r="32426" b="25130"/>
            <wp:docPr id="14" name="Рисунок 11" descr="C:\Users\User\Desktop\112_PANA\P11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2_PANA\P1120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95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24" cy="1994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19E">
        <w:rPr>
          <w:noProof/>
          <w:color w:val="111115"/>
          <w:sz w:val="28"/>
          <w:szCs w:val="28"/>
          <w:bdr w:val="none" w:sz="0" w:space="0" w:color="auto" w:frame="1"/>
        </w:rPr>
        <w:t xml:space="preserve">     </w:t>
      </w:r>
      <w:r w:rsidR="006D619E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886062" cy="2007654"/>
            <wp:effectExtent l="57150" t="38100" r="28588" b="11646"/>
            <wp:docPr id="15" name="Рисунок 12" descr="C:\Users\User\Desktop\112_PANA\P1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2_PANA\P1120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-4907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62" cy="20076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657AC" w:rsidP="00D657AC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336993" cy="1974715"/>
            <wp:effectExtent l="57150" t="38100" r="34857" b="25535"/>
            <wp:docPr id="16" name="Рисунок 13" descr="C:\Users\User\Desktop\112_PANA\P11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2_PANA\P1120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171" b="1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3" cy="1974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657AC" w:rsidP="00D657AC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862286" cy="2897709"/>
            <wp:effectExtent l="57150" t="38100" r="42964" b="16941"/>
            <wp:docPr id="17" name="Рисунок 14" descr="C:\Users\User\Desktop\112_PANA\P11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2_PANA\P112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43" cy="28994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657AC" w:rsidP="00D22AA5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082168" cy="2188723"/>
            <wp:effectExtent l="57150" t="38100" r="42032" b="21077"/>
            <wp:docPr id="18" name="Рисунок 15" descr="C:\Users\User\Desktop\112_PANA\P1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12_PANA\P1120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68" cy="21887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22AA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074346" cy="2081720"/>
            <wp:effectExtent l="57150" t="38100" r="30804" b="13780"/>
            <wp:docPr id="19" name="Рисунок 16" descr="C:\Users\User\Desktop\112_PANA\P1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12_PANA\P1120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46" cy="2081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5"/>
          <w:sz w:val="28"/>
          <w:szCs w:val="28"/>
          <w:bdr w:val="none" w:sz="0" w:space="0" w:color="auto" w:frame="1"/>
        </w:rPr>
        <w:t xml:space="preserve">    </w:t>
      </w: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821427" cy="2116796"/>
            <wp:effectExtent l="57150" t="38100" r="36073" b="16804"/>
            <wp:docPr id="20" name="Рисунок 17" descr="C:\Users\User\Desktop\112_PANA\P1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12_PANA\P11205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96" cy="21163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9F296A" w:rsidP="009F296A">
      <w:pPr>
        <w:pStyle w:val="a3"/>
        <w:shd w:val="clear" w:color="auto" w:fill="FFFFFF"/>
        <w:spacing w:before="0" w:beforeAutospacing="0" w:after="0"/>
        <w:jc w:val="center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669841" cy="3356042"/>
            <wp:effectExtent l="57150" t="38100" r="44909" b="15808"/>
            <wp:docPr id="21" name="Рисунок 18" descr="C:\Users\User\Desktop\112_PANA\P1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2_PANA\P11205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370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41" cy="3356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9F296A" w:rsidP="00DF503E">
      <w:pPr>
        <w:pStyle w:val="a3"/>
        <w:shd w:val="clear" w:color="auto" w:fill="FFFFFF"/>
        <w:spacing w:before="0" w:beforeAutospacing="0" w:after="0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480959" cy="3482502"/>
            <wp:effectExtent l="57150" t="38100" r="33641" b="22698"/>
            <wp:docPr id="22" name="Рисунок 19" descr="C:\Users\User\Desktop\112_PANA\P11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12_PANA\P1120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46" r="12067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9" cy="34825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03E">
        <w:rPr>
          <w:noProof/>
          <w:color w:val="111115"/>
          <w:sz w:val="28"/>
          <w:szCs w:val="28"/>
          <w:bdr w:val="none" w:sz="0" w:space="0" w:color="auto" w:frame="1"/>
        </w:rPr>
        <w:t xml:space="preserve">               </w:t>
      </w:r>
      <w:r w:rsidR="00DF503E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461541" cy="3472775"/>
            <wp:effectExtent l="57150" t="38100" r="34009" b="13375"/>
            <wp:docPr id="23" name="Рисунок 20" descr="C:\Users\User\Desktop\112_PANA\P1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12_PANA\P1120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41" cy="3472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85" w:rsidRDefault="00DE7F85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DE7F85" w:rsidRDefault="00934DCB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641966" cy="3521413"/>
            <wp:effectExtent l="57150" t="38100" r="44084" b="21887"/>
            <wp:docPr id="24" name="Рисунок 21" descr="C:\Users\User\Desktop\112_PANA\P112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12_PANA\P1120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60" cy="35239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F01">
        <w:rPr>
          <w:noProof/>
          <w:color w:val="111115"/>
          <w:sz w:val="28"/>
          <w:szCs w:val="28"/>
          <w:bdr w:val="none" w:sz="0" w:space="0" w:color="auto" w:frame="1"/>
        </w:rPr>
        <w:t xml:space="preserve">                </w:t>
      </w: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656110" cy="3540264"/>
            <wp:effectExtent l="57150" t="38100" r="29940" b="22086"/>
            <wp:docPr id="25" name="Рисунок 22" descr="C:\Users\User\Desktop\112_PANA\P112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12_PANA\P11205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21" cy="35513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D06F01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747415" cy="1994170"/>
            <wp:effectExtent l="57150" t="38100" r="33885" b="25130"/>
            <wp:docPr id="26" name="Рисунок 23" descr="C:\Users\User\Desktop\112_PANA\P112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12_PANA\P11205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240" r="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15" cy="1994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5"/>
          <w:sz w:val="28"/>
          <w:szCs w:val="28"/>
          <w:bdr w:val="none" w:sz="0" w:space="0" w:color="auto" w:frame="1"/>
        </w:rPr>
        <w:t xml:space="preserve">            </w:t>
      </w: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597690" cy="1974714"/>
            <wp:effectExtent l="57150" t="38100" r="31210" b="25536"/>
            <wp:docPr id="27" name="Рисунок 24" descr="C:\Users\User\Desktop\112_PANA\P112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12_PANA\P11205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019" r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90" cy="19747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DB2E5E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2938159" cy="2204376"/>
            <wp:effectExtent l="57150" t="38100" r="33641" b="24474"/>
            <wp:docPr id="28" name="Рисунок 25" descr="C:\Users\User\Desktop\112_PANA\P11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12_PANA\P11205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34" cy="22081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5"/>
          <w:sz w:val="28"/>
          <w:szCs w:val="28"/>
          <w:bdr w:val="none" w:sz="0" w:space="0" w:color="auto" w:frame="1"/>
        </w:rPr>
        <w:t xml:space="preserve">        </w:t>
      </w: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3033987" cy="2228445"/>
            <wp:effectExtent l="57150" t="38100" r="33063" b="19455"/>
            <wp:docPr id="29" name="Рисунок 26" descr="C:\Users\User\Desktop\112_PANA\P112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12_PANA\P11205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87" cy="22308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p w:rsidR="00B712B9" w:rsidRDefault="00B712B9" w:rsidP="002A4326">
      <w:pPr>
        <w:pStyle w:val="a3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</w:p>
    <w:sectPr w:rsidR="00B712B9" w:rsidSect="00901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AF0"/>
      </v:shape>
    </w:pict>
  </w:numPicBullet>
  <w:abstractNum w:abstractNumId="0">
    <w:nsid w:val="18EB2D96"/>
    <w:multiLevelType w:val="hybridMultilevel"/>
    <w:tmpl w:val="F9444A96"/>
    <w:lvl w:ilvl="0" w:tplc="04190007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B5D056E"/>
    <w:multiLevelType w:val="hybridMultilevel"/>
    <w:tmpl w:val="E03881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B3103"/>
    <w:multiLevelType w:val="hybridMultilevel"/>
    <w:tmpl w:val="076AB804"/>
    <w:lvl w:ilvl="0" w:tplc="04190007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6ED95833"/>
    <w:multiLevelType w:val="hybridMultilevel"/>
    <w:tmpl w:val="BD56FC6E"/>
    <w:lvl w:ilvl="0" w:tplc="04190007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F43"/>
    <w:rsid w:val="000B70D9"/>
    <w:rsid w:val="00196006"/>
    <w:rsid w:val="00241BF4"/>
    <w:rsid w:val="002930FF"/>
    <w:rsid w:val="002A4326"/>
    <w:rsid w:val="00304B81"/>
    <w:rsid w:val="00327186"/>
    <w:rsid w:val="00434F77"/>
    <w:rsid w:val="00442389"/>
    <w:rsid w:val="004D0025"/>
    <w:rsid w:val="005810C8"/>
    <w:rsid w:val="00596D8B"/>
    <w:rsid w:val="005E753D"/>
    <w:rsid w:val="00655F62"/>
    <w:rsid w:val="006571E2"/>
    <w:rsid w:val="006B5C38"/>
    <w:rsid w:val="006D619E"/>
    <w:rsid w:val="00720F43"/>
    <w:rsid w:val="007308CC"/>
    <w:rsid w:val="00775368"/>
    <w:rsid w:val="007A5D45"/>
    <w:rsid w:val="00830ABA"/>
    <w:rsid w:val="00901D47"/>
    <w:rsid w:val="0090376D"/>
    <w:rsid w:val="00934DCB"/>
    <w:rsid w:val="009F296A"/>
    <w:rsid w:val="00AA06D2"/>
    <w:rsid w:val="00B712B9"/>
    <w:rsid w:val="00D06F01"/>
    <w:rsid w:val="00D22AA5"/>
    <w:rsid w:val="00D657AC"/>
    <w:rsid w:val="00D81591"/>
    <w:rsid w:val="00DB2E5E"/>
    <w:rsid w:val="00DB4AC5"/>
    <w:rsid w:val="00DE7F85"/>
    <w:rsid w:val="00DF503E"/>
    <w:rsid w:val="00E50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08CC"/>
    <w:rPr>
      <w:b/>
      <w:bCs/>
    </w:rPr>
  </w:style>
  <w:style w:type="paragraph" w:customStyle="1" w:styleId="c5">
    <w:name w:val="c5"/>
    <w:basedOn w:val="a"/>
    <w:rsid w:val="00434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4F77"/>
  </w:style>
  <w:style w:type="paragraph" w:styleId="a5">
    <w:name w:val="Balloon Text"/>
    <w:basedOn w:val="a"/>
    <w:link w:val="a6"/>
    <w:uiPriority w:val="99"/>
    <w:semiHidden/>
    <w:unhideWhenUsed/>
    <w:rsid w:val="00E5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7AECE-1EFF-48C5-9D25-601AB5F6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2022-11-14T15:42:00Z</dcterms:created>
  <dcterms:modified xsi:type="dcterms:W3CDTF">2022-12-14T13:59:00Z</dcterms:modified>
</cp:coreProperties>
</file>