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    Уважаемые педагоги сегодня я хочу вас познакомить с развивающей –пространственной средой «Фиолетовый лес». </w:t>
      </w:r>
    </w:p>
    <w:p w:rsidR="00000000" w:rsidDel="00000000" w:rsidP="00000000" w:rsidRDefault="00000000" w:rsidRPr="00000000" w14:paraId="00000002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   В период дошкольного детства ребенок проживает наиболее значимый период. Через игру он познает разнообразие окружающего мира, делает для себя удивительные открытия, овладевает различными видами деятельности. Как помочь ему в этом познании? Как сделать этот процесс интересным, привлекательным, долгоиграющим? Именно поиск ответов на такие вопросы привел к созданию уникальной игровой предметно-пространственной среды под необычным названием «Фиолетовый лес». Основа взаимодействия взрослого с детьми в «В Фиолетовой лесу»-это сказочный сюжет.</w:t>
      </w:r>
    </w:p>
    <w:p w:rsidR="00000000" w:rsidDel="00000000" w:rsidP="00000000" w:rsidRDefault="00000000" w:rsidRPr="00000000" w14:paraId="00000003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Начало этой сказки положило основу для названия развивающей среды «Фиолетовый лес» и его цветового решения. Все элементы выполнены в радужных цветах. Это помогает ребенку увидеть многообразие красок, воображать, фантазировать, создавать необычные модели пространства, увидеть себя частицей удивительного мира. Развивающая предметно-пространственная среда полностью соответствует и выполняет требования к среде, сформулированных по ФГОС ДО.</w:t>
      </w:r>
    </w:p>
    <w:p w:rsidR="00000000" w:rsidDel="00000000" w:rsidP="00000000" w:rsidRDefault="00000000" w:rsidRPr="00000000" w14:paraId="00000004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Во –первых, обеспечивает   возможность общения  и совместной деятельности детей и взрослых, а также дает возможность уединения и проектирования собственного пространства.</w:t>
      </w:r>
    </w:p>
    <w:p w:rsidR="00000000" w:rsidDel="00000000" w:rsidP="00000000" w:rsidRDefault="00000000" w:rsidRPr="00000000" w14:paraId="00000005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    Во вторых данная развивающая среда обеспечивает реализацию различных образовательных программ, используемых в образовательном процессе ДОО.</w:t>
      </w:r>
    </w:p>
    <w:p w:rsidR="00000000" w:rsidDel="00000000" w:rsidP="00000000" w:rsidRDefault="00000000" w:rsidRPr="00000000" w14:paraId="00000006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   В третьих, развивающая среда  «Фиолетовый лес» содержательно насыщенная, трансформируемая, полифункциональная, вариативная доступная и безопасная.</w:t>
      </w:r>
    </w:p>
    <w:p w:rsidR="00000000" w:rsidDel="00000000" w:rsidP="00000000" w:rsidRDefault="00000000" w:rsidRPr="00000000" w14:paraId="00000007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Насыщенность предметно- развивающей среды «Фиолетовый лес» соответствует возрастным особенностям детей от 6 месяцев до 7 лет, обеспечивает игровую, познавательную, исследовательскую, творческую  активность детей, в том числе двигательную, позволяет детям самовыразиться и положительно влияет на эмоциональное благополучие.</w:t>
      </w:r>
    </w:p>
    <w:p w:rsidR="00000000" w:rsidDel="00000000" w:rsidP="00000000" w:rsidRDefault="00000000" w:rsidRPr="00000000" w14:paraId="00000008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      Трансформируемость среды «Фиолетовый лес» позволяет ее изменять в зависимости от образовательной ситуации, от интересов детей и их возможностей.</w:t>
      </w:r>
    </w:p>
    <w:p w:rsidR="00000000" w:rsidDel="00000000" w:rsidP="00000000" w:rsidRDefault="00000000" w:rsidRPr="00000000" w14:paraId="00000009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Полифункциональность обеспечивается за счет использования более 140 съемных элементов, большая часть из которых не обладает жестко закрепленным способом употребления, и может использоваться в различных видах детской активности. Охватывает пять областей:</w:t>
      </w:r>
    </w:p>
    <w:p w:rsidR="00000000" w:rsidDel="00000000" w:rsidP="00000000" w:rsidRDefault="00000000" w:rsidRPr="00000000" w14:paraId="0000000A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-Социально-коммуникативное развитие</w:t>
      </w:r>
    </w:p>
    <w:p w:rsidR="00000000" w:rsidDel="00000000" w:rsidP="00000000" w:rsidRDefault="00000000" w:rsidRPr="00000000" w14:paraId="0000000B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-Познавательное развитие</w:t>
      </w:r>
    </w:p>
    <w:p w:rsidR="00000000" w:rsidDel="00000000" w:rsidP="00000000" w:rsidRDefault="00000000" w:rsidRPr="00000000" w14:paraId="0000000C">
      <w:pPr>
        <w:rPr>
          <w:rFonts w:ascii="нью роман" w:cs="нью роман" w:eastAsia="нью роман" w:hAnsi="нью роман"/>
          <w:sz w:val="24"/>
          <w:szCs w:val="24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-Речевое развитие</w:t>
      </w:r>
    </w:p>
    <w:p w:rsidR="00000000" w:rsidDel="00000000" w:rsidP="00000000" w:rsidRDefault="00000000" w:rsidRPr="00000000" w14:paraId="0000000D">
      <w:pPr>
        <w:rPr>
          <w:rFonts w:ascii="нью роман" w:cs="нью роман" w:eastAsia="нью роман" w:hAnsi="нью роман"/>
          <w:sz w:val="28"/>
          <w:szCs w:val="28"/>
        </w:rPr>
      </w:pPr>
      <w:r w:rsidDel="00000000" w:rsidR="00000000" w:rsidRPr="00000000">
        <w:rPr>
          <w:rFonts w:ascii="нью роман" w:cs="нью роман" w:eastAsia="нью роман" w:hAnsi="нью роман"/>
          <w:sz w:val="24"/>
          <w:szCs w:val="24"/>
          <w:rtl w:val="0"/>
        </w:rPr>
        <w:t xml:space="preserve">-Художественно-эстетическое развитие, физическое </w:t>
      </w:r>
      <w:r w:rsidDel="00000000" w:rsidR="00000000" w:rsidRPr="00000000">
        <w:rPr>
          <w:rFonts w:ascii="нью роман" w:cs="нью роман" w:eastAsia="нью роман" w:hAnsi="нью роман"/>
          <w:sz w:val="28"/>
          <w:szCs w:val="28"/>
          <w:rtl w:val="0"/>
        </w:rPr>
        <w:t xml:space="preserve">развитие. Перейдем к практической части. Предлагаю поиграть.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нью роман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