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8" w:rsidRPr="0027472B" w:rsidRDefault="00377498" w:rsidP="00377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>Краткосрочный проект для детей второй младшей группы</w:t>
      </w:r>
    </w:p>
    <w:p w:rsidR="00377498" w:rsidRPr="0027472B" w:rsidRDefault="00377498" w:rsidP="00377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7472B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27472B">
        <w:rPr>
          <w:rFonts w:ascii="Times New Roman" w:hAnsi="Times New Roman" w:cs="Times New Roman"/>
          <w:b/>
          <w:sz w:val="28"/>
          <w:szCs w:val="28"/>
        </w:rPr>
        <w:t>»</w:t>
      </w:r>
    </w:p>
    <w:p w:rsidR="00377498" w:rsidRPr="001179F5" w:rsidRDefault="00377498" w:rsidP="0037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числу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времени проведения</w:t>
      </w:r>
      <w:r>
        <w:rPr>
          <w:rFonts w:ascii="Times New Roman" w:hAnsi="Times New Roman" w:cs="Times New Roman"/>
          <w:sz w:val="28"/>
          <w:szCs w:val="28"/>
        </w:rPr>
        <w:t>: краткосрочный (1 месяц);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январь 2020 год;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второй младшей группы, воспитатель,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0760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здоровья детей на совре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менном этапе считается</w:t>
      </w:r>
      <w:r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чрезвычайно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актуальной</w:t>
      </w:r>
      <w:r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обучаться, развиваться. Только полноценное здоровье способствует становлению гармонически развитой личности.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формирование у детей положительного отношения к физической культуре; формирование культурно-гигиенических навыков у детей; приобщение детей и родителей к здоровому образу жизни;</w:t>
      </w:r>
      <w:r w:rsidRPr="00CC0760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</w:p>
    <w:p w:rsidR="00377498" w:rsidRDefault="00377498" w:rsidP="0037749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79F5">
        <w:rPr>
          <w:b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377498" w:rsidRDefault="00377498" w:rsidP="0037749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8D8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формировать у детей первичные представления о здоровом образе жизни;</w:t>
      </w:r>
    </w:p>
    <w:p w:rsidR="00377498" w:rsidRDefault="00377498" w:rsidP="0037749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воспитывать бережное отношение  к своему здоровью;</w:t>
      </w:r>
    </w:p>
    <w:p w:rsidR="00377498" w:rsidRDefault="00377498" w:rsidP="0037749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3.продолжать формировать культурно-гигиенические навыки у детей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77498" w:rsidRDefault="00377498" w:rsidP="0037749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формировать представления детей о правилах личной гигиены, о необходимости гигиенических процедур;</w:t>
      </w:r>
    </w:p>
    <w:p w:rsidR="00377498" w:rsidRDefault="00377498" w:rsidP="0037749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5.повышать компетентность родителей в вопросах ЗОЖ;</w:t>
      </w:r>
    </w:p>
    <w:p w:rsidR="00377498" w:rsidRDefault="00377498" w:rsidP="0037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79F5">
        <w:rPr>
          <w:rFonts w:ascii="Times New Roman" w:hAnsi="Times New Roman" w:cs="Times New Roman"/>
          <w:sz w:val="28"/>
          <w:szCs w:val="28"/>
        </w:rPr>
        <w:t>консультация для родителей «Здоровая семь</w:t>
      </w:r>
      <w:proofErr w:type="gramStart"/>
      <w:r w:rsidRPr="001179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179F5">
        <w:rPr>
          <w:rFonts w:ascii="Times New Roman" w:hAnsi="Times New Roman" w:cs="Times New Roman"/>
          <w:sz w:val="28"/>
          <w:szCs w:val="28"/>
        </w:rPr>
        <w:t xml:space="preserve"> здоровые дети»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498" w:rsidRDefault="00377498" w:rsidP="0037749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-Консультация </w:t>
      </w:r>
      <w:r w:rsidRPr="00B6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профилактике гриппа, ОРЗ, ОРВИ и простуды у детей»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7498" w:rsidRPr="0027472B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«Как ухаживать за молочными зубами 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7498" w:rsidRPr="001179F5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по теме проекта;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7498" w:rsidRDefault="00377498" w:rsidP="00377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физкультурного уголка в группе;</w:t>
      </w:r>
    </w:p>
    <w:p w:rsidR="00377498" w:rsidRDefault="00377498" w:rsidP="003774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2.Оформление газеты «Мы и спорт»;</w:t>
      </w:r>
    </w:p>
    <w:p w:rsidR="00377498" w:rsidRPr="001179F5" w:rsidRDefault="00377498" w:rsidP="00377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377498" w:rsidRPr="001179F5" w:rsidRDefault="00377498" w:rsidP="003774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1 этап. Подготовительный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методическим материалом и литературой по данной теме;</w:t>
      </w:r>
    </w:p>
    <w:p w:rsidR="00377498" w:rsidRPr="001179F5" w:rsidRDefault="00377498" w:rsidP="003774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2 этап. Выполнение проекта</w:t>
      </w:r>
    </w:p>
    <w:p w:rsidR="00377498" w:rsidRPr="005A2A96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бесед с детьми;</w:t>
      </w:r>
    </w:p>
    <w:p w:rsidR="00377498" w:rsidRPr="005A2A96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и 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377498" w:rsidRPr="005A2A96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дидактических, подвижных игр;</w:t>
      </w:r>
    </w:p>
    <w:p w:rsidR="00377498" w:rsidRPr="005A2A96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физической культуре;</w:t>
      </w:r>
    </w:p>
    <w:p w:rsidR="00377498" w:rsidRPr="005A2A96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-пополнение физкультурного уголка в группе;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родителей на данную тему;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3 этап. Результаты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физкультурного уголка в группе;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газеты «Мы и спорт»;</w:t>
      </w: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Pr="001179F5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Pr="001179F5" w:rsidRDefault="00377498" w:rsidP="00377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4"/>
        <w:tblW w:w="0" w:type="auto"/>
        <w:tblLook w:val="04A0"/>
      </w:tblPr>
      <w:tblGrid>
        <w:gridCol w:w="2309"/>
        <w:gridCol w:w="9245"/>
      </w:tblGrid>
      <w:tr w:rsidR="00377498" w:rsidTr="005718B3">
        <w:tc>
          <w:tcPr>
            <w:tcW w:w="2309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9245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377498" w:rsidTr="005718B3">
        <w:tc>
          <w:tcPr>
            <w:tcW w:w="2309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245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1.Сильные, ловкие, умелые» Спортивные соревнования</w:t>
            </w:r>
          </w:p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2.Подвижные игры «Солнышко и дождик»;  «Роботы»; «Перейди через речку»; «Зайка белый умывается»</w:t>
            </w:r>
          </w:p>
        </w:tc>
      </w:tr>
      <w:tr w:rsidR="00377498" w:rsidTr="005718B3">
        <w:tc>
          <w:tcPr>
            <w:tcW w:w="2309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245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Потешки «Водичка, водичка»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«Раз, два, три, четыре, пят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вышли пальчики гулять…»; «Расти коса до пояса»</w:t>
            </w:r>
          </w:p>
          <w:p w:rsidR="00377498" w:rsidRPr="00B64E44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2.Пословицы и поговорки о здоровом образе жизни</w:t>
            </w:r>
          </w:p>
          <w:p w:rsidR="00377498" w:rsidRPr="00B64E44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Маяковский «Что такое хорошо и что такое плохо»;</w:t>
            </w:r>
          </w:p>
          <w:p w:rsidR="00377498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. Чуковский «</w:t>
            </w:r>
            <w:proofErr w:type="spellStart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77498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5.Русская народная сказка «Репка»;</w:t>
            </w:r>
          </w:p>
          <w:p w:rsidR="00377498" w:rsidRPr="00B64E44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</w:tr>
      <w:tr w:rsidR="00377498" w:rsidTr="005718B3">
        <w:tc>
          <w:tcPr>
            <w:tcW w:w="2309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245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1.Кукольный театр «Мишка заболел»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«Витамины»;</w:t>
            </w:r>
          </w:p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 «Фрукты на тарелочке»;</w:t>
            </w:r>
          </w:p>
          <w:p w:rsidR="00377498" w:rsidRPr="00B64E44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«Яблоки большие и маленькие»</w:t>
            </w:r>
          </w:p>
        </w:tc>
      </w:tr>
      <w:tr w:rsidR="00377498" w:rsidTr="005718B3">
        <w:tc>
          <w:tcPr>
            <w:tcW w:w="2309" w:type="dxa"/>
          </w:tcPr>
          <w:p w:rsidR="00377498" w:rsidRDefault="00377498" w:rsidP="005718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245" w:type="dxa"/>
          </w:tcPr>
          <w:p w:rsidR="00377498" w:rsidRPr="00B64E44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1. Беседа «Эт</w:t>
            </w:r>
            <w:proofErr w:type="gramStart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 xml:space="preserve"> я и мои друзья»</w:t>
            </w:r>
          </w:p>
          <w:p w:rsidR="00377498" w:rsidRPr="00B64E44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2. «В гостях у доктора Айболита» Экскурсия в мед. Кабинет.</w:t>
            </w:r>
          </w:p>
          <w:p w:rsidR="00377498" w:rsidRPr="00B64E44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«Оденем куклу Таню на прогулку»</w:t>
            </w:r>
          </w:p>
          <w:p w:rsidR="00377498" w:rsidRPr="00B64E44" w:rsidRDefault="00377498" w:rsidP="0057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4. Беседа «Где живут витамины?»</w:t>
            </w:r>
          </w:p>
        </w:tc>
      </w:tr>
    </w:tbl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498" w:rsidRPr="002A7172" w:rsidRDefault="00377498" w:rsidP="00377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843" w:rsidRDefault="001F0843"/>
    <w:sectPr w:rsidR="001F0843" w:rsidSect="00324F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C9"/>
    <w:multiLevelType w:val="hybridMultilevel"/>
    <w:tmpl w:val="65F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498"/>
    <w:rsid w:val="001F0843"/>
    <w:rsid w:val="003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498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37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74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2022-01-01T14:05:00Z</dcterms:created>
  <dcterms:modified xsi:type="dcterms:W3CDTF">2022-01-01T14:06:00Z</dcterms:modified>
</cp:coreProperties>
</file>