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4A" w:rsidRPr="0006299A" w:rsidRDefault="00960D4A" w:rsidP="00960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629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Познавательно-исследовательский проект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0629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</w:t>
      </w:r>
      <w:proofErr w:type="gramEnd"/>
      <w:r w:rsidRPr="000629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 старшей группы</w:t>
      </w:r>
      <w:r w:rsidRPr="003F53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«От семечки</w:t>
      </w:r>
      <w:r w:rsidRPr="000629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 урожая»</w:t>
      </w:r>
    </w:p>
    <w:p w:rsidR="00960D4A" w:rsidRPr="003F5345" w:rsidRDefault="00960D4A" w:rsidP="00960D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60D4A" w:rsidRPr="00474128" w:rsidRDefault="00960D4A" w:rsidP="00960D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проекта</w:t>
      </w:r>
      <w:r w:rsidRPr="0047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(апрель-сентябрь 2022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</w:t>
      </w:r>
      <w:r w:rsidRPr="0047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старшей группы, воспитатель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 проекта: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экспериментальным путё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выяснить,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семян появляются овощи.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природы дети увидели новые семена. «Что же можно из них вырастить и как это сделать?»,- на этот вопрос ребята не смогли ответить. Я предложила всем детям, со мной и с родителями искать информацию о том, как из семечка вырастить растение и получить плоды.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окружающий ребё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– это, прежде всего, мир природы, с безграничным богатством явлений, с неисчерпаемой красотой. Здесь, в природе, вечный источник детского разума»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раннего детства исследует и открывает для себя окружающий мир, но видит не всё, иногда не замечает главного. Про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блема экологического воспитания актуальна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день. Именно в дошкольном возрасте закладывается фунда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экологической культуры ребё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 С помощью наблюдений, рассматривания, бесед, проектно-исследовательской деятельности, развивающих игр, мы помогаем детям войти в реальный современный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и познать его. Чем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разнообразнее детска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деятельность, тем успешнее идёт развитие ребёнка. Дети усваивают все добротно и надолго, когда слышат и видят,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сами, поэтому проектно-исследоват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ельская деятельность заняла своё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системе работы нашей группы.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растений удивительный и многообразный. Дети, почти не имеют представления о разнообразии семян и плодов, о роли семян в природе и жизни человека, о взаимосвязи развития растений и неживой природы. Эти все вопросы и привели нас к создани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проекта «От семечки до урожая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проекта:</w:t>
      </w:r>
    </w:p>
    <w:p w:rsidR="00960D4A" w:rsidRPr="0006299A" w:rsidRDefault="00960D4A" w:rsidP="00960D4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интереса к познавательно - исследовательской деятельности, системы знаний о разнообразии и взаимосвязях живой и неживой природы на примере развития растений из семян, воспитание любви к природе.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представленной цели, мы выделили ряд задач: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Задачи:</w:t>
      </w:r>
    </w:p>
    <w:p w:rsidR="00960D4A" w:rsidRPr="0006299A" w:rsidRDefault="00960D4A" w:rsidP="00960D4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анализирова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объект, выделять признаки, делать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выводы.</w:t>
      </w:r>
    </w:p>
    <w:p w:rsidR="00960D4A" w:rsidRPr="0006299A" w:rsidRDefault="00960D4A" w:rsidP="00960D4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к исследовательской деятельности.</w:t>
      </w:r>
    </w:p>
    <w:p w:rsidR="00960D4A" w:rsidRPr="0006299A" w:rsidRDefault="00960D4A" w:rsidP="00960D4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разнообразии семян и плодов, о роли семян в природе и жизни человека, о взаимосвязи развития растений и неживой природы.</w:t>
      </w:r>
    </w:p>
    <w:p w:rsidR="00960D4A" w:rsidRPr="0006299A" w:rsidRDefault="00960D4A" w:rsidP="00960D4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960D4A" w:rsidRPr="0006299A" w:rsidRDefault="00960D4A" w:rsidP="00960D4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 помощью педагога сажать растения, п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икировать рассаду, высаживать её в землю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0D4A" w:rsidRPr="0006299A" w:rsidRDefault="00960D4A" w:rsidP="00960D4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руководством воспитателя,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ухаживать за </w:t>
      </w:r>
      <w:proofErr w:type="gram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тениями ,</w:t>
      </w:r>
      <w:proofErr w:type="gramEnd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поливать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рыхлить землю,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пропалывать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0D4A" w:rsidRPr="0006299A" w:rsidRDefault="00960D4A" w:rsidP="00960D4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вс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Предполагаемые результаты: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 детей появится </w:t>
      </w:r>
      <w:proofErr w:type="gram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елание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хаживать</w:t>
      </w:r>
      <w:proofErr w:type="gramEnd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растениями, проявить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взаимодействию с ними.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Повысится экологическая компетентность детей: дети смогут различать некоторые виды семян, растений, узнают особенности строения растения, научаться правильно, ухаживать за ними. Дети узнают много интересного из жизни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 исследуют опытным путё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условия необходимые для их роста.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научатся вести наблю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сравнить и делать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родит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проявиться интерес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сотрудничестве с детским садом.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служит не только объект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 средством деятельности ребё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но и позволяет формировать позна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вательные интересы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Совместная трудовая деятельность может стать</w:t>
      </w:r>
      <w:r w:rsidRPr="0006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связующим звеном, которое обеспечивает взаимодействие человека с миром природы;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началом при ознакомлении детей с окружающим миром.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проекта: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1.этап: 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Подготовительный</w:t>
      </w:r>
      <w:r w:rsidRPr="0047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проекта, создание условий для организации работы. Составление плана мероприятий по организации детской деятельности.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литературы, содержащей информацию о растениях, семенах; детской художественной литературы, демонстрационного материала, видео и аудио материала, подбор игрового материала, сбор семян с помощью родителей для создания к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оллекции, подготовка почвы и лоточков для посадки, маленькие грабельки и лопатка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2этап:  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Основной: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запланированные мероприятия (беседы, наблюдения, посадк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семян овощных культур, внесение результатов в журнал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иллюстраций культурных растений, игры, чтение загадок и стихов, творческая деятельность, высадка рассады в открыты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грунт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Речевое развитие: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Чтение: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сказки: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Вершки и корешки», «Бобовое зёрнышко», «Колосок»,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Гримм «Соломинка, угол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боб», «Большая жизнь маленькой семе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чки», «Приключение пшеничного зё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рнышка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«Муравей и пшеничные зерна»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Ушинский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«Как рубашка в поле выросла»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Дмитриев Ю. «Необычные путешественники», Д.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Кагородов</w:t>
      </w:r>
      <w:proofErr w:type="spell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«Лесная сказка»,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Разучивание с детьми стихотворений.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стихотворения - С. Вита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лий «Огород»; 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Емельянова «Что растё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огороде»; Я. Райнис «Дедушка и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яблоньки»; Н. Кончаловский «Весё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огород».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Пословицы, поговорки, загадки, фольклор.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Познание</w:t>
      </w:r>
      <w:r w:rsidRPr="0047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детьми: «Первые всходы», «Что ты знаешь о семенах», «Что </w:t>
      </w:r>
      <w:proofErr w:type="spell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proofErr w:type="spell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огороде?»,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«Для чего нужны семена?», «Как вырастить из семян овощи?»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«Знатоки»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«Мы сажаем семена»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Опытно-экспериментальная деятельность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Проращивание семян помидор и перца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«Посадка проросших семян помидор и перца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«Вода и семена», «Солнце и растение».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«Рассматривание семян через лупу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наблюд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за жизненным циклом помидор и перца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«Как путешествуют семена», «Удивительные семена».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«Что нам осень подарила», альбом «Коллекция семян».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Просмотр </w:t>
      </w:r>
      <w:proofErr w:type="gramStart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мультфильмов: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«Чиполино». Развивающие мультфильмы «Времена года»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кратко- метражного фильма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«Развитие растен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из семени», «Как растут овощи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презентаций: «Такие разные семена»,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«Планета семенная»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игра «Времена года».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«Отгадай, чей домик», «От какого растения семечко», «Чудесный мешочек», «Доскажи сл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овечко», «Кто больше всех назовёт овощей»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ашивание картинок «В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огороде».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нетрадиционной т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ехникой </w:t>
      </w:r>
      <w:proofErr w:type="spellStart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пластиллинография</w:t>
      </w:r>
      <w:proofErr w:type="spellEnd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«Помидор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(коллективная работа).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иционное рисование «Перец»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схема «Жизненный цикл помидор и перцев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«Овощи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аудиозаписей: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Песенки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Урожайная».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Физическое развитие: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</w:t>
      </w:r>
      <w:proofErr w:type="spell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«Не лезь, заяц, в огород»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</w:t>
      </w:r>
      <w:proofErr w:type="gramStart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:</w:t>
      </w:r>
      <w:proofErr w:type="gramEnd"/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«Заяц и кочан капусты»»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«Синьор-помидор»</w:t>
      </w:r>
    </w:p>
    <w:p w:rsidR="00960D4A" w:rsidRPr="00474128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родителями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Консультация: «Проектная деятельность». Индивидуальные беседы с родителями на тему «Формирование у 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знаний об овощах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темой проекта. Подготовка родителей к совместной работе: выполнение заданий: подбор семян для составления колл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екции в группе; книг, 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семян на тему «Волшебные семена».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этап: Заключительный</w:t>
      </w:r>
      <w:r w:rsidRPr="0047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проекта: презентация «Все начинается с се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мечки», изготовление альбома «Мы вырастили овощи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«Жизненный цикл помидор и перцев», выращенные плоды: помидор и перцев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 урожая, сравнительный анализ теплиц</w:t>
      </w:r>
      <w:r w:rsidRPr="0041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а-огород, презентация и фотоотчё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 проекту.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41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 этап: Рефлексия</w:t>
      </w:r>
      <w:r w:rsidRPr="0006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(самоанализ и самооценка проделанной работы, свои впечатления).</w:t>
      </w:r>
    </w:p>
    <w:p w:rsidR="00960D4A" w:rsidRPr="0041263C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D4A" w:rsidRPr="0006299A" w:rsidRDefault="00960D4A" w:rsidP="00960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реализации проекта.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71"/>
        <w:gridCol w:w="7635"/>
      </w:tblGrid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</w:t>
            </w:r>
            <w:proofErr w:type="gramEnd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форма работы</w:t>
            </w: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детской литературы.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- дать детям возможность самостоятельно познакомиться с разнообразием растений, используя худ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ожественную литературу, карточки 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энциклопедию</w:t>
            </w: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Подготовка почвы к последующей посадке.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Экспериментальным путё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 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ыяснить, какие семена пригодны для посадки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Посев семян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овощных культур.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Зарисовать все этапы проведённого эксперимента в журнал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наблюдений.</w:t>
            </w: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ростом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растений.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Ведение дневника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наблюдений.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Посадка помидор, перца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Экспериментальным </w:t>
            </w:r>
            <w:proofErr w:type="spell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путем</w:t>
            </w:r>
            <w:proofErr w:type="spellEnd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закрепить знания о том, что растениям для роста необходима влага.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Экспериментальным </w:t>
            </w:r>
            <w:proofErr w:type="spell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путем</w:t>
            </w:r>
            <w:proofErr w:type="spellEnd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закрепить знания о том, что для роста растениям нужно тепло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(веточка сирени</w:t>
            </w:r>
            <w:r w:rsidRPr="0006299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Установка на участке мини теплицы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подготовка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почвы к посадке, высадка помидор и перцев. 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Вести записи в журнале наблюдений.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 за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растениями в теплице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-прополка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-полив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-наблюдение за ростом растений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-сравнение как растут растения на солнце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тени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-зарисовка наблюд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ений </w:t>
            </w: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июль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Уход за растениями в теплице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прополка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-полив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-наблюдение за ростом растений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-сравнение как растут растения на солнце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тени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-зарисовка наблюд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ений </w:t>
            </w: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за растениями в теплице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прополка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-полив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-наблюдение за ростом растений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-сравнение как растут растения на солнце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тени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-зарисовка наблюд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ений</w:t>
            </w:r>
          </w:p>
        </w:tc>
      </w:tr>
      <w:tr w:rsidR="00960D4A" w:rsidRPr="0006299A" w:rsidTr="00191F30"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сентябрь</w:t>
            </w:r>
            <w:proofErr w:type="gramEnd"/>
          </w:p>
        </w:tc>
        <w:tc>
          <w:tcPr>
            <w:tcW w:w="7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Сбор урожая помидор и перца</w:t>
            </w:r>
          </w:p>
          <w:p w:rsidR="00960D4A" w:rsidRPr="0006299A" w:rsidRDefault="00960D4A" w:rsidP="00191F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Обобщить знания, п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олученные экспериментальным путём –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семечко  овощей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определё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нный промежуток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времени прошло путь «от семечки до урожая». Из семечки</w:t>
            </w:r>
            <w:r w:rsidRPr="0006299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можно получить урожай.</w:t>
            </w:r>
          </w:p>
        </w:tc>
      </w:tr>
    </w:tbl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0D4A" w:rsidRPr="00474128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74128"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ru-RU"/>
        </w:rPr>
        <w:t>Форма защиты проекта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-Мультимедийная презентация.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-Выставка поделок «Волшебные семена»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Фотоотчет</w:t>
      </w:r>
      <w:proofErr w:type="spellEnd"/>
    </w:p>
    <w:p w:rsidR="00960D4A" w:rsidRPr="00474128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128"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ru-RU"/>
        </w:rPr>
        <w:t>Источники информации: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-научная литература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-книги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-интернет ресурсы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-библиотека</w:t>
      </w:r>
    </w:p>
    <w:p w:rsidR="00960D4A" w:rsidRPr="0006299A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-видео и аудиозаписи</w:t>
      </w:r>
    </w:p>
    <w:p w:rsidR="00960D4A" w:rsidRPr="00474128" w:rsidRDefault="00960D4A" w:rsidP="00960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128">
        <w:rPr>
          <w:rFonts w:ascii="Arial" w:eastAsia="Times New Roman" w:hAnsi="Arial" w:cs="Arial"/>
          <w:b/>
          <w:bCs/>
          <w:iCs/>
          <w:color w:val="000000"/>
          <w:sz w:val="21"/>
          <w:szCs w:val="21"/>
          <w:lang w:eastAsia="ru-RU"/>
        </w:rPr>
        <w:t>Список литературы</w:t>
      </w:r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Плешаков А.А. От земли до неба. Москва «Просвещение»</w:t>
      </w:r>
      <w:proofErr w:type="gramStart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2016 .</w:t>
      </w:r>
      <w:proofErr w:type="gramEnd"/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Николаева С.Н. Юный эколог, Москва Мозаика-Синтез.2010</w:t>
      </w:r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Сорокина А.И. Дидактические игры в детском саду. Москва «Просвещение», 1982.</w:t>
      </w:r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Князева О.Л., </w:t>
      </w:r>
      <w:proofErr w:type="spellStart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Маханева</w:t>
      </w:r>
      <w:proofErr w:type="spellEnd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М.Д. Приобщение детей к истокам русской народной культуры, Санкт-Петербург Издательство «Детство-Пресс», 2010.</w:t>
      </w:r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Арбекова</w:t>
      </w:r>
      <w:proofErr w:type="spellEnd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Н.Е. Развиваем связную речь у детей 5-6 лет. «ООО» Издательство Гном»</w:t>
      </w:r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Федиенко</w:t>
      </w:r>
      <w:proofErr w:type="spellEnd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В.В., Волкова Ю.С. Окружающий мир. Рабочая тетрадь. ЗАО «РОСМЭН» 2015</w:t>
      </w:r>
    </w:p>
    <w:p w:rsidR="00960D4A" w:rsidRPr="0006299A" w:rsidRDefault="00960D4A" w:rsidP="00960D4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Ульева</w:t>
      </w:r>
      <w:proofErr w:type="spellEnd"/>
      <w:r w:rsidRPr="000629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Изучаем времена года. Осень. Москва Вако,2014</w:t>
      </w:r>
    </w:p>
    <w:p w:rsidR="00960D4A" w:rsidRDefault="00960D4A" w:rsidP="00960D4A"/>
    <w:p w:rsidR="00960D4A" w:rsidRDefault="00960D4A" w:rsidP="00960D4A"/>
    <w:p w:rsidR="006A2945" w:rsidRPr="00960D4A" w:rsidRDefault="00960D4A">
      <w:pPr>
        <w:rPr>
          <w:lang w:val="en-US"/>
        </w:rPr>
      </w:pPr>
      <w:r w:rsidRPr="001065A6">
        <w:rPr>
          <w:noProof/>
          <w:lang w:eastAsia="ru-RU"/>
        </w:rPr>
        <w:drawing>
          <wp:inline distT="0" distB="0" distL="0" distR="0" wp14:anchorId="014BC8D0" wp14:editId="53637BA6">
            <wp:extent cx="2171380" cy="1783080"/>
            <wp:effectExtent l="0" t="0" r="635" b="7620"/>
            <wp:docPr id="1" name="Рисунок 1" descr="C:\Users\15 Сад\Desktop\проект долг\IMG_20220829_13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5 Сад\Desktop\проект долг\IMG_20220829_133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34" cy="178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bookmarkStart w:id="0" w:name="_GoBack"/>
      <w:bookmarkEnd w:id="0"/>
      <w:r>
        <w:rPr>
          <w:lang w:val="en-US"/>
        </w:rPr>
        <w:t xml:space="preserve">                     </w:t>
      </w:r>
      <w:r w:rsidRPr="001065A6">
        <w:rPr>
          <w:noProof/>
          <w:lang w:eastAsia="ru-RU"/>
        </w:rPr>
        <w:drawing>
          <wp:inline distT="0" distB="0" distL="0" distR="0" wp14:anchorId="0A44DC31" wp14:editId="0EBFFD0D">
            <wp:extent cx="2354580" cy="1775460"/>
            <wp:effectExtent l="0" t="0" r="7620" b="0"/>
            <wp:docPr id="2" name="Рисунок 2" descr="C:\Users\15 Сад\Desktop\проект долг\IMG_20220830_0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5 Сад\Desktop\проект долг\IMG_20220830_094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07" cy="17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945" w:rsidRPr="009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4EEA"/>
    <w:multiLevelType w:val="multilevel"/>
    <w:tmpl w:val="7F9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C10CF"/>
    <w:multiLevelType w:val="multilevel"/>
    <w:tmpl w:val="2A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6524C"/>
    <w:multiLevelType w:val="multilevel"/>
    <w:tmpl w:val="C98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D6A74"/>
    <w:multiLevelType w:val="multilevel"/>
    <w:tmpl w:val="68D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D217D"/>
    <w:multiLevelType w:val="multilevel"/>
    <w:tmpl w:val="05DA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A2FF7"/>
    <w:multiLevelType w:val="multilevel"/>
    <w:tmpl w:val="AAE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F"/>
    <w:rsid w:val="006A2945"/>
    <w:rsid w:val="00960D4A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2D239-DC86-4319-A1A1-6CF1DF7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Сад</dc:creator>
  <cp:keywords/>
  <dc:description/>
  <cp:lastModifiedBy>15 Сад</cp:lastModifiedBy>
  <cp:revision>2</cp:revision>
  <dcterms:created xsi:type="dcterms:W3CDTF">2022-09-06T10:26:00Z</dcterms:created>
  <dcterms:modified xsi:type="dcterms:W3CDTF">2022-09-06T10:28:00Z</dcterms:modified>
</cp:coreProperties>
</file>