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B8" w:rsidRPr="003346B8" w:rsidRDefault="00EA6489" w:rsidP="003346B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компьютерной грамотности у детей старшего дошкольного возраста</w:t>
      </w:r>
    </w:p>
    <w:p w:rsidR="003346B8" w:rsidRDefault="003346B8" w:rsidP="003346B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Аникина И. В.</w:t>
      </w:r>
    </w:p>
    <w:p w:rsidR="00A51CE8" w:rsidRPr="00A51CE8" w:rsidRDefault="00A51CE8" w:rsidP="003346B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1C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старший воспитатель МАДОУ «Детский сад «</w:t>
      </w:r>
      <w:proofErr w:type="spellStart"/>
      <w:r w:rsidRPr="00A51C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Алёнушка</w:t>
      </w:r>
      <w:proofErr w:type="spellEnd"/>
      <w:r w:rsidRPr="00A51C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г. Ядрина Чувашской Республики</w:t>
      </w:r>
    </w:p>
    <w:p w:rsidR="008E0C62" w:rsidRPr="00F90348" w:rsidRDefault="008E0C62" w:rsidP="00ED614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34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данной статье рассматривается значение </w:t>
      </w:r>
      <w:r w:rsidR="00A51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основ компьютерной грамотности у детей дошкольного возраста, отмечается, что внедрение компьютера в жизнь дошкольника основано на требовании приоритета развитии личности каждого ребенка в условиях информатизации.</w:t>
      </w:r>
    </w:p>
    <w:p w:rsidR="008E0C62" w:rsidRDefault="008E0C62" w:rsidP="00ED614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6B8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F90348">
        <w:rPr>
          <w:rFonts w:ascii="Times New Roman" w:hAnsi="Times New Roman" w:cs="Times New Roman"/>
          <w:sz w:val="24"/>
          <w:szCs w:val="24"/>
        </w:rPr>
        <w:t xml:space="preserve">: </w:t>
      </w:r>
      <w:r w:rsidR="00A51CE8">
        <w:rPr>
          <w:rFonts w:ascii="Times New Roman" w:hAnsi="Times New Roman" w:cs="Times New Roman"/>
          <w:sz w:val="24"/>
          <w:szCs w:val="24"/>
        </w:rPr>
        <w:t xml:space="preserve">дети дошкольного возраста, </w:t>
      </w:r>
      <w:r w:rsidRPr="00F90348">
        <w:rPr>
          <w:rFonts w:ascii="Times New Roman" w:hAnsi="Times New Roman" w:cs="Times New Roman"/>
          <w:sz w:val="24"/>
          <w:szCs w:val="24"/>
        </w:rPr>
        <w:t>компьютер, компьютеризация, компьютерная грамотность</w:t>
      </w:r>
      <w:r w:rsidR="00A51CE8">
        <w:rPr>
          <w:rFonts w:ascii="Times New Roman" w:hAnsi="Times New Roman" w:cs="Times New Roman"/>
          <w:sz w:val="24"/>
          <w:szCs w:val="24"/>
        </w:rPr>
        <w:t>, компьютерные игры.</w:t>
      </w:r>
    </w:p>
    <w:p w:rsidR="00A51CE8" w:rsidRPr="00F90348" w:rsidRDefault="00A51CE8" w:rsidP="00ED614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004F" w:rsidRPr="00F90348" w:rsidRDefault="0072004F" w:rsidP="00ED614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время – это время информационных технологий, компьютерной революции. Компьютер сейчас есть почти в каждом доме, он является самым современным инструментом для обработки информации.  Компьютером все быстрее овладевают дети. Чем раньше они познакомятся  с компьютером, тем меньше будет психологический барьер между детьми и машиной. Для ребенка компьютер – это новая игрушка, поэтому у ребёнка нет страха перед техникой. </w:t>
      </w:r>
    </w:p>
    <w:p w:rsidR="0072004F" w:rsidRPr="00F90348" w:rsidRDefault="0072004F" w:rsidP="00ED614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год растет количество различных детских развивающих игр для различного возраста детей. С помощью этих игр развивается воображение, память, внимание, мышление, логика, творческие способности. С их помощью интереснее изучать математику, рисование, музыку,  речь. </w:t>
      </w:r>
    </w:p>
    <w:p w:rsidR="0072004F" w:rsidRPr="00F90348" w:rsidRDefault="0072004F" w:rsidP="00ED614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ребенка дошкольного возраста и компьютера начинается с компьютерных игр, которые подбираются родителями или специалистами с учетом возраста и учебной направленности. </w:t>
      </w:r>
    </w:p>
    <w:p w:rsidR="0072004F" w:rsidRDefault="0072004F" w:rsidP="00ED614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важнейших функций компьютерных игр – обучающая. Компьютер передает информацию ребенку в привлекательной форме, это ускоряет запоминание содержания, делает его осмысленным и долговременным.</w:t>
      </w:r>
    </w:p>
    <w:p w:rsidR="00F90348" w:rsidRPr="003346B8" w:rsidRDefault="00F90348" w:rsidP="00ED614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первого опыта применения компьютеров в детских садах выявилось, что по сравнению с традиционными формами обучения детей дошкольного возраста</w:t>
      </w:r>
      <w:r w:rsid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компьютер обладает рядом преимуществ. Информация на экране представлена в форме игры – интерес детей повышается. Информация в компьютерной игре образна – а </w:t>
      </w:r>
      <w:proofErr w:type="gramStart"/>
      <w:r w:rsid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более понятна</w:t>
      </w:r>
      <w:proofErr w:type="gramEnd"/>
      <w:r w:rsidR="00CF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дошкольникам, которые пока не могут писать и читать; мультипликация – еще один плюс. Проблемные задачи, поощрение ребенка при их правильном решении самим компьютером – это стимул познавательной активности ребёнка. Индивидуализация обучения – ребёнок приобретает уверенность в себе. А еще компьютер очень терпелив и не ругает никогда за ошибки, а ждет, пока ребёнок сам их исправит.</w:t>
      </w:r>
      <w:r w:rsidR="003346B8" w:rsidRPr="003346B8">
        <w:rPr>
          <w:rFonts w:ascii="Times New Roman" w:eastAsia="Times New Roman" w:hAnsi="Times New Roman" w:cs="Times New Roman"/>
          <w:sz w:val="24"/>
          <w:szCs w:val="24"/>
          <w:lang w:eastAsia="ru-RU"/>
        </w:rPr>
        <w:t>[3]</w:t>
      </w:r>
    </w:p>
    <w:p w:rsidR="0072004F" w:rsidRPr="00F90348" w:rsidRDefault="0072004F" w:rsidP="00ED614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 компьютере имеют значение не только для развития интеллекта, но  и для развития моторики. В любых компьютерных играх детям необходимо учиться нажимать пальцами на клавиши, это развивает мелкую мускулатуру рук, моторику детей. Как и руки, очень большое представительство в коре головного мозга имеют и глаза. Чем внимательнее человек всматривается в то, над чем он работает, тем больше пользы его мозгу. Поэтому важно формировать моторную координацию и координацию совместной деятельности моторного и зрительного анализаторов, что с успехом достигается на занятиях детей на компьютере.</w:t>
      </w:r>
    </w:p>
    <w:p w:rsidR="0072004F" w:rsidRPr="00F90348" w:rsidRDefault="0072004F" w:rsidP="00ED614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Компьютеризация проникла практически во все сферы жизни и деятельности современного человека. Общество нуждается в том, чтобы его члены были готовы к труду в десятки раз более производительному и творческому, что обеспечивается </w:t>
      </w:r>
      <w:proofErr w:type="spellStart"/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наукоёмкостью</w:t>
      </w:r>
      <w:proofErr w:type="spellEnd"/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информационных средств: от персональных компьютеров до глобальных связей интернета. Компьютер рассматривается не как отдельное обучающее игровое устройство, а как всеобщая универсальная информационная система, способная соединиться с различными направлениями образовательного процесса, обогатить их и в </w:t>
      </w:r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корне изменить развивающую среду детского сада в целом. Отечественные и зарубежные исследования по использованию компьютеров в детских садах доказывают не только возможность и целесообразность этого, но  и особую роль компьютера в развитии интеллекта и в целом личности ребёнка (С. Новоселова, Г. </w:t>
      </w:r>
      <w:proofErr w:type="spellStart"/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Петку</w:t>
      </w:r>
      <w:proofErr w:type="spellEnd"/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</w:t>
      </w:r>
      <w:proofErr w:type="spellStart"/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Пашелите</w:t>
      </w:r>
      <w:proofErr w:type="spellEnd"/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Пейперт, Б. Хантер и др.).</w:t>
      </w:r>
    </w:p>
    <w:p w:rsidR="0072004F" w:rsidRPr="003346B8" w:rsidRDefault="0072004F" w:rsidP="00ED614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 методологическая концепция моделей новых форм организации воспитательно-образовательного процесса в соответствии с ФГОС </w:t>
      </w:r>
      <w:proofErr w:type="gramStart"/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 </w:t>
      </w:r>
      <w:proofErr w:type="gramStart"/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благоприятных условий для воспитания дошкольников в соответствии сих возрастными и индивидуальными особенностями. Основой при организации образовательного процесса в ДОО выступает ориентация не только на компетенции, которые формируются в дошкольном возрасте, но и на развитие совокупности личностных качеств, в том числе и тех, которые обеспечивают готовность ребенка к обучению в школе. Новый образовательный стандарт дошкольной ступени прямо указывает на необходимость обеспечения преемственности целей, задач и содержания образования, реализуемых в рамках образовательных программ дошкольного и начального общего образования. Уровень современной информатизации побуждает развивать навыки работы с ИКТ с дошкольного возраста во всех образовательных учреждениях.</w:t>
      </w:r>
      <w:r w:rsidR="003346B8" w:rsidRPr="003346B8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</w:p>
    <w:p w:rsidR="0072004F" w:rsidRPr="00F90348" w:rsidRDefault="0072004F" w:rsidP="00ED614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показывает, что элементы компьютерной грамотности  усваиваются детьми легче, если ведущими мотивами их деятельности являются игровые методики. Это вызывает у детей большую эмоциональную и интеллектуальную готовность к дальнейшему развитию умственных и творческих способностей.</w:t>
      </w:r>
    </w:p>
    <w:p w:rsidR="0072004F" w:rsidRPr="00F90348" w:rsidRDefault="0072004F" w:rsidP="00ED614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должен войти в жизнь ребенка через игру. В ходе игровой деятельности ребенка, обогащенной компьютерными средствами, возникают психические новообразования: теоретическое мышление, развитое воображение, способность к прогнозированию результатов действия, проектные качества мышления. Эти новообразования ведут к резкому повышению творческих способностей детей.</w:t>
      </w:r>
    </w:p>
    <w:p w:rsidR="0072004F" w:rsidRPr="00F90348" w:rsidRDefault="0072004F" w:rsidP="00ED614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по себе компьютер не играет никакой роли без общей концепции его применения в образовании, соответствующего задачам развития, воспитания и обучения ребенка, а также его психофизическим возможностям. Успех приобщения детей к овладению информационными технологиями возможен, когда компьютерные средства становятся средствами его повседневного общения, игры, посильного труда, конструирования, художественной и других видов деятельности. В ходе компьютерной игры ребёнок решает познавательные задачи, анализирует игровые ситуации. Это развивает у него уверенность в собственных силах. И, как следствие, существенно возрастает самооценка ребёнка, возникает эмоциональный комфорт</w:t>
      </w:r>
      <w:r w:rsidR="00EA6489"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это очень важно для нормального всестороннего развития творческой личности ребёнка.</w:t>
      </w:r>
    </w:p>
    <w:p w:rsidR="0072004F" w:rsidRPr="003346B8" w:rsidRDefault="0072004F" w:rsidP="00ED614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EA6489"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детьми компьютеров в своей деятельности оказывает весомое влияние на разные стороны его психического развития. Возникают новые виды деятельности ребёнка, которые тесно связаны с компьютерными играми: компьютерное конструирование; творческое экспериментирование; развитие воображения, эстетического вкуса, быстроты реакции и т. п. Во время компьютерных игр у ребёнка активизируется мышление, память – это способствует появлению новых горизонтов развития личности.</w:t>
      </w:r>
      <w:r w:rsidR="003346B8" w:rsidRPr="003346B8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</w:p>
    <w:p w:rsidR="00ED6147" w:rsidRPr="00F90348" w:rsidRDefault="00ED6147" w:rsidP="00ED614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4D41A0" w:rsidRPr="00F90348" w:rsidRDefault="00ED6147" w:rsidP="00ED61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034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 Приказ Министерства образования и науки РФ от 17.10.2013 г.</w:t>
      </w:r>
    </w:p>
    <w:p w:rsidR="00ED6147" w:rsidRPr="00F90348" w:rsidRDefault="00F90348" w:rsidP="00ED61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348">
        <w:rPr>
          <w:rFonts w:ascii="Times New Roman" w:hAnsi="Times New Roman" w:cs="Times New Roman"/>
          <w:sz w:val="24"/>
          <w:szCs w:val="24"/>
        </w:rPr>
        <w:t>Ларских</w:t>
      </w:r>
      <w:proofErr w:type="spellEnd"/>
      <w:r w:rsidRPr="00F90348">
        <w:rPr>
          <w:rFonts w:ascii="Times New Roman" w:hAnsi="Times New Roman" w:cs="Times New Roman"/>
          <w:sz w:val="24"/>
          <w:szCs w:val="24"/>
        </w:rPr>
        <w:t>, З. П. Компьютерные игровые программы для дошкольников// Воспитатель ДОУ. 2009. - №4. – С. 119 – 127.</w:t>
      </w:r>
    </w:p>
    <w:p w:rsidR="00F90348" w:rsidRPr="00F90348" w:rsidRDefault="00CF7D56" w:rsidP="00ED61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Новосёлова, С. Л. Компьютерный мир дошкольника/ С. Л. Новосёлова, Г.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Петку</w:t>
      </w:r>
      <w:proofErr w:type="spellEnd"/>
      <w:r>
        <w:rPr>
          <w:rFonts w:ascii="Times New Roman" w:hAnsi="Times New Roman" w:cs="Times New Roman"/>
          <w:sz w:val="24"/>
          <w:szCs w:val="24"/>
        </w:rPr>
        <w:t>. Москва</w:t>
      </w:r>
      <w:r w:rsidR="003346B8">
        <w:rPr>
          <w:rFonts w:ascii="Times New Roman" w:hAnsi="Times New Roman" w:cs="Times New Roman"/>
          <w:sz w:val="24"/>
          <w:szCs w:val="24"/>
        </w:rPr>
        <w:t xml:space="preserve">: Новая школа,1997. – 128 </w:t>
      </w:r>
      <w:proofErr w:type="gramStart"/>
      <w:r w:rsidR="003346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346B8">
        <w:rPr>
          <w:rFonts w:ascii="Times New Roman" w:hAnsi="Times New Roman" w:cs="Times New Roman"/>
          <w:sz w:val="24"/>
          <w:szCs w:val="24"/>
        </w:rPr>
        <w:t>.</w:t>
      </w:r>
    </w:p>
    <w:sectPr w:rsidR="00F90348" w:rsidRPr="00F90348" w:rsidSect="004D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3569E"/>
    <w:multiLevelType w:val="hybridMultilevel"/>
    <w:tmpl w:val="983C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4F"/>
    <w:rsid w:val="002935DF"/>
    <w:rsid w:val="003346B8"/>
    <w:rsid w:val="004D41A0"/>
    <w:rsid w:val="0072004F"/>
    <w:rsid w:val="008E0C62"/>
    <w:rsid w:val="00A51CE8"/>
    <w:rsid w:val="00CF7D56"/>
    <w:rsid w:val="00EA6489"/>
    <w:rsid w:val="00ED6147"/>
    <w:rsid w:val="00F9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dcterms:created xsi:type="dcterms:W3CDTF">2022-12-21T07:57:00Z</dcterms:created>
  <dcterms:modified xsi:type="dcterms:W3CDTF">2022-12-21T07:57:00Z</dcterms:modified>
</cp:coreProperties>
</file>