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0E" w:rsidRDefault="006E160E" w:rsidP="006E16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60E" w:rsidRDefault="006E160E" w:rsidP="006E16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707">
        <w:rPr>
          <w:rFonts w:ascii="Times New Roman" w:hAnsi="Times New Roman" w:cs="Times New Roman"/>
          <w:sz w:val="28"/>
          <w:szCs w:val="28"/>
          <w:u w:val="single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приводятся примеры контекстных игр, которые помогают в формировании читательской компетентности обучающихся. </w:t>
      </w:r>
    </w:p>
    <w:p w:rsidR="006E160E" w:rsidRPr="00E54707" w:rsidRDefault="006E160E" w:rsidP="006E160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707">
        <w:rPr>
          <w:rFonts w:ascii="Times New Roman" w:hAnsi="Times New Roman" w:cs="Times New Roman"/>
          <w:sz w:val="28"/>
          <w:szCs w:val="28"/>
          <w:u w:val="single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707">
        <w:rPr>
          <w:rFonts w:ascii="Times New Roman" w:hAnsi="Times New Roman" w:cs="Times New Roman"/>
          <w:i/>
          <w:sz w:val="28"/>
          <w:szCs w:val="28"/>
        </w:rPr>
        <w:t xml:space="preserve">Функциональная грамотность, читательская </w:t>
      </w:r>
      <w:bookmarkStart w:id="0" w:name="_GoBack"/>
      <w:bookmarkEnd w:id="0"/>
      <w:r w:rsidRPr="00E54707">
        <w:rPr>
          <w:rFonts w:ascii="Times New Roman" w:hAnsi="Times New Roman" w:cs="Times New Roman"/>
          <w:i/>
          <w:sz w:val="28"/>
          <w:szCs w:val="28"/>
        </w:rPr>
        <w:t>компетентность, контекстные игры.</w:t>
      </w:r>
    </w:p>
    <w:p w:rsidR="00DC27A3" w:rsidRDefault="00DC27A3" w:rsidP="00DE5C75">
      <w:pPr>
        <w:spacing w:after="0" w:line="360" w:lineRule="auto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</w:p>
    <w:p w:rsidR="00DC27A3" w:rsidRDefault="00DE5C75" w:rsidP="00DE5C75">
      <w:pPr>
        <w:spacing w:after="0" w:line="360" w:lineRule="auto"/>
        <w:ind w:firstLine="708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«Контекстные игры в формировании читательских компетенций»</w:t>
      </w:r>
    </w:p>
    <w:p w:rsidR="00503A1D" w:rsidRDefault="00503A1D" w:rsidP="00503A1D">
      <w:pPr>
        <w:spacing w:after="0" w:line="360" w:lineRule="auto"/>
        <w:ind w:firstLine="708"/>
        <w:jc w:val="right"/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</w:pPr>
      <w:r w:rsidRPr="00503A1D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 xml:space="preserve">Варламова </w:t>
      </w:r>
      <w:proofErr w:type="spellStart"/>
      <w:r w:rsidRPr="00503A1D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>Анисия</w:t>
      </w:r>
      <w:proofErr w:type="spellEnd"/>
      <w:r w:rsidRPr="00503A1D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 xml:space="preserve"> Петровна,</w:t>
      </w:r>
    </w:p>
    <w:p w:rsidR="00503A1D" w:rsidRDefault="00503A1D" w:rsidP="00503A1D">
      <w:pPr>
        <w:spacing w:after="0" w:line="360" w:lineRule="auto"/>
        <w:ind w:firstLine="708"/>
        <w:jc w:val="right"/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</w:pPr>
      <w:r w:rsidRPr="00503A1D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 xml:space="preserve"> учитель </w:t>
      </w:r>
      <w:r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>русского языка и литературы</w:t>
      </w:r>
    </w:p>
    <w:p w:rsidR="00DE5C75" w:rsidRDefault="00503A1D" w:rsidP="00503A1D">
      <w:pPr>
        <w:spacing w:after="0" w:line="360" w:lineRule="auto"/>
        <w:ind w:firstLine="708"/>
        <w:jc w:val="right"/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503A1D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>айинской</w:t>
      </w:r>
      <w:proofErr w:type="spellEnd"/>
      <w:r w:rsidRPr="00503A1D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 xml:space="preserve"> СОШ им. </w:t>
      </w:r>
      <w:proofErr w:type="spellStart"/>
      <w:r w:rsidRPr="00503A1D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>В.П.Ларионова</w:t>
      </w:r>
      <w:proofErr w:type="spellEnd"/>
      <w:r w:rsidRPr="00503A1D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503A1D" w:rsidRPr="00503A1D" w:rsidRDefault="00503A1D" w:rsidP="00503A1D">
      <w:pPr>
        <w:spacing w:after="0" w:line="360" w:lineRule="auto"/>
        <w:ind w:firstLine="708"/>
        <w:jc w:val="right"/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</w:rPr>
      </w:pPr>
    </w:p>
    <w:p w:rsidR="00F651CE" w:rsidRPr="00DC27A3" w:rsidRDefault="00F651CE" w:rsidP="00F651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7A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Современная</w:t>
      </w:r>
      <w:r w:rsidR="006A246C" w:rsidRPr="00DC27A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школа должна </w:t>
      </w:r>
      <w:r w:rsidRPr="00DC27A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привить</w:t>
      </w:r>
      <w:r w:rsidR="00342D4F" w:rsidRPr="00DC27A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своим обучающимся</w:t>
      </w:r>
      <w:r w:rsidRPr="00DC27A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навыки</w:t>
      </w:r>
      <w:r w:rsidR="006A246C" w:rsidRPr="00DC27A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решения реальных жизненных проблем и самост</w:t>
      </w:r>
      <w:r w:rsidRPr="00DC27A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оятельной работы с информацией. Это называется «функциональной </w:t>
      </w:r>
      <w:r w:rsidR="006A246C" w:rsidRPr="00DC27A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грамотностью».</w:t>
      </w:r>
      <w:r w:rsidR="006A246C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 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Я, как учитель словесности, понимаю, что передо мной стоит огромная ответственность. Это мы, учителя языка и литературы, формируем главную – базовую -  компетенцию, от которого зависит развитие остальных ключевых компетенций – читательскую. </w:t>
      </w:r>
      <w:r w:rsidRPr="00DC2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опереться на чтение как на основной вид учебной деятельности в школе, у обучающихся должны быть сформированы специальные читательские умения, которые необходимы для полноценной работы с текстами.</w:t>
      </w:r>
    </w:p>
    <w:p w:rsidR="00AE5FC9" w:rsidRPr="009715E4" w:rsidRDefault="009247EC" w:rsidP="00F6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педагога есть своя методическая копилка, </w:t>
      </w:r>
      <w:r w:rsidR="00F651CE" w:rsidRPr="00DC2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накопленная годами, </w:t>
      </w:r>
      <w:r w:rsidRPr="00DC2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 опыт работы с текстами. В этой статье я хочу поделиться </w:t>
      </w:r>
      <w:r w:rsidR="001D4ED5" w:rsidRPr="00DC2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своими -  </w:t>
      </w:r>
      <w:r w:rsidRPr="00DC2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контекстными играми</w:t>
      </w:r>
      <w:r w:rsidRPr="0097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15E4" w:rsidRPr="009715E4">
        <w:rPr>
          <w:rFonts w:ascii="Times New Roman" w:hAnsi="Times New Roman" w:cs="Times New Roman"/>
          <w:sz w:val="28"/>
          <w:szCs w:val="28"/>
        </w:rPr>
        <w:t xml:space="preserve">К контекстным играм относятся </w:t>
      </w:r>
      <w:r w:rsidR="009715E4">
        <w:rPr>
          <w:rFonts w:ascii="Times New Roman" w:hAnsi="Times New Roman" w:cs="Times New Roman"/>
          <w:sz w:val="28"/>
          <w:szCs w:val="28"/>
        </w:rPr>
        <w:t>игры</w:t>
      </w:r>
      <w:r w:rsidR="009715E4" w:rsidRPr="009715E4">
        <w:rPr>
          <w:rFonts w:ascii="Times New Roman" w:hAnsi="Times New Roman" w:cs="Times New Roman"/>
          <w:sz w:val="28"/>
          <w:szCs w:val="28"/>
        </w:rPr>
        <w:t>, сюжет и действие которых развиваются в контексте реальной жизни и максимально приближены к ней</w:t>
      </w:r>
      <w:r w:rsidR="009715E4">
        <w:rPr>
          <w:rFonts w:ascii="Times New Roman" w:hAnsi="Times New Roman" w:cs="Times New Roman"/>
          <w:sz w:val="28"/>
          <w:szCs w:val="28"/>
        </w:rPr>
        <w:t xml:space="preserve">. Плюсы таких игр: связаны с жизнью, социализируют детей, игра </w:t>
      </w:r>
      <w:r w:rsidR="00434482">
        <w:rPr>
          <w:rFonts w:ascii="Times New Roman" w:hAnsi="Times New Roman" w:cs="Times New Roman"/>
          <w:sz w:val="28"/>
          <w:szCs w:val="28"/>
        </w:rPr>
        <w:t xml:space="preserve">включает в себя обязательно общение, диалог, в игру вовлекаются все участники команд, каждый ответственен за итог игры.  </w:t>
      </w:r>
    </w:p>
    <w:p w:rsidR="00A5338C" w:rsidRPr="00DC27A3" w:rsidRDefault="00B91F0D" w:rsidP="00F651CE">
      <w:pPr>
        <w:spacing w:after="0" w:line="360" w:lineRule="auto"/>
        <w:ind w:firstLine="708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</w:rPr>
      </w:pP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первые годы работы предлагала </w:t>
      </w:r>
      <w:r w:rsidR="001D4ED5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детям младших классов 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игру на знание частей речи </w:t>
      </w:r>
      <w:r w:rsidRPr="00DC27A3">
        <w:rPr>
          <w:rStyle w:val="eop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04DBF" w:rsidRPr="00DC27A3">
        <w:rPr>
          <w:rStyle w:val="eop"/>
          <w:rFonts w:ascii="Times New Roman" w:hAnsi="Times New Roman" w:cs="Times New Roman"/>
          <w:b/>
          <w:color w:val="000000"/>
          <w:sz w:val="28"/>
          <w:szCs w:val="28"/>
        </w:rPr>
        <w:t>Смешные предложения»</w:t>
      </w:r>
      <w:r w:rsidR="00004DBF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, где каждая группа детей </w:t>
      </w:r>
      <w:r w:rsidR="00266456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по одному </w:t>
      </w:r>
      <w:r w:rsidR="00004DBF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писала </w:t>
      </w:r>
      <w:r w:rsidR="006B787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слова-части речи. В</w:t>
      </w:r>
      <w:r w:rsidR="00266456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конце чита</w:t>
      </w:r>
      <w:r w:rsidR="006B787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ли получившиеся предложения. </w:t>
      </w:r>
    </w:p>
    <w:p w:rsidR="00A5338C" w:rsidRPr="00DC27A3" w:rsidRDefault="006B7873" w:rsidP="00A5338C">
      <w:pPr>
        <w:spacing w:after="0" w:line="360" w:lineRule="auto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</w:rPr>
      </w:pP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На примере данной игры </w:t>
      </w:r>
      <w:r w:rsidR="00865357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появилась новая – </w:t>
      </w:r>
      <w:r w:rsidR="00865357" w:rsidRPr="00DC27A3">
        <w:rPr>
          <w:rStyle w:val="eop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74C75" w:rsidRPr="00DC27A3">
        <w:rPr>
          <w:rStyle w:val="eop"/>
          <w:rFonts w:ascii="Times New Roman" w:hAnsi="Times New Roman" w:cs="Times New Roman"/>
          <w:b/>
          <w:color w:val="000000"/>
          <w:sz w:val="28"/>
          <w:szCs w:val="28"/>
        </w:rPr>
        <w:t>Короткие рассказы</w:t>
      </w:r>
      <w:r w:rsidR="00A5338C" w:rsidRPr="00DC27A3">
        <w:rPr>
          <w:rStyle w:val="eop"/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="00A5338C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338C" w:rsidRPr="00DC27A3" w:rsidRDefault="00A5338C" w:rsidP="00A5338C">
      <w:pPr>
        <w:spacing w:after="0" w:line="360" w:lineRule="auto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</w:rPr>
      </w:pPr>
      <w:r w:rsidRPr="00DC27A3">
        <w:rPr>
          <w:rStyle w:val="eop"/>
          <w:rFonts w:ascii="Times New Roman" w:hAnsi="Times New Roman" w:cs="Times New Roman"/>
          <w:i/>
          <w:color w:val="000000"/>
          <w:sz w:val="28"/>
          <w:szCs w:val="28"/>
        </w:rPr>
        <w:t>Цель игры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: творческая самореализация</w:t>
      </w:r>
      <w:r w:rsidR="008D1C7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, развитие </w:t>
      </w:r>
      <w:r w:rsidR="008D1C7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речи, ассоциативного мышления</w:t>
      </w:r>
      <w:r w:rsidR="00673189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D1C72" w:rsidRPr="00DC27A3" w:rsidRDefault="00A5338C" w:rsidP="00A5338C">
      <w:pPr>
        <w:spacing w:after="0" w:line="360" w:lineRule="auto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</w:rPr>
      </w:pP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Дети разделяются на группы по 7-8 человек. </w:t>
      </w:r>
      <w:r w:rsidR="00673189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И каждый понимает, какая задача стоит перед ним в со</w:t>
      </w:r>
      <w:r w:rsidR="0096452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ответствии очередности</w:t>
      </w:r>
      <w:r w:rsidR="00673189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их написания, т.е. кому достается начало повествования, кому 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развитие сюжета, кому - </w:t>
      </w:r>
      <w:r w:rsidR="00673189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конец. </w:t>
      </w:r>
      <w:r w:rsidR="00673189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Им дается лист бумаги. Учитель оглашает тему текста. По команде дети пишут </w:t>
      </w:r>
      <w:r w:rsidR="00B73F0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свои 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фразы. </w:t>
      </w:r>
      <w:r w:rsidR="008D1C7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Каждый ребенок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должен прочитать</w:t>
      </w:r>
      <w:r w:rsidR="0096452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то, что написали предыдущие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52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его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товарищ</w:t>
      </w:r>
      <w:r w:rsidR="0096452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и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, и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продолжить текст. </w:t>
      </w:r>
      <w:r w:rsidR="00B73F0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Каждая последующая передача усложняется, потому что нужно вписаться в 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тему, </w:t>
      </w:r>
      <w:r w:rsidR="00B73F0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начало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73F0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развитие текста. </w:t>
      </w:r>
      <w:r w:rsidR="00B73F0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8D1C7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раз за разом </w:t>
      </w:r>
      <w:r w:rsidR="00014D0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B73F0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выделяется больше времени. Текст заканчивает первый автор.</w:t>
      </w:r>
      <w:r w:rsidR="00117D2A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F0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В конце каждая группа </w:t>
      </w:r>
      <w:r w:rsidR="008D1C7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читает свой текст. Выбирают лучшее произведение. Игру можно </w:t>
      </w:r>
      <w:r w:rsidR="00F95CE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разнообразить</w:t>
      </w:r>
      <w:r w:rsidR="008D1C7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. Например, написать текст в жанре детектива, мелодрамы, сказки и т.д. Детям </w:t>
      </w:r>
      <w:r w:rsidR="00014D0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эта игра очень нравится. </w:t>
      </w:r>
    </w:p>
    <w:p w:rsidR="00014D03" w:rsidRPr="00DC27A3" w:rsidRDefault="00014D03" w:rsidP="00014D03">
      <w:pPr>
        <w:spacing w:after="0" w:line="360" w:lineRule="auto"/>
        <w:ind w:firstLine="708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</w:rPr>
      </w:pP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Более сложн</w:t>
      </w:r>
      <w:r w:rsidR="00117D2A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ой игрой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053A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по объему,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и по времени </w:t>
      </w:r>
      <w:r w:rsidR="001053A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является игра </w:t>
      </w:r>
      <w:r w:rsidR="001053A3" w:rsidRPr="00DC27A3">
        <w:rPr>
          <w:rStyle w:val="eop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4718E" w:rsidRPr="00DC27A3">
        <w:rPr>
          <w:rStyle w:val="eop"/>
          <w:rFonts w:ascii="Times New Roman" w:hAnsi="Times New Roman" w:cs="Times New Roman"/>
          <w:b/>
          <w:color w:val="000000"/>
          <w:sz w:val="28"/>
          <w:szCs w:val="28"/>
        </w:rPr>
        <w:t>Придумай сериал».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D2A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Она появилась 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после того, когда мои дети в 6</w:t>
      </w:r>
      <w:r w:rsidR="0094135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классе написали импровизированный сценарий новогоднего представления</w:t>
      </w:r>
      <w:r w:rsidR="0094135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по сказке «Цветик-</w:t>
      </w:r>
      <w:proofErr w:type="spellStart"/>
      <w:r w:rsidR="0094135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="0094135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»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. Каждая группа персонажей сама придумала свой сюжет, слова и объединила в одно </w:t>
      </w:r>
      <w:r w:rsidR="0094135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представление «Женя и Витя вернули Новый год».</w:t>
      </w:r>
    </w:p>
    <w:p w:rsidR="00F95CE2" w:rsidRPr="00DC27A3" w:rsidRDefault="00F95CE2" w:rsidP="00F95CE2">
      <w:pPr>
        <w:spacing w:after="0" w:line="360" w:lineRule="auto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</w:rPr>
      </w:pPr>
      <w:r w:rsidRPr="00DC27A3">
        <w:rPr>
          <w:rStyle w:val="eop"/>
          <w:rFonts w:ascii="Times New Roman" w:hAnsi="Times New Roman" w:cs="Times New Roman"/>
          <w:i/>
          <w:color w:val="000000"/>
          <w:sz w:val="28"/>
          <w:szCs w:val="28"/>
        </w:rPr>
        <w:t>Цель игры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: обобщение всех умений по созданию текста, коллективное творчество. </w:t>
      </w:r>
    </w:p>
    <w:p w:rsidR="007B2427" w:rsidRPr="00DC27A3" w:rsidRDefault="00F95CE2" w:rsidP="00F95CE2">
      <w:pPr>
        <w:spacing w:after="0" w:line="360" w:lineRule="auto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</w:rPr>
      </w:pP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В эту игру вовлекаются только заинтересованные дети. </w:t>
      </w:r>
      <w:r w:rsidR="00964523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И начинать игру рекомендую с</w:t>
      </w:r>
      <w:r w:rsidR="007B2427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D4F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учащимся среднего звена</w:t>
      </w:r>
      <w:r w:rsidR="007B2427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, потому что они более открыты, у них нет боязни ошиб</w:t>
      </w:r>
      <w:r w:rsidR="0094135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ок</w:t>
      </w:r>
      <w:r w:rsidR="007B2427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2D4F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Дети</w:t>
      </w:r>
      <w:r w:rsidR="007B2427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могут придумать рассказ в стиле </w:t>
      </w:r>
      <w:proofErr w:type="spellStart"/>
      <w:r w:rsidR="007B2427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фэнтези</w:t>
      </w:r>
      <w:proofErr w:type="spellEnd"/>
      <w:r w:rsidR="007B2427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, сценарии новогодних выступлений</w:t>
      </w:r>
      <w:r w:rsidR="0094135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, детективы</w:t>
      </w:r>
      <w:r w:rsidR="007B2427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и т.д. </w:t>
      </w:r>
    </w:p>
    <w:p w:rsidR="00F95CE2" w:rsidRPr="00DC27A3" w:rsidRDefault="007B2427" w:rsidP="007B2427">
      <w:pPr>
        <w:spacing w:after="0" w:line="360" w:lineRule="auto"/>
        <w:ind w:firstLine="708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</w:rPr>
      </w:pP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начале команда оговаривает тему, жанр произведения, героев. </w:t>
      </w:r>
      <w:r w:rsidR="00673189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В назначенное время первый автор знак</w:t>
      </w:r>
      <w:r w:rsidR="00C4718E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омит остальных со своей частью произведения</w:t>
      </w:r>
      <w:r w:rsidR="00941352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. И так далее. Частей будет столько, сколько будет авторов. Каждая часть обсуждается ребятами и учителем, корректируется.  </w:t>
      </w:r>
      <w:r w:rsidR="00343671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Сценарии детей могут быть предложены другим классным коллективам.  К произведениям можно придумать иллюстрации и опубликовать в школьной типографии. Можно подарить другим детям, </w:t>
      </w:r>
      <w:r w:rsidR="00342D4F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>родителям, учителям</w:t>
      </w:r>
      <w:r w:rsidR="00343671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, школе. </w:t>
      </w:r>
    </w:p>
    <w:p w:rsidR="006A246C" w:rsidRPr="00DE5C75" w:rsidRDefault="00342D4F" w:rsidP="00DE5C75">
      <w:pPr>
        <w:spacing w:after="0" w:line="360" w:lineRule="auto"/>
        <w:ind w:firstLine="708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</w:rPr>
      </w:pP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 w:rsidRPr="00DC27A3">
        <w:rPr>
          <w:rStyle w:val="eop"/>
          <w:rFonts w:ascii="Times New Roman" w:hAnsi="Times New Roman" w:cs="Times New Roman"/>
          <w:b/>
          <w:color w:val="000000"/>
          <w:sz w:val="28"/>
          <w:szCs w:val="28"/>
        </w:rPr>
        <w:t>«Мой правый сосед»</w:t>
      </w:r>
      <w:r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 развивает устную связную речь учащихся. Дети рассаживаются по кругу, чтобы у каждого участника был правый сосед. </w:t>
      </w:r>
      <w:r w:rsidR="004554AC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Водящим становится ученик, которого разгадали. Он </w:t>
      </w:r>
      <w:r w:rsidR="00307457" w:rsidRPr="00DC27A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составляет текст про одного участника, про его внешние и внутренние качества. Вопрос должен состоять из 5 предложений. Человек, сидящий по левую сторону отгадываемого, должен узнать своего соседа. </w:t>
      </w:r>
    </w:p>
    <w:p w:rsidR="006A246C" w:rsidRPr="009715E4" w:rsidRDefault="009715E4" w:rsidP="0097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5E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контекстные игры</w:t>
      </w:r>
      <w:r w:rsidR="00DC27A3" w:rsidRPr="0097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</w:t>
      </w:r>
      <w:r w:rsidRPr="009715E4">
        <w:rPr>
          <w:rFonts w:ascii="Times New Roman" w:hAnsi="Times New Roman" w:cs="Times New Roman"/>
          <w:sz w:val="28"/>
          <w:szCs w:val="28"/>
          <w:shd w:val="clear" w:color="auto" w:fill="FFFFFF"/>
        </w:rPr>
        <w:t>т у ребенка</w:t>
      </w:r>
      <w:r w:rsidR="00DC27A3" w:rsidRPr="0097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способность интерпретировать, передавать информацию самыми разными способами</w:t>
      </w:r>
      <w:r w:rsidRPr="009715E4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способствуют развитию, с одной стороны, фантазии и изобретательности в использовании средств языка, с другой</w:t>
      </w:r>
      <w:r w:rsidR="00DE5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5E4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способности контролировать и критически оценивать свою творческую работу. Они учат вступать в отношения со сверстниками, быстро адаптироваться и функционировать в них.</w:t>
      </w:r>
    </w:p>
    <w:p w:rsidR="009715E4" w:rsidRDefault="009715E4" w:rsidP="00971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7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5B"/>
    <w:rsid w:val="00004DBF"/>
    <w:rsid w:val="00014D03"/>
    <w:rsid w:val="001053A3"/>
    <w:rsid w:val="00117D2A"/>
    <w:rsid w:val="001C5B6F"/>
    <w:rsid w:val="001D4ED5"/>
    <w:rsid w:val="00266456"/>
    <w:rsid w:val="002837DD"/>
    <w:rsid w:val="002E219A"/>
    <w:rsid w:val="00307457"/>
    <w:rsid w:val="00342D4F"/>
    <w:rsid w:val="00343671"/>
    <w:rsid w:val="00357D05"/>
    <w:rsid w:val="00385204"/>
    <w:rsid w:val="003B04DF"/>
    <w:rsid w:val="00434482"/>
    <w:rsid w:val="004554AC"/>
    <w:rsid w:val="004D0914"/>
    <w:rsid w:val="00503A1D"/>
    <w:rsid w:val="00673189"/>
    <w:rsid w:val="006A246C"/>
    <w:rsid w:val="006B7873"/>
    <w:rsid w:val="006E160E"/>
    <w:rsid w:val="0072613B"/>
    <w:rsid w:val="00780986"/>
    <w:rsid w:val="007B2427"/>
    <w:rsid w:val="00865357"/>
    <w:rsid w:val="008D1C72"/>
    <w:rsid w:val="008E087F"/>
    <w:rsid w:val="0090716F"/>
    <w:rsid w:val="00922588"/>
    <w:rsid w:val="009247EC"/>
    <w:rsid w:val="00941352"/>
    <w:rsid w:val="00964523"/>
    <w:rsid w:val="009715E4"/>
    <w:rsid w:val="00974C75"/>
    <w:rsid w:val="00A5338C"/>
    <w:rsid w:val="00AD313F"/>
    <w:rsid w:val="00AE5FC9"/>
    <w:rsid w:val="00B73F02"/>
    <w:rsid w:val="00B91F0D"/>
    <w:rsid w:val="00C4718E"/>
    <w:rsid w:val="00C47C49"/>
    <w:rsid w:val="00D84A2D"/>
    <w:rsid w:val="00DC27A3"/>
    <w:rsid w:val="00DE5C75"/>
    <w:rsid w:val="00E13731"/>
    <w:rsid w:val="00E54707"/>
    <w:rsid w:val="00F651CE"/>
    <w:rsid w:val="00F94836"/>
    <w:rsid w:val="00F95CE2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A6BFC-E673-4EFB-9120-4D9DB984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80986"/>
  </w:style>
  <w:style w:type="character" w:customStyle="1" w:styleId="eop">
    <w:name w:val="eop"/>
    <w:basedOn w:val="a0"/>
    <w:rsid w:val="00780986"/>
  </w:style>
  <w:style w:type="character" w:styleId="a3">
    <w:name w:val="Emphasis"/>
    <w:basedOn w:val="a0"/>
    <w:uiPriority w:val="20"/>
    <w:qFormat/>
    <w:rsid w:val="00DC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2020-04-26T01:24:00Z</dcterms:created>
  <dcterms:modified xsi:type="dcterms:W3CDTF">2023-01-26T17:22:00Z</dcterms:modified>
</cp:coreProperties>
</file>