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D0" w:rsidRDefault="007A5C8A">
      <w:pPr>
        <w:rPr>
          <w:rFonts w:ascii="Times New Roman" w:hAnsi="Times New Roman" w:cs="Times New Roman"/>
          <w:b/>
          <w:sz w:val="28"/>
          <w:szCs w:val="28"/>
        </w:rPr>
      </w:pPr>
      <w:r w:rsidRPr="007A5C8A">
        <w:rPr>
          <w:rFonts w:ascii="Times New Roman" w:hAnsi="Times New Roman" w:cs="Times New Roman"/>
          <w:b/>
          <w:sz w:val="28"/>
          <w:szCs w:val="28"/>
        </w:rPr>
        <w:t>Влияние конструирования на развитие речи детей с ОНР</w:t>
      </w:r>
    </w:p>
    <w:p w:rsidR="007A5C8A" w:rsidRDefault="007A5C8A" w:rsidP="005D585D">
      <w:p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A5C8A">
        <w:rPr>
          <w:rFonts w:ascii="Times New Roman" w:hAnsi="Times New Roman" w:cs="Times New Roman"/>
          <w:sz w:val="28"/>
          <w:szCs w:val="28"/>
        </w:rPr>
        <w:t>В настоящее время, все больше встречается детей дошкольного возраста с проблемами речи. В основном это связанно с тем, что родители заменяют активное общение с ребенком, на то, что дают ему играть на планшетах, просматривать в боль</w:t>
      </w:r>
      <w:r>
        <w:rPr>
          <w:rFonts w:ascii="Times New Roman" w:hAnsi="Times New Roman" w:cs="Times New Roman"/>
          <w:sz w:val="28"/>
          <w:szCs w:val="28"/>
        </w:rPr>
        <w:t>шом количестве телевизор и т.п.</w:t>
      </w:r>
    </w:p>
    <w:p w:rsidR="007A5C8A" w:rsidRPr="007A5C8A" w:rsidRDefault="007A5C8A" w:rsidP="005D585D">
      <w:p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A5C8A">
        <w:rPr>
          <w:rFonts w:ascii="Times New Roman" w:hAnsi="Times New Roman" w:cs="Times New Roman"/>
          <w:sz w:val="28"/>
          <w:szCs w:val="28"/>
        </w:rPr>
        <w:t xml:space="preserve">Дети дошкольного возраста с общим недоразвитием речи отличаются недостаточным развитием мелкой моторики, плохой координацией движений, неэффективным развитием познавательной сферы, недостаточностью самоконтроля и пространственно-временной ориентировки. Поэтому у таких детей в дошкольном возрасте очень важно развивать механизмы, необходимые для овладения деятельностью, которая связана с </w:t>
      </w:r>
      <w:proofErr w:type="spellStart"/>
      <w:r w:rsidRPr="007A5C8A">
        <w:rPr>
          <w:rFonts w:ascii="Times New Roman" w:hAnsi="Times New Roman" w:cs="Times New Roman"/>
          <w:sz w:val="28"/>
          <w:szCs w:val="28"/>
        </w:rPr>
        <w:t>графомоторными</w:t>
      </w:r>
      <w:proofErr w:type="spellEnd"/>
      <w:r w:rsidRPr="007A5C8A">
        <w:rPr>
          <w:rFonts w:ascii="Times New Roman" w:hAnsi="Times New Roman" w:cs="Times New Roman"/>
          <w:sz w:val="28"/>
          <w:szCs w:val="28"/>
        </w:rPr>
        <w:t xml:space="preserve"> навыками.</w:t>
      </w:r>
    </w:p>
    <w:p w:rsidR="007A5C8A" w:rsidRPr="007A5C8A" w:rsidRDefault="007A5C8A" w:rsidP="005D585D">
      <w:p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A5C8A">
        <w:rPr>
          <w:rFonts w:ascii="Times New Roman" w:hAnsi="Times New Roman" w:cs="Times New Roman"/>
          <w:sz w:val="28"/>
          <w:szCs w:val="28"/>
        </w:rPr>
        <w:t>Активная деятельность ребенка дошкольного возраста пронизана игрой, в которой он моделирует все фрагменты окружающей жизни и новой информации, вызывавших у него интерес и переживаний.</w:t>
      </w:r>
    </w:p>
    <w:p w:rsidR="007A5C8A" w:rsidRDefault="007A5C8A" w:rsidP="005D585D">
      <w:p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A5C8A">
        <w:rPr>
          <w:rFonts w:ascii="Times New Roman" w:hAnsi="Times New Roman" w:cs="Times New Roman"/>
          <w:sz w:val="28"/>
          <w:szCs w:val="28"/>
        </w:rPr>
        <w:t>Коррекционная работа с детьми с общим недоразвитием речи разнообразна, и одним из видов является конструирование.</w:t>
      </w:r>
    </w:p>
    <w:p w:rsidR="007A5C8A" w:rsidRDefault="007A5C8A" w:rsidP="005D585D">
      <w:p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A5C8A">
        <w:rPr>
          <w:rFonts w:ascii="Times New Roman" w:hAnsi="Times New Roman" w:cs="Times New Roman"/>
          <w:sz w:val="28"/>
          <w:szCs w:val="28"/>
        </w:rPr>
        <w:t xml:space="preserve">онструктор воспринимается детьми </w:t>
      </w:r>
      <w:proofErr w:type="gramStart"/>
      <w:r w:rsidRPr="007A5C8A">
        <w:rPr>
          <w:rFonts w:ascii="Times New Roman" w:hAnsi="Times New Roman" w:cs="Times New Roman"/>
          <w:sz w:val="28"/>
          <w:szCs w:val="28"/>
        </w:rPr>
        <w:t>прежде всего</w:t>
      </w:r>
      <w:proofErr w:type="gramEnd"/>
      <w:r w:rsidRPr="007A5C8A">
        <w:rPr>
          <w:rFonts w:ascii="Times New Roman" w:hAnsi="Times New Roman" w:cs="Times New Roman"/>
          <w:sz w:val="28"/>
          <w:szCs w:val="28"/>
        </w:rPr>
        <w:t xml:space="preserve"> как игрушка. Игровая деятельность является ведущей деятельность, которая сопровождает ребенка на протяжении всего дошкольного детства. Используя различные конструкторы, педагог и родитель может с успехом использовать игры с ребенком для постановки и реализации многих обучающих задач, особенно для развития его речи.</w:t>
      </w:r>
    </w:p>
    <w:p w:rsidR="005D585D" w:rsidRDefault="005D585D" w:rsidP="005D585D">
      <w:p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D585D">
        <w:rPr>
          <w:rFonts w:ascii="Times New Roman" w:hAnsi="Times New Roman" w:cs="Times New Roman"/>
          <w:sz w:val="28"/>
          <w:szCs w:val="28"/>
        </w:rPr>
        <w:t>Тренируя пальцы, мы оказываем воздействие на работоспособность коры головного мозга, а, следовательно, на развитие речи. Поэтому применение конструкторов, ориентированных на развитие мелкой моторики, является незаменимыми в коррекционной работе.</w:t>
      </w:r>
    </w:p>
    <w:p w:rsidR="007A5C8A" w:rsidRPr="007A5C8A" w:rsidRDefault="007A5C8A" w:rsidP="005D585D">
      <w:p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A5C8A">
        <w:rPr>
          <w:rFonts w:ascii="Times New Roman" w:hAnsi="Times New Roman" w:cs="Times New Roman"/>
          <w:sz w:val="28"/>
          <w:szCs w:val="28"/>
        </w:rPr>
        <w:t xml:space="preserve">В процессе конструирования воспитанники вынуждены взаимодействовать друг с другом и со взрослыми. Накопленные впечатления, создание речевых ситуаций, беседы, ролевые и сюжетные игры, труд помогут ему выбрать </w:t>
      </w:r>
      <w:r w:rsidRPr="007A5C8A">
        <w:rPr>
          <w:rFonts w:ascii="Times New Roman" w:hAnsi="Times New Roman" w:cs="Times New Roman"/>
          <w:sz w:val="28"/>
          <w:szCs w:val="28"/>
        </w:rPr>
        <w:lastRenderedPageBreak/>
        <w:t>материал для конструирования и вызовет потребность в высказывании. Необходимо обеспечить обратную связь, практикуя анализ высказывания взрослым и сверстниками. Важно, чтобы это были конструктивные добавления к рассказу, чтобы сверстники и сам и говорящий, могли выслушать и исправить речевые ошибки. Такие тренировки развивают речевые способности.</w:t>
      </w:r>
    </w:p>
    <w:p w:rsidR="007A5C8A" w:rsidRDefault="007A5C8A" w:rsidP="005D585D">
      <w:p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A5C8A">
        <w:rPr>
          <w:rFonts w:ascii="Times New Roman" w:hAnsi="Times New Roman" w:cs="Times New Roman"/>
          <w:sz w:val="28"/>
          <w:szCs w:val="28"/>
        </w:rPr>
        <w:t xml:space="preserve">Конструктивная деятельность способствует практическому познанию свойств геометрических тел и пространственных отношений, речь обогащается новыми терминами, понятиями, которые в других видах деятельности употребляются редко; дети учатся в верном употреблении понятий (широкий – узкий, высокий – низкий и </w:t>
      </w:r>
      <w:proofErr w:type="spellStart"/>
      <w:r w:rsidRPr="007A5C8A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7A5C8A">
        <w:rPr>
          <w:rFonts w:ascii="Times New Roman" w:hAnsi="Times New Roman" w:cs="Times New Roman"/>
          <w:sz w:val="28"/>
          <w:szCs w:val="28"/>
        </w:rPr>
        <w:t xml:space="preserve">). У детей развивается способность ориентироваться в пространстве (право, лево, вперед, назад и т.п.); сравнивать, обобщать (различать, классифицировать) предметы; понимать последовательности, количества и величины; выявлять различные соотношения (больше – меньше, толще - тоньше, длиннее – короче, тяжелее – короче и др.). Дети получают первичные представления о геометрических формах и признаках предметов и объектов (например, круглый, с углами, с таким-то количеством вершин и граней), о геометрических телах (куб, цилиндр, шар). В процессе этой деятельности формируются важные качества личности: трудолюбие, самостоятельность, инициатива, организованность, планирующая мыслительная деятельность, что являются важными факторами при формировании предпосылок учебной деятельности, </w:t>
      </w:r>
      <w:proofErr w:type="gramStart"/>
      <w:r w:rsidRPr="007A5C8A">
        <w:rPr>
          <w:rFonts w:ascii="Times New Roman" w:hAnsi="Times New Roman" w:cs="Times New Roman"/>
          <w:sz w:val="28"/>
          <w:szCs w:val="28"/>
        </w:rPr>
        <w:t>а следовательно</w:t>
      </w:r>
      <w:proofErr w:type="gramEnd"/>
      <w:r w:rsidRPr="007A5C8A">
        <w:rPr>
          <w:rFonts w:ascii="Times New Roman" w:hAnsi="Times New Roman" w:cs="Times New Roman"/>
          <w:sz w:val="28"/>
          <w:szCs w:val="28"/>
        </w:rPr>
        <w:t xml:space="preserve"> повышению их мотивации к учению на следующих ступенях образования. Совместное конструирование (коллективные постройки, поделки) играют большую роль в воспитании первоначальных навыков работы в коллективе – умение договариваться, соблюдать очередность, распределять обязанности, работать сообща, сопровождая действия комментариями.</w:t>
      </w:r>
    </w:p>
    <w:p w:rsidR="005D585D" w:rsidRPr="007A5C8A" w:rsidRDefault="005D585D" w:rsidP="005D585D">
      <w:p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Pr="005D585D">
        <w:rPr>
          <w:rFonts w:ascii="Times New Roman" w:hAnsi="Times New Roman" w:cs="Times New Roman"/>
          <w:sz w:val="28"/>
          <w:szCs w:val="28"/>
        </w:rPr>
        <w:t>им образом, создавая необходимые условия для констр</w:t>
      </w:r>
      <w:r>
        <w:rPr>
          <w:rFonts w:ascii="Times New Roman" w:hAnsi="Times New Roman" w:cs="Times New Roman"/>
          <w:sz w:val="28"/>
          <w:szCs w:val="28"/>
        </w:rPr>
        <w:t>уктивной деятельности, мы помогаем</w:t>
      </w:r>
      <w:r w:rsidRPr="005D585D">
        <w:rPr>
          <w:rFonts w:ascii="Times New Roman" w:hAnsi="Times New Roman" w:cs="Times New Roman"/>
          <w:sz w:val="28"/>
          <w:szCs w:val="28"/>
        </w:rPr>
        <w:t xml:space="preserve"> воспитанникам понять окружающий мир и свое </w:t>
      </w:r>
      <w:r w:rsidRPr="005D585D">
        <w:rPr>
          <w:rFonts w:ascii="Times New Roman" w:hAnsi="Times New Roman" w:cs="Times New Roman"/>
          <w:sz w:val="28"/>
          <w:szCs w:val="28"/>
        </w:rPr>
        <w:lastRenderedPageBreak/>
        <w:t>место в этом мире. В результате целенаправленной системы обучения детей с различными нарушениями речи можно улучшить качественные характеристики их речевого, психического, интеллектуального развития, мелкой моторики, пополнения активного словарн</w:t>
      </w:r>
      <w:r>
        <w:rPr>
          <w:rFonts w:ascii="Times New Roman" w:hAnsi="Times New Roman" w:cs="Times New Roman"/>
          <w:sz w:val="28"/>
          <w:szCs w:val="28"/>
        </w:rPr>
        <w:t>ого запаса. Д</w:t>
      </w:r>
      <w:r w:rsidRPr="005D585D">
        <w:rPr>
          <w:rFonts w:ascii="Times New Roman" w:hAnsi="Times New Roman" w:cs="Times New Roman"/>
          <w:sz w:val="28"/>
          <w:szCs w:val="28"/>
        </w:rPr>
        <w:t>ошкольники, владеющие конструктивными навыками, в школе не будут испытывать проблем с письмом, так как у них достаточно сформирована зрительно-моторная координация и ориентировка в пространстве.</w:t>
      </w:r>
    </w:p>
    <w:p w:rsidR="005D585D" w:rsidRPr="005D585D" w:rsidRDefault="005D585D" w:rsidP="005D58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D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5D585D" w:rsidRPr="005D585D" w:rsidRDefault="005D585D" w:rsidP="005D58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D585D">
        <w:rPr>
          <w:rFonts w:ascii="Times New Roman" w:hAnsi="Times New Roman" w:cs="Times New Roman"/>
          <w:sz w:val="28"/>
          <w:szCs w:val="28"/>
        </w:rPr>
        <w:t>Цвынтарный</w:t>
      </w:r>
      <w:proofErr w:type="spellEnd"/>
      <w:r w:rsidRPr="005D585D">
        <w:rPr>
          <w:rFonts w:ascii="Times New Roman" w:hAnsi="Times New Roman" w:cs="Times New Roman"/>
          <w:sz w:val="28"/>
          <w:szCs w:val="28"/>
        </w:rPr>
        <w:t xml:space="preserve"> В.В. Играем пальчиками и развиваем речь. – </w:t>
      </w:r>
      <w:proofErr w:type="gramStart"/>
      <w:r w:rsidRPr="005D585D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5D585D">
        <w:rPr>
          <w:rFonts w:ascii="Times New Roman" w:hAnsi="Times New Roman" w:cs="Times New Roman"/>
          <w:sz w:val="28"/>
          <w:szCs w:val="28"/>
        </w:rPr>
        <w:t xml:space="preserve"> Лань, 1996. – 32 с.</w:t>
      </w:r>
    </w:p>
    <w:p w:rsidR="005D585D" w:rsidRPr="005D585D" w:rsidRDefault="005D585D" w:rsidP="005D58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D">
        <w:rPr>
          <w:rFonts w:ascii="Times New Roman" w:hAnsi="Times New Roman" w:cs="Times New Roman"/>
          <w:sz w:val="28"/>
          <w:szCs w:val="28"/>
        </w:rPr>
        <w:t xml:space="preserve">2.Стародубова Н.А. Теория и методика развития речи дошкольников: учеб. Пособие для студ. </w:t>
      </w:r>
      <w:proofErr w:type="spellStart"/>
      <w:r w:rsidRPr="005D585D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5D585D">
        <w:rPr>
          <w:rFonts w:ascii="Times New Roman" w:hAnsi="Times New Roman" w:cs="Times New Roman"/>
          <w:sz w:val="28"/>
          <w:szCs w:val="28"/>
        </w:rPr>
        <w:t>. учеб. Заведений / Н.А. Стародубова. – 3-е изд., стер. – М.: Издательский центр «Академия», 2008. – 256 с.</w:t>
      </w:r>
    </w:p>
    <w:p w:rsidR="005D585D" w:rsidRPr="005D585D" w:rsidRDefault="005D585D" w:rsidP="005D58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D">
        <w:rPr>
          <w:rFonts w:ascii="Times New Roman" w:hAnsi="Times New Roman" w:cs="Times New Roman"/>
          <w:sz w:val="28"/>
          <w:szCs w:val="28"/>
        </w:rPr>
        <w:t xml:space="preserve">3.Методика обучения изобразительной деятельности и конструированию: Учебное пособие для учащихся </w:t>
      </w:r>
      <w:proofErr w:type="spellStart"/>
      <w:r w:rsidRPr="005D585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5D585D">
        <w:rPr>
          <w:rFonts w:ascii="Times New Roman" w:hAnsi="Times New Roman" w:cs="Times New Roman"/>
          <w:sz w:val="28"/>
          <w:szCs w:val="28"/>
        </w:rPr>
        <w:t xml:space="preserve">. Училищ по спец. 2002 и 2010 / Под ред.: Н. П. </w:t>
      </w:r>
      <w:proofErr w:type="spellStart"/>
      <w:r w:rsidRPr="005D585D">
        <w:rPr>
          <w:rFonts w:ascii="Times New Roman" w:hAnsi="Times New Roman" w:cs="Times New Roman"/>
          <w:sz w:val="28"/>
          <w:szCs w:val="28"/>
        </w:rPr>
        <w:t>Сакулиной</w:t>
      </w:r>
      <w:proofErr w:type="spellEnd"/>
      <w:r w:rsidRPr="005D585D">
        <w:rPr>
          <w:rFonts w:ascii="Times New Roman" w:hAnsi="Times New Roman" w:cs="Times New Roman"/>
          <w:sz w:val="28"/>
          <w:szCs w:val="28"/>
        </w:rPr>
        <w:t xml:space="preserve">, Т. С. Комаровой. - </w:t>
      </w:r>
      <w:proofErr w:type="gramStart"/>
      <w:r w:rsidRPr="005D585D">
        <w:rPr>
          <w:rFonts w:ascii="Times New Roman" w:hAnsi="Times New Roman" w:cs="Times New Roman"/>
          <w:sz w:val="28"/>
          <w:szCs w:val="28"/>
        </w:rPr>
        <w:t>М.:Просвещение</w:t>
      </w:r>
      <w:proofErr w:type="gramEnd"/>
      <w:r w:rsidRPr="005D585D">
        <w:rPr>
          <w:rFonts w:ascii="Times New Roman" w:hAnsi="Times New Roman" w:cs="Times New Roman"/>
          <w:sz w:val="28"/>
          <w:szCs w:val="28"/>
        </w:rPr>
        <w:t>,1979.-272 с., ил., 4 л. ил.</w:t>
      </w:r>
    </w:p>
    <w:p w:rsidR="005D585D" w:rsidRPr="005D585D" w:rsidRDefault="005D585D" w:rsidP="005D58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5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D585D">
        <w:rPr>
          <w:rFonts w:ascii="Times New Roman" w:hAnsi="Times New Roman" w:cs="Times New Roman"/>
          <w:sz w:val="28"/>
          <w:szCs w:val="28"/>
        </w:rPr>
        <w:t xml:space="preserve">Сенсорное воспитание в детском саду: Пособие для воспитателей / Под ред. Н.Н. </w:t>
      </w:r>
      <w:proofErr w:type="spellStart"/>
      <w:r w:rsidRPr="005D585D">
        <w:rPr>
          <w:rFonts w:ascii="Times New Roman" w:hAnsi="Times New Roman" w:cs="Times New Roman"/>
          <w:sz w:val="28"/>
          <w:szCs w:val="28"/>
        </w:rPr>
        <w:t>Поддъякова</w:t>
      </w:r>
      <w:proofErr w:type="spellEnd"/>
      <w:r w:rsidRPr="005D585D">
        <w:rPr>
          <w:rFonts w:ascii="Times New Roman" w:hAnsi="Times New Roman" w:cs="Times New Roman"/>
          <w:sz w:val="28"/>
          <w:szCs w:val="28"/>
        </w:rPr>
        <w:t xml:space="preserve">, В.Н. Аванесовой. – 2-е изд., </w:t>
      </w:r>
      <w:proofErr w:type="spellStart"/>
      <w:r w:rsidRPr="005D585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D585D">
        <w:rPr>
          <w:rFonts w:ascii="Times New Roman" w:hAnsi="Times New Roman" w:cs="Times New Roman"/>
          <w:sz w:val="28"/>
          <w:szCs w:val="28"/>
        </w:rPr>
        <w:t>. и доп. – М.: Просвещение, 1981. – 192 с., ил.</w:t>
      </w:r>
    </w:p>
    <w:p w:rsidR="005D585D" w:rsidRPr="005D585D" w:rsidRDefault="005D585D" w:rsidP="005D585D">
      <w:p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D585D">
        <w:rPr>
          <w:rFonts w:ascii="Times New Roman" w:hAnsi="Times New Roman" w:cs="Times New Roman"/>
          <w:sz w:val="28"/>
          <w:szCs w:val="28"/>
        </w:rPr>
        <w:t>5.</w:t>
      </w:r>
      <w:bookmarkStart w:id="0" w:name="_GoBack"/>
      <w:bookmarkEnd w:id="0"/>
      <w:r w:rsidRPr="005D585D">
        <w:rPr>
          <w:rFonts w:ascii="Times New Roman" w:hAnsi="Times New Roman" w:cs="Times New Roman"/>
          <w:sz w:val="28"/>
          <w:szCs w:val="28"/>
        </w:rPr>
        <w:t xml:space="preserve">Парамонова Л.А. Теория и методика творческого конструирования в детском саду: Учеб. пособие для студ. </w:t>
      </w:r>
      <w:proofErr w:type="spellStart"/>
      <w:r w:rsidRPr="005D585D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5D58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585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5D585D">
        <w:rPr>
          <w:rFonts w:ascii="Times New Roman" w:hAnsi="Times New Roman" w:cs="Times New Roman"/>
          <w:sz w:val="28"/>
          <w:szCs w:val="28"/>
        </w:rPr>
        <w:t>. учеб. заведений. – М.: Издательский центр «Академия», 2002. – 192 с.</w:t>
      </w:r>
    </w:p>
    <w:p w:rsidR="007A5C8A" w:rsidRPr="007A5C8A" w:rsidRDefault="007A5C8A" w:rsidP="007A5C8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A5C8A" w:rsidRDefault="007A5C8A" w:rsidP="007A5C8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A5C8A" w:rsidRPr="007A5C8A" w:rsidRDefault="007A5C8A" w:rsidP="007A5C8A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7A5C8A" w:rsidRPr="007A5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48"/>
    <w:rsid w:val="00575448"/>
    <w:rsid w:val="005D585D"/>
    <w:rsid w:val="007A5C8A"/>
    <w:rsid w:val="00E9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4BCEF-3AE1-4719-B12C-DB32A1A2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2023-05-01T11:41:00Z</dcterms:created>
  <dcterms:modified xsi:type="dcterms:W3CDTF">2023-05-01T12:00:00Z</dcterms:modified>
</cp:coreProperties>
</file>