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1" w:rsidRPr="00243C2F" w:rsidRDefault="00AA29F1" w:rsidP="00AA29F1">
      <w:pPr>
        <w:pStyle w:val="headline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</w:rPr>
      </w:pPr>
      <w:r w:rsidRPr="00243C2F">
        <w:rPr>
          <w:b/>
          <w:color w:val="111111"/>
        </w:rPr>
        <w:t>Муниципальное бюджетное дошкольное образовательное учреждение</w:t>
      </w:r>
    </w:p>
    <w:p w:rsidR="00AA29F1" w:rsidRPr="00243C2F" w:rsidRDefault="00AA29F1" w:rsidP="00AA29F1">
      <w:pPr>
        <w:pStyle w:val="headline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</w:rPr>
      </w:pPr>
      <w:r w:rsidRPr="00243C2F">
        <w:rPr>
          <w:b/>
          <w:color w:val="111111"/>
        </w:rPr>
        <w:t>детский сад компенсирующего вида № 37</w:t>
      </w:r>
    </w:p>
    <w:p w:rsidR="00AA29F1" w:rsidRPr="00243C2F" w:rsidRDefault="00AA29F1" w:rsidP="00AA29F1">
      <w:pPr>
        <w:pStyle w:val="headline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</w:rPr>
      </w:pPr>
      <w:r w:rsidRPr="00243C2F">
        <w:rPr>
          <w:b/>
          <w:color w:val="111111"/>
        </w:rPr>
        <w:t>город Кузнецк</w:t>
      </w:r>
    </w:p>
    <w:p w:rsidR="00AA29F1" w:rsidRPr="00243C2F" w:rsidRDefault="00AA29F1" w:rsidP="00AA29F1">
      <w:pPr>
        <w:pStyle w:val="headline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111111"/>
        </w:rPr>
      </w:pPr>
      <w:r w:rsidRPr="00243C2F">
        <w:rPr>
          <w:b/>
          <w:color w:val="111111"/>
        </w:rPr>
        <w:t>Пензенская область</w:t>
      </w:r>
    </w:p>
    <w:p w:rsidR="006D5837" w:rsidRDefault="006D5837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Pr="00AA29F1" w:rsidRDefault="00AA29F1" w:rsidP="00AA29F1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29F1">
        <w:rPr>
          <w:rFonts w:ascii="Times New Roman" w:hAnsi="Times New Roman" w:cs="Times New Roman"/>
          <w:b/>
          <w:sz w:val="32"/>
          <w:szCs w:val="28"/>
        </w:rPr>
        <w:t>Статья для журнала</w:t>
      </w:r>
    </w:p>
    <w:p w:rsidR="00AA29F1" w:rsidRDefault="001A21D7" w:rsidP="00AA29F1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29F1">
        <w:rPr>
          <w:rFonts w:ascii="Times New Roman" w:hAnsi="Times New Roman" w:cs="Times New Roman"/>
          <w:b/>
          <w:sz w:val="32"/>
          <w:szCs w:val="28"/>
        </w:rPr>
        <w:t xml:space="preserve">«Формирование звуковой культуры речи старших дошкольников посредством использования </w:t>
      </w:r>
    </w:p>
    <w:p w:rsidR="001A21D7" w:rsidRPr="00AA29F1" w:rsidRDefault="001A21D7" w:rsidP="00AA29F1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29F1">
        <w:rPr>
          <w:rFonts w:ascii="Times New Roman" w:hAnsi="Times New Roman" w:cs="Times New Roman"/>
          <w:b/>
          <w:sz w:val="32"/>
          <w:szCs w:val="28"/>
        </w:rPr>
        <w:t>дидактической и</w:t>
      </w:r>
      <w:r w:rsidR="006D5837" w:rsidRPr="00AA29F1">
        <w:rPr>
          <w:rFonts w:ascii="Times New Roman" w:hAnsi="Times New Roman" w:cs="Times New Roman"/>
          <w:b/>
          <w:sz w:val="32"/>
          <w:szCs w:val="28"/>
        </w:rPr>
        <w:t>гр</w:t>
      </w:r>
      <w:r w:rsidRPr="00AA29F1">
        <w:rPr>
          <w:rFonts w:ascii="Times New Roman" w:hAnsi="Times New Roman" w:cs="Times New Roman"/>
          <w:b/>
          <w:sz w:val="32"/>
          <w:szCs w:val="28"/>
        </w:rPr>
        <w:t>ы»</w:t>
      </w: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Pr="00243C2F" w:rsidRDefault="00AA29F1" w:rsidP="00AA29F1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243C2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Подготовила: </w:t>
      </w:r>
    </w:p>
    <w:p w:rsidR="00AA29F1" w:rsidRDefault="00AA29F1" w:rsidP="00AA29F1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Воспитатель</w:t>
      </w:r>
    </w:p>
    <w:p w:rsidR="00AA29F1" w:rsidRDefault="00AA29F1" w:rsidP="00AA29F1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высшей квалификационной категории </w:t>
      </w:r>
    </w:p>
    <w:p w:rsidR="00AA29F1" w:rsidRDefault="00AA29F1" w:rsidP="00AA29F1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Е. Е. Бухтеева </w:t>
      </w:r>
    </w:p>
    <w:p w:rsidR="00AA29F1" w:rsidRDefault="00AA29F1" w:rsidP="00AA29F1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jc w:val="righ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МБДОУ ДС № 37</w:t>
      </w: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AA29F1" w:rsidRDefault="00AA29F1" w:rsidP="00AA2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9F1" w:rsidRPr="00AA29F1" w:rsidRDefault="00AA29F1" w:rsidP="00AA2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9F1" w:rsidRDefault="00035706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Полноценное общение – самое главное в развитии ребенка. </w:t>
      </w:r>
    </w:p>
    <w:p w:rsidR="00035706" w:rsidRPr="00AA29F1" w:rsidRDefault="00035706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t>А полноценным оно, общение, может стать только благодаря речи.</w:t>
      </w:r>
    </w:p>
    <w:p w:rsidR="00AA29F1" w:rsidRDefault="00035706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t xml:space="preserve">«Прекрасная сама по себе детская речь имеет, </w:t>
      </w:r>
    </w:p>
    <w:p w:rsidR="00AA29F1" w:rsidRDefault="00035706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t xml:space="preserve">кроме того, научную ценность, так как, исследуя ее, </w:t>
      </w:r>
    </w:p>
    <w:p w:rsidR="00AA29F1" w:rsidRDefault="00035706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t xml:space="preserve">мы тем самым </w:t>
      </w:r>
      <w:r w:rsidR="005520E7" w:rsidRPr="00AA29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29F1">
        <w:rPr>
          <w:rFonts w:ascii="Times New Roman" w:hAnsi="Times New Roman" w:cs="Times New Roman"/>
          <w:b/>
          <w:sz w:val="28"/>
          <w:szCs w:val="28"/>
        </w:rPr>
        <w:t>открываем прич</w:t>
      </w:r>
      <w:r w:rsidR="00AA29F1">
        <w:rPr>
          <w:rFonts w:ascii="Times New Roman" w:hAnsi="Times New Roman" w:cs="Times New Roman"/>
          <w:b/>
          <w:sz w:val="28"/>
          <w:szCs w:val="28"/>
        </w:rPr>
        <w:t xml:space="preserve">удливые </w:t>
      </w:r>
    </w:p>
    <w:p w:rsidR="005520E7" w:rsidRPr="00AA29F1" w:rsidRDefault="00AA29F1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закономерности детского </w:t>
      </w:r>
      <w:r w:rsidR="00035706" w:rsidRPr="00AA29F1">
        <w:rPr>
          <w:rFonts w:ascii="Times New Roman" w:hAnsi="Times New Roman" w:cs="Times New Roman"/>
          <w:b/>
          <w:sz w:val="28"/>
          <w:szCs w:val="28"/>
        </w:rPr>
        <w:t>мышления».</w:t>
      </w:r>
    </w:p>
    <w:p w:rsidR="00035706" w:rsidRDefault="005520E7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035706" w:rsidRPr="00AA29F1">
        <w:rPr>
          <w:rFonts w:ascii="Times New Roman" w:hAnsi="Times New Roman" w:cs="Times New Roman"/>
          <w:b/>
          <w:sz w:val="28"/>
          <w:szCs w:val="28"/>
        </w:rPr>
        <w:t xml:space="preserve"> К. И. Чуковский.</w:t>
      </w:r>
    </w:p>
    <w:p w:rsidR="00AA29F1" w:rsidRPr="00AA29F1" w:rsidRDefault="00AA29F1" w:rsidP="00AA29F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20E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0E7" w:rsidRPr="00AA29F1">
        <w:rPr>
          <w:rFonts w:ascii="Times New Roman" w:hAnsi="Times New Roman" w:cs="Times New Roman"/>
          <w:sz w:val="28"/>
          <w:szCs w:val="28"/>
        </w:rPr>
        <w:t xml:space="preserve">Речь выполняет важнейшие функции: с ее помощью формируются взаимоотношения ребенка с окружающим миром, определяются и регулируются нормы поведения. Она влияет на формирование личности ребенка, на его социальную адаптацию. В старшем дошкольном возрасте </w:t>
      </w:r>
      <w:r w:rsidR="004D31FC" w:rsidRPr="00AA29F1">
        <w:rPr>
          <w:rFonts w:ascii="Times New Roman" w:hAnsi="Times New Roman" w:cs="Times New Roman"/>
          <w:sz w:val="28"/>
          <w:szCs w:val="28"/>
        </w:rPr>
        <w:t xml:space="preserve">речевые умения детей значительно совершенствуются. На первое место выступает общение со сверстниками, самостоятельная деятельность и экспериментирование. Пробуждается интерес детей к партнерству по игре, усложняется </w:t>
      </w:r>
      <w:r w:rsidR="00AE5470" w:rsidRPr="00AA29F1">
        <w:rPr>
          <w:rFonts w:ascii="Times New Roman" w:hAnsi="Times New Roman" w:cs="Times New Roman"/>
          <w:sz w:val="28"/>
          <w:szCs w:val="28"/>
        </w:rPr>
        <w:t xml:space="preserve">замысел </w:t>
      </w:r>
      <w:proofErr w:type="gramStart"/>
      <w:r w:rsidR="00AE5470" w:rsidRPr="00AA29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5470" w:rsidRPr="00AA29F1">
        <w:rPr>
          <w:rFonts w:ascii="Times New Roman" w:hAnsi="Times New Roman" w:cs="Times New Roman"/>
          <w:sz w:val="28"/>
          <w:szCs w:val="28"/>
        </w:rPr>
        <w:t xml:space="preserve"> игровой деятельности. В этом возрасте развиваются волевые качества ребенка, что позволяет заранее сосредоточить свое внимание на предстоящей ему деятельности.</w:t>
      </w:r>
    </w:p>
    <w:p w:rsidR="00AE5470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470" w:rsidRPr="00AA29F1">
        <w:rPr>
          <w:rFonts w:ascii="Times New Roman" w:hAnsi="Times New Roman" w:cs="Times New Roman"/>
          <w:sz w:val="28"/>
          <w:szCs w:val="28"/>
        </w:rPr>
        <w:t xml:space="preserve">Формирование правильного звукопроизношения у детей в дошкольном возрасте – это сложный процесс, в ходе которого ребенок учится управлять своими органами речи, воспринимать обращенную к ним речь, осуществлять </w:t>
      </w:r>
      <w:proofErr w:type="gramStart"/>
      <w:r w:rsidR="00AE5470" w:rsidRPr="00AA29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470" w:rsidRPr="00AA29F1">
        <w:rPr>
          <w:rFonts w:ascii="Times New Roman" w:hAnsi="Times New Roman" w:cs="Times New Roman"/>
          <w:sz w:val="28"/>
          <w:szCs w:val="28"/>
        </w:rPr>
        <w:t xml:space="preserve"> речью окружающих и за собственной речью.</w:t>
      </w:r>
      <w:r w:rsidR="00E20F6E" w:rsidRPr="00AA29F1">
        <w:rPr>
          <w:rFonts w:ascii="Times New Roman" w:hAnsi="Times New Roman" w:cs="Times New Roman"/>
          <w:sz w:val="28"/>
          <w:szCs w:val="28"/>
        </w:rPr>
        <w:t xml:space="preserve"> В настоящее время наблюдается тенденция трудности формирования звукопроизношения у детей, в связи с чем, отмечаются дефекты произношения звуков на этапе завершения детского сада.</w:t>
      </w:r>
      <w:r w:rsidR="00ED4659" w:rsidRPr="00AA2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4659" w:rsidRPr="00AA29F1">
        <w:rPr>
          <w:rFonts w:ascii="Times New Roman" w:hAnsi="Times New Roman" w:cs="Times New Roman"/>
          <w:sz w:val="28"/>
          <w:szCs w:val="28"/>
        </w:rPr>
        <w:t>Огорчает то, что не все взрослые свободно владеют «чистой» речью. И если взрослым не помочь в силу тех или иных обстоятельств, то правильная, свободная речь детей – наша забота. Известно, что дошкольный возраст – период интенсивного овладения ребенком родной речью. За короткий период жизни продолжительностью всего в несколько лет ребенок проходит удивительный по своей стремительности путь от первых неоформленных «лепетных» звуков до свободного применения наборов слов, овладение грамматическим строением языка.</w:t>
      </w:r>
    </w:p>
    <w:p w:rsidR="00585EEE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5A5B" w:rsidRPr="00AA29F1">
        <w:rPr>
          <w:rFonts w:ascii="Times New Roman" w:hAnsi="Times New Roman" w:cs="Times New Roman"/>
          <w:sz w:val="28"/>
          <w:szCs w:val="28"/>
        </w:rPr>
        <w:t xml:space="preserve">Изложение основного материала статьи. </w:t>
      </w:r>
      <w:r w:rsidR="00366527" w:rsidRPr="00AA29F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="00366527" w:rsidRPr="00AA29F1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366527" w:rsidRPr="00AA29F1">
        <w:rPr>
          <w:rFonts w:ascii="Times New Roman" w:hAnsi="Times New Roman" w:cs="Times New Roman"/>
          <w:sz w:val="28"/>
          <w:szCs w:val="28"/>
        </w:rPr>
        <w:t xml:space="preserve"> деятельности по развитию звукопроизношения, которая реализуется в детских садах, направлена на решение таких задач, как:</w:t>
      </w:r>
    </w:p>
    <w:p w:rsidR="0036652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527" w:rsidRPr="00AA29F1">
        <w:rPr>
          <w:rFonts w:ascii="Times New Roman" w:hAnsi="Times New Roman" w:cs="Times New Roman"/>
          <w:sz w:val="28"/>
          <w:szCs w:val="28"/>
        </w:rPr>
        <w:t>Развитие артикуляционного аппарата дошкольников;</w:t>
      </w:r>
    </w:p>
    <w:p w:rsidR="0036652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527" w:rsidRPr="00AA29F1">
        <w:rPr>
          <w:rFonts w:ascii="Times New Roman" w:hAnsi="Times New Roman" w:cs="Times New Roman"/>
          <w:sz w:val="28"/>
          <w:szCs w:val="28"/>
        </w:rPr>
        <w:t>Ознакомление детей со строением и функционированием речевого аппарата;</w:t>
      </w:r>
    </w:p>
    <w:p w:rsidR="0036652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527" w:rsidRPr="00AA29F1">
        <w:rPr>
          <w:rFonts w:ascii="Times New Roman" w:hAnsi="Times New Roman" w:cs="Times New Roman"/>
          <w:sz w:val="28"/>
          <w:szCs w:val="28"/>
        </w:rPr>
        <w:t>Развитие фонематического слуха детей;</w:t>
      </w:r>
    </w:p>
    <w:p w:rsidR="0036652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527" w:rsidRPr="00AA29F1">
        <w:rPr>
          <w:rFonts w:ascii="Times New Roman" w:hAnsi="Times New Roman" w:cs="Times New Roman"/>
          <w:sz w:val="28"/>
          <w:szCs w:val="28"/>
        </w:rPr>
        <w:t>Овладение нормами правильного произношения всех звуков родного языка;</w:t>
      </w:r>
    </w:p>
    <w:p w:rsidR="0036652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527" w:rsidRPr="00AA29F1">
        <w:rPr>
          <w:rFonts w:ascii="Times New Roman" w:hAnsi="Times New Roman" w:cs="Times New Roman"/>
          <w:sz w:val="28"/>
          <w:szCs w:val="28"/>
        </w:rPr>
        <w:t>Улучшение дикции детей;</w:t>
      </w:r>
    </w:p>
    <w:p w:rsidR="0036652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527" w:rsidRPr="00AA29F1">
        <w:rPr>
          <w:rFonts w:ascii="Times New Roman" w:hAnsi="Times New Roman" w:cs="Times New Roman"/>
          <w:sz w:val="28"/>
          <w:szCs w:val="28"/>
        </w:rPr>
        <w:t>Развитие интонационной окраски речи (интонация, темп, тембр, сила голоса, мелодика, ударения);</w:t>
      </w:r>
      <w:proofErr w:type="gramEnd"/>
    </w:p>
    <w:p w:rsidR="0036652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527" w:rsidRPr="00AA29F1">
        <w:rPr>
          <w:rFonts w:ascii="Times New Roman" w:hAnsi="Times New Roman" w:cs="Times New Roman"/>
          <w:sz w:val="28"/>
          <w:szCs w:val="28"/>
        </w:rPr>
        <w:t>Работа над</w:t>
      </w:r>
      <w:r w:rsidR="002B4461" w:rsidRPr="00AA29F1">
        <w:rPr>
          <w:rFonts w:ascii="Times New Roman" w:hAnsi="Times New Roman" w:cs="Times New Roman"/>
          <w:sz w:val="28"/>
          <w:szCs w:val="28"/>
        </w:rPr>
        <w:t xml:space="preserve"> </w:t>
      </w:r>
      <w:r w:rsidR="006D5837" w:rsidRPr="00AA29F1">
        <w:rPr>
          <w:rFonts w:ascii="Times New Roman" w:hAnsi="Times New Roman" w:cs="Times New Roman"/>
          <w:sz w:val="28"/>
          <w:szCs w:val="28"/>
        </w:rPr>
        <w:t>пониманием детьми звукового состава родного языка.</w:t>
      </w:r>
    </w:p>
    <w:p w:rsidR="006D583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837" w:rsidRPr="00AA29F1">
        <w:rPr>
          <w:rFonts w:ascii="Times New Roman" w:hAnsi="Times New Roman" w:cs="Times New Roman"/>
          <w:sz w:val="28"/>
          <w:szCs w:val="28"/>
        </w:rPr>
        <w:t xml:space="preserve">Наиболее удачным </w:t>
      </w:r>
      <w:r w:rsidR="009624A1" w:rsidRPr="00AA29F1">
        <w:rPr>
          <w:rFonts w:ascii="Times New Roman" w:hAnsi="Times New Roman" w:cs="Times New Roman"/>
          <w:sz w:val="28"/>
          <w:szCs w:val="28"/>
        </w:rPr>
        <w:t xml:space="preserve">средством воспитания звуковой культуры речи детей-дошкольников, является дидактическая игра. Именно игра помогает развивать правильное звукопроизношение, фонематический слух, фонематическое восприятие, правильное дыхание Игры помогают расширять активный словарь, углублять интерес к языку. Благодаря игре процесс обучения детей происходит в доступной и </w:t>
      </w:r>
      <w:r w:rsidR="009624A1" w:rsidRPr="00AA29F1">
        <w:rPr>
          <w:rFonts w:ascii="Times New Roman" w:hAnsi="Times New Roman" w:cs="Times New Roman"/>
          <w:sz w:val="28"/>
          <w:szCs w:val="28"/>
        </w:rPr>
        <w:lastRenderedPageBreak/>
        <w:t>привлекательной для детей форме. Почти все игры многофункциональные, педагог может неоднократно к ним возвращаться для закрепления пройденного.</w:t>
      </w:r>
    </w:p>
    <w:p w:rsidR="009624A1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24A1" w:rsidRPr="00AA29F1">
        <w:rPr>
          <w:rFonts w:ascii="Times New Roman" w:hAnsi="Times New Roman" w:cs="Times New Roman"/>
          <w:sz w:val="28"/>
          <w:szCs w:val="28"/>
        </w:rPr>
        <w:t>Игры решают такие задачи, как:</w:t>
      </w:r>
    </w:p>
    <w:p w:rsidR="009624A1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B68" w:rsidRPr="00AA29F1">
        <w:rPr>
          <w:rFonts w:ascii="Times New Roman" w:hAnsi="Times New Roman" w:cs="Times New Roman"/>
          <w:sz w:val="28"/>
          <w:szCs w:val="28"/>
        </w:rPr>
        <w:t>Обучению детей умению подбирать слова с заданными звуками; развитие слухового восприятия, речевого слуха;</w:t>
      </w:r>
    </w:p>
    <w:p w:rsidR="005D6B68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B68" w:rsidRPr="00AA29F1">
        <w:rPr>
          <w:rFonts w:ascii="Times New Roman" w:hAnsi="Times New Roman" w:cs="Times New Roman"/>
          <w:sz w:val="28"/>
          <w:szCs w:val="28"/>
        </w:rPr>
        <w:t>Развитие и совершенствование детьми фонетических знаний и умений;</w:t>
      </w:r>
    </w:p>
    <w:p w:rsidR="005D6B68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B68" w:rsidRPr="00AA29F1">
        <w:rPr>
          <w:rFonts w:ascii="Times New Roman" w:hAnsi="Times New Roman" w:cs="Times New Roman"/>
          <w:sz w:val="28"/>
          <w:szCs w:val="28"/>
        </w:rPr>
        <w:t>Формировать навыки в восприятии и различении звуков;</w:t>
      </w:r>
    </w:p>
    <w:p w:rsidR="005D6B68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B68" w:rsidRPr="00AA29F1">
        <w:rPr>
          <w:rFonts w:ascii="Times New Roman" w:hAnsi="Times New Roman" w:cs="Times New Roman"/>
          <w:sz w:val="28"/>
          <w:szCs w:val="28"/>
        </w:rPr>
        <w:t>Развитие у детей фонематического восприятия и навыков звукового анализа и синтеза через осознание звукового стоя.</w:t>
      </w: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B68" w:rsidRPr="00AA29F1" w:rsidRDefault="00AA29F1" w:rsidP="00AA29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6B68" w:rsidRPr="00AA29F1">
        <w:rPr>
          <w:rFonts w:ascii="Times New Roman" w:hAnsi="Times New Roman" w:cs="Times New Roman"/>
          <w:b/>
          <w:sz w:val="28"/>
          <w:szCs w:val="28"/>
        </w:rPr>
        <w:t>Цель игры всегда имеет 2 аспекта:</w:t>
      </w:r>
    </w:p>
    <w:p w:rsidR="006D5837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ab/>
      </w:r>
      <w:r w:rsidR="005D6B68" w:rsidRPr="00AA29F1">
        <w:rPr>
          <w:rFonts w:ascii="Times New Roman" w:hAnsi="Times New Roman" w:cs="Times New Roman"/>
          <w:sz w:val="28"/>
          <w:szCs w:val="28"/>
        </w:rPr>
        <w:t>Познавательный, то есть то, чему, мы должны научить ребенка, то какие способы действия с предметами хотим ему передать.</w:t>
      </w:r>
    </w:p>
    <w:p w:rsidR="005D6B68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B68" w:rsidRPr="00AA29F1">
        <w:rPr>
          <w:rFonts w:ascii="Times New Roman" w:hAnsi="Times New Roman" w:cs="Times New Roman"/>
          <w:sz w:val="28"/>
          <w:szCs w:val="28"/>
        </w:rPr>
        <w:t>Воспитательны</w:t>
      </w:r>
      <w:proofErr w:type="gramStart"/>
      <w:r w:rsidR="005D6B68" w:rsidRPr="00AA29F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D6B68" w:rsidRPr="00AA29F1">
        <w:rPr>
          <w:rFonts w:ascii="Times New Roman" w:hAnsi="Times New Roman" w:cs="Times New Roman"/>
          <w:sz w:val="28"/>
          <w:szCs w:val="28"/>
        </w:rPr>
        <w:t xml:space="preserve"> это те способы сотрудничества, формы общения и отношения к другим людям, которые необходимо прививать детям.</w:t>
      </w:r>
    </w:p>
    <w:p w:rsidR="005D6B68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E3E" w:rsidRPr="00AA29F1">
        <w:rPr>
          <w:rFonts w:ascii="Times New Roman" w:hAnsi="Times New Roman" w:cs="Times New Roman"/>
          <w:sz w:val="28"/>
          <w:szCs w:val="28"/>
        </w:rPr>
        <w:t xml:space="preserve">Игры систематизированы от простых </w:t>
      </w:r>
      <w:proofErr w:type="gramStart"/>
      <w:r w:rsidR="00DE2E3E" w:rsidRPr="00AA29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2E3E" w:rsidRPr="00AA29F1">
        <w:rPr>
          <w:rFonts w:ascii="Times New Roman" w:hAnsi="Times New Roman" w:cs="Times New Roman"/>
          <w:sz w:val="28"/>
          <w:szCs w:val="28"/>
        </w:rPr>
        <w:t xml:space="preserve"> сложным, что делает их доступными для детей 5-7 лет.</w:t>
      </w:r>
    </w:p>
    <w:p w:rsidR="00DE2E3E" w:rsidRPr="00AA29F1" w:rsidRDefault="00AA29F1" w:rsidP="00AA29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E3E" w:rsidRPr="00AA29F1">
        <w:rPr>
          <w:rFonts w:ascii="Times New Roman" w:hAnsi="Times New Roman" w:cs="Times New Roman"/>
          <w:b/>
          <w:sz w:val="28"/>
          <w:szCs w:val="28"/>
        </w:rPr>
        <w:t>Примеры дидактических игр:</w:t>
      </w:r>
    </w:p>
    <w:p w:rsidR="00DE2E3E" w:rsidRPr="00AA29F1" w:rsidRDefault="00DE2E3E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>«Повтори правильно», «Делай как я», «Найди ошибку»</w:t>
      </w:r>
      <w:r w:rsidR="00AA29F1">
        <w:rPr>
          <w:rFonts w:ascii="Times New Roman" w:hAnsi="Times New Roman" w:cs="Times New Roman"/>
          <w:sz w:val="28"/>
          <w:szCs w:val="28"/>
        </w:rPr>
        <w:t xml:space="preserve"> -</w:t>
      </w:r>
      <w:r w:rsidRPr="00AA29F1">
        <w:rPr>
          <w:rFonts w:ascii="Times New Roman" w:hAnsi="Times New Roman" w:cs="Times New Roman"/>
          <w:sz w:val="28"/>
          <w:szCs w:val="28"/>
        </w:rPr>
        <w:t xml:space="preserve"> развивают у детей слуховое внимание, учат их произносить отчетливо многосложные слова, различать слова, похожие по звучанию, правильно ставить ударение.</w:t>
      </w:r>
    </w:p>
    <w:p w:rsidR="00DE2E3E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D22" w:rsidRPr="00AA29F1">
        <w:rPr>
          <w:rFonts w:ascii="Times New Roman" w:hAnsi="Times New Roman" w:cs="Times New Roman"/>
          <w:sz w:val="28"/>
          <w:szCs w:val="28"/>
        </w:rPr>
        <w:t>Игры «Прокачу на машине», «Доскажи слово с картинки», «Выдели слово», «Что в мешочке?»- цель этих игр закрепление в речи правильного произношения детьми определенных звуков в словах, учить выделять их из группы слов, из речевого потока.</w:t>
      </w:r>
    </w:p>
    <w:p w:rsidR="003A4D22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D22" w:rsidRPr="00AA29F1">
        <w:rPr>
          <w:rFonts w:ascii="Times New Roman" w:hAnsi="Times New Roman" w:cs="Times New Roman"/>
          <w:sz w:val="28"/>
          <w:szCs w:val="28"/>
        </w:rPr>
        <w:t>«Кто быстрее повторит» - цель определять детьми на слух скорость произнесения звукосочетаний, умение произносить их с различным темпом.</w:t>
      </w:r>
    </w:p>
    <w:p w:rsidR="003A4D22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D22" w:rsidRPr="00AA29F1">
        <w:rPr>
          <w:rFonts w:ascii="Times New Roman" w:hAnsi="Times New Roman" w:cs="Times New Roman"/>
          <w:sz w:val="28"/>
          <w:szCs w:val="28"/>
        </w:rPr>
        <w:t>Игра «Подбери похожие слова»- развивает у детей слуховое восприятие, учит различать и подбирать</w:t>
      </w:r>
      <w:r w:rsidR="00ED42AD" w:rsidRPr="00AA29F1">
        <w:rPr>
          <w:rFonts w:ascii="Times New Roman" w:hAnsi="Times New Roman" w:cs="Times New Roman"/>
          <w:sz w:val="28"/>
          <w:szCs w:val="28"/>
        </w:rPr>
        <w:t xml:space="preserve"> </w:t>
      </w:r>
      <w:r w:rsidR="003A4D22" w:rsidRPr="00AA29F1">
        <w:rPr>
          <w:rFonts w:ascii="Times New Roman" w:hAnsi="Times New Roman" w:cs="Times New Roman"/>
          <w:sz w:val="28"/>
          <w:szCs w:val="28"/>
        </w:rPr>
        <w:t>близкие по звучанию слова.</w:t>
      </w:r>
    </w:p>
    <w:p w:rsidR="00ED42AD" w:rsidRP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42AD" w:rsidRPr="00AA29F1">
        <w:rPr>
          <w:rFonts w:ascii="Times New Roman" w:hAnsi="Times New Roman" w:cs="Times New Roman"/>
          <w:sz w:val="28"/>
          <w:szCs w:val="28"/>
        </w:rPr>
        <w:t>Дидактическая игра может быть использована на всех этапах развития речи детей</w:t>
      </w: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Pr="00AA29F1" w:rsidRDefault="00ED42AD" w:rsidP="00AA29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t xml:space="preserve">Выводы. </w:t>
      </w:r>
    </w:p>
    <w:p w:rsidR="00ED42AD" w:rsidRPr="00AA29F1" w:rsidRDefault="00ED42AD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педагогической науки одной из важнейших проблем относительно совершенствования сферы дошкольного образования повышения качества обучения, является поиск </w:t>
      </w:r>
      <w:proofErr w:type="gramStart"/>
      <w:r w:rsidRPr="00AA29F1">
        <w:rPr>
          <w:rFonts w:ascii="Times New Roman" w:hAnsi="Times New Roman" w:cs="Times New Roman"/>
          <w:sz w:val="28"/>
          <w:szCs w:val="28"/>
        </w:rPr>
        <w:t>путей повышения эффективности речевого развития детей-дошкольников</w:t>
      </w:r>
      <w:proofErr w:type="gramEnd"/>
      <w:r w:rsidRPr="00AA29F1">
        <w:rPr>
          <w:rFonts w:ascii="Times New Roman" w:hAnsi="Times New Roman" w:cs="Times New Roman"/>
          <w:sz w:val="28"/>
          <w:szCs w:val="28"/>
        </w:rPr>
        <w:t>. Одним из ключевых компонентов в структуре культуры речи является звуковая культура речи. Под данным термином необходимо понимать правильную и четкую артикуляцию, четкое произношение звуков</w:t>
      </w:r>
      <w:r w:rsidR="00325A5B" w:rsidRPr="00AA29F1">
        <w:rPr>
          <w:rFonts w:ascii="Times New Roman" w:hAnsi="Times New Roman" w:cs="Times New Roman"/>
          <w:sz w:val="28"/>
          <w:szCs w:val="28"/>
        </w:rPr>
        <w:t>, слов, слов со стечением согласных, многосложных слов, фраз родного языка, владение правильным речевым дыханием, овладение определенным уровнем развития фонематического слуха и интонационной окраски речи детей-дошкольников.</w:t>
      </w:r>
    </w:p>
    <w:p w:rsidR="00AA29F1" w:rsidRDefault="00ED42AD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9F1" w:rsidRDefault="00AA29F1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42AD" w:rsidRPr="00AA29F1" w:rsidRDefault="00325A5B" w:rsidP="00AA29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F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7A4EED" w:rsidRPr="00AA29F1" w:rsidRDefault="007A4EED" w:rsidP="00AA29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29F1">
        <w:rPr>
          <w:rFonts w:ascii="Times New Roman" w:hAnsi="Times New Roman" w:cs="Times New Roman"/>
          <w:sz w:val="28"/>
          <w:szCs w:val="28"/>
        </w:rPr>
        <w:t>Аматьева</w:t>
      </w:r>
      <w:proofErr w:type="spellEnd"/>
      <w:r w:rsidRPr="00AA29F1">
        <w:rPr>
          <w:rFonts w:ascii="Times New Roman" w:hAnsi="Times New Roman" w:cs="Times New Roman"/>
          <w:sz w:val="28"/>
          <w:szCs w:val="28"/>
        </w:rPr>
        <w:t xml:space="preserve"> Е.П. Обучение старших дошкольников выразительности речи //Наука и образование.-1997.-№1. – С.71-78.</w:t>
      </w:r>
    </w:p>
    <w:p w:rsidR="007A4EED" w:rsidRPr="00AA29F1" w:rsidRDefault="007A4EED" w:rsidP="00AA29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 / А.К. Бондаренко. – М.,2014. – 142 с.</w:t>
      </w:r>
    </w:p>
    <w:p w:rsidR="007A4EED" w:rsidRPr="00AA29F1" w:rsidRDefault="007A4EED" w:rsidP="00AA29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 xml:space="preserve">Бондаренко А.К. Словесные игры в детском саду / А.К. Бондаренко. – М.: Просвещение, 2009. – 128 </w:t>
      </w:r>
      <w:proofErr w:type="gramStart"/>
      <w:r w:rsidRPr="00AA29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9F1">
        <w:rPr>
          <w:rFonts w:ascii="Times New Roman" w:hAnsi="Times New Roman" w:cs="Times New Roman"/>
          <w:sz w:val="28"/>
          <w:szCs w:val="28"/>
        </w:rPr>
        <w:t>.</w:t>
      </w:r>
    </w:p>
    <w:p w:rsidR="008D140C" w:rsidRPr="00AA29F1" w:rsidRDefault="008D140C" w:rsidP="00AA29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>Ковшиков В.А. «Исправление нарушений различения звуков»</w:t>
      </w:r>
      <w:proofErr w:type="gramStart"/>
      <w:r w:rsidRPr="00AA29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29F1">
        <w:rPr>
          <w:rFonts w:ascii="Times New Roman" w:hAnsi="Times New Roman" w:cs="Times New Roman"/>
          <w:sz w:val="28"/>
          <w:szCs w:val="28"/>
        </w:rPr>
        <w:t>Пб.1995г.</w:t>
      </w:r>
    </w:p>
    <w:p w:rsidR="008D140C" w:rsidRPr="00AA29F1" w:rsidRDefault="007A4EED" w:rsidP="00AA29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 xml:space="preserve">Максаков А.И. Воспитание </w:t>
      </w:r>
      <w:r w:rsidR="008D140C" w:rsidRPr="00AA29F1">
        <w:rPr>
          <w:rFonts w:ascii="Times New Roman" w:hAnsi="Times New Roman" w:cs="Times New Roman"/>
          <w:sz w:val="28"/>
          <w:szCs w:val="28"/>
        </w:rPr>
        <w:t>звуковой культуры речи у дошкольников: пособие для педагогов дошкольных учреждений. – М.: Мозаик</w:t>
      </w:r>
      <w:proofErr w:type="gramStart"/>
      <w:r w:rsidR="008D140C" w:rsidRPr="00AA29F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D140C" w:rsidRPr="00AA29F1">
        <w:rPr>
          <w:rFonts w:ascii="Times New Roman" w:hAnsi="Times New Roman" w:cs="Times New Roman"/>
          <w:sz w:val="28"/>
          <w:szCs w:val="28"/>
        </w:rPr>
        <w:t xml:space="preserve"> Синтез, 2015. – 64 с.</w:t>
      </w:r>
    </w:p>
    <w:p w:rsidR="00325A5B" w:rsidRPr="00AA29F1" w:rsidRDefault="00325A5B" w:rsidP="00AA29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>Ткаченко Т.А. «Развитие фонематического восприятия и навыков звукового анализа».</w:t>
      </w:r>
      <w:r w:rsidR="008D140C" w:rsidRPr="00AA29F1">
        <w:rPr>
          <w:rFonts w:ascii="Times New Roman" w:hAnsi="Times New Roman" w:cs="Times New Roman"/>
          <w:sz w:val="28"/>
          <w:szCs w:val="28"/>
        </w:rPr>
        <w:t xml:space="preserve"> </w:t>
      </w:r>
      <w:r w:rsidRPr="00AA29F1">
        <w:rPr>
          <w:rFonts w:ascii="Times New Roman" w:hAnsi="Times New Roman" w:cs="Times New Roman"/>
          <w:sz w:val="28"/>
          <w:szCs w:val="28"/>
        </w:rPr>
        <w:t>СПб, 1998г</w:t>
      </w:r>
      <w:r w:rsidR="0035358B" w:rsidRPr="00AA29F1">
        <w:rPr>
          <w:rFonts w:ascii="Times New Roman" w:hAnsi="Times New Roman" w:cs="Times New Roman"/>
          <w:sz w:val="28"/>
          <w:szCs w:val="28"/>
        </w:rPr>
        <w:t>.</w:t>
      </w:r>
    </w:p>
    <w:p w:rsidR="0035358B" w:rsidRPr="00AA29F1" w:rsidRDefault="0035358B" w:rsidP="00AA29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29F1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AA29F1">
        <w:rPr>
          <w:rFonts w:ascii="Times New Roman" w:hAnsi="Times New Roman" w:cs="Times New Roman"/>
          <w:sz w:val="28"/>
          <w:szCs w:val="28"/>
        </w:rPr>
        <w:t xml:space="preserve"> Н.Х. Развитие фонематического восприятия </w:t>
      </w:r>
      <w:proofErr w:type="spellStart"/>
      <w:r w:rsidRPr="00AA29F1">
        <w:rPr>
          <w:rFonts w:ascii="Times New Roman" w:hAnsi="Times New Roman" w:cs="Times New Roman"/>
          <w:sz w:val="28"/>
          <w:szCs w:val="28"/>
        </w:rPr>
        <w:t>речив</w:t>
      </w:r>
      <w:proofErr w:type="spellEnd"/>
      <w:r w:rsidRPr="00AA29F1">
        <w:rPr>
          <w:rFonts w:ascii="Times New Roman" w:hAnsi="Times New Roman" w:cs="Times New Roman"/>
          <w:sz w:val="28"/>
          <w:szCs w:val="28"/>
        </w:rPr>
        <w:t xml:space="preserve"> раннем </w:t>
      </w:r>
      <w:proofErr w:type="gramStart"/>
      <w:r w:rsidRPr="00AA29F1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AA29F1">
        <w:rPr>
          <w:rFonts w:ascii="Times New Roman" w:hAnsi="Times New Roman" w:cs="Times New Roman"/>
          <w:sz w:val="28"/>
          <w:szCs w:val="28"/>
        </w:rPr>
        <w:t>. // Известия Академии Педагогических Наук РСФ</w:t>
      </w:r>
      <w:r w:rsidR="00AA29F1">
        <w:rPr>
          <w:rFonts w:ascii="Times New Roman" w:hAnsi="Times New Roman" w:cs="Times New Roman"/>
          <w:sz w:val="28"/>
          <w:szCs w:val="28"/>
        </w:rPr>
        <w:t xml:space="preserve">СР, вып.13. 1948. – С.101-133. </w:t>
      </w:r>
      <w:r w:rsidRPr="00AA29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25A5B" w:rsidRPr="00AA29F1" w:rsidRDefault="00325A5B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A5B" w:rsidRPr="00AA29F1" w:rsidRDefault="00325A5B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A5B" w:rsidRPr="00AA29F1" w:rsidRDefault="00325A5B" w:rsidP="00AA29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9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D6B68" w:rsidRPr="00AA29F1" w:rsidRDefault="005D6B68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B68" w:rsidRPr="00AA29F1" w:rsidRDefault="005D6B68" w:rsidP="00AA29F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D6B68" w:rsidRPr="00AA29F1" w:rsidSect="00AA29F1">
      <w:pgSz w:w="11906" w:h="16838"/>
      <w:pgMar w:top="1134" w:right="707" w:bottom="709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B9"/>
    <w:multiLevelType w:val="hybridMultilevel"/>
    <w:tmpl w:val="449EF2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114B6"/>
    <w:multiLevelType w:val="hybridMultilevel"/>
    <w:tmpl w:val="85A0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038D"/>
    <w:multiLevelType w:val="hybridMultilevel"/>
    <w:tmpl w:val="85F2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265B3"/>
    <w:multiLevelType w:val="hybridMultilevel"/>
    <w:tmpl w:val="B380CE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E08049B"/>
    <w:multiLevelType w:val="hybridMultilevel"/>
    <w:tmpl w:val="DDC2F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667CE"/>
    <w:multiLevelType w:val="hybridMultilevel"/>
    <w:tmpl w:val="3158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1D7"/>
    <w:rsid w:val="00035706"/>
    <w:rsid w:val="001A21D7"/>
    <w:rsid w:val="002B4461"/>
    <w:rsid w:val="00325A5B"/>
    <w:rsid w:val="0035358B"/>
    <w:rsid w:val="00366527"/>
    <w:rsid w:val="003A4D22"/>
    <w:rsid w:val="004D31FC"/>
    <w:rsid w:val="005520E7"/>
    <w:rsid w:val="00585EEE"/>
    <w:rsid w:val="005D6B68"/>
    <w:rsid w:val="006D5837"/>
    <w:rsid w:val="007A4EED"/>
    <w:rsid w:val="008D140C"/>
    <w:rsid w:val="009624A1"/>
    <w:rsid w:val="00A44DEC"/>
    <w:rsid w:val="00AA29F1"/>
    <w:rsid w:val="00AE5470"/>
    <w:rsid w:val="00DE2E3E"/>
    <w:rsid w:val="00E20F6E"/>
    <w:rsid w:val="00ED42AD"/>
    <w:rsid w:val="00ED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27"/>
    <w:pPr>
      <w:ind w:left="720"/>
      <w:contextualSpacing/>
    </w:pPr>
  </w:style>
  <w:style w:type="paragraph" w:styleId="a4">
    <w:name w:val="No Spacing"/>
    <w:uiPriority w:val="1"/>
    <w:qFormat/>
    <w:rsid w:val="00AA29F1"/>
    <w:pPr>
      <w:spacing w:after="0" w:line="240" w:lineRule="auto"/>
    </w:pPr>
  </w:style>
  <w:style w:type="paragraph" w:customStyle="1" w:styleId="headline">
    <w:name w:val="headline"/>
    <w:basedOn w:val="a"/>
    <w:uiPriority w:val="99"/>
    <w:rsid w:val="00AA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AA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A29F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Ваван</cp:lastModifiedBy>
  <cp:revision>7</cp:revision>
  <cp:lastPrinted>2023-05-12T12:52:00Z</cp:lastPrinted>
  <dcterms:created xsi:type="dcterms:W3CDTF">2023-05-12T12:52:00Z</dcterms:created>
  <dcterms:modified xsi:type="dcterms:W3CDTF">2023-08-30T20:39:00Z</dcterms:modified>
</cp:coreProperties>
</file>