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4" w:rsidRPr="00995FCD" w:rsidRDefault="00C84014" w:rsidP="00C84014">
      <w:pPr>
        <w:spacing w:after="0" w:line="240" w:lineRule="auto"/>
        <w:ind w:left="-709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 xml:space="preserve">         </w:t>
      </w:r>
      <w:r w:rsidRPr="00995FCD"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>Филиал государственного автономного профессионального образовательного учреждения</w:t>
      </w:r>
    </w:p>
    <w:p w:rsidR="00C84014" w:rsidRPr="00995FCD" w:rsidRDefault="00C84014" w:rsidP="00C84014">
      <w:pPr>
        <w:spacing w:after="0" w:line="240" w:lineRule="auto"/>
        <w:jc w:val="center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  <w:r w:rsidRPr="00995FCD"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>Башкирский агропромышленный колледж  р.п. Чишмы</w:t>
      </w: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="Calibri" w:hAnsi="Times New Roman"/>
          <w:kern w:val="2"/>
          <w:lang w:eastAsia="en-US"/>
        </w:rPr>
      </w:pPr>
      <w:r w:rsidRPr="00995FCD">
        <w:rPr>
          <w:rFonts w:ascii="Times New Roman" w:eastAsia="Calibri" w:hAnsi="Times New Roman"/>
          <w:kern w:val="2"/>
          <w:lang w:eastAsia="en-US"/>
        </w:rPr>
        <w:t xml:space="preserve">РАССМОТРЕНО  И СОГЛАСОВАНО                             </w:t>
      </w:r>
      <w:r>
        <w:rPr>
          <w:rFonts w:ascii="Times New Roman" w:eastAsia="Calibri" w:hAnsi="Times New Roman"/>
          <w:kern w:val="2"/>
          <w:lang w:eastAsia="en-US"/>
        </w:rPr>
        <w:t xml:space="preserve">    </w:t>
      </w:r>
      <w:r w:rsidRPr="00995FCD">
        <w:rPr>
          <w:rFonts w:ascii="Times New Roman" w:eastAsia="Calibri" w:hAnsi="Times New Roman"/>
          <w:kern w:val="2"/>
          <w:lang w:eastAsia="en-US"/>
        </w:rPr>
        <w:t>УТВЕРЖДАЮ</w:t>
      </w:r>
    </w:p>
    <w:p w:rsidR="00C84014" w:rsidRPr="00995FCD" w:rsidRDefault="00C84014" w:rsidP="00C84014">
      <w:pPr>
        <w:spacing w:after="0" w:line="259" w:lineRule="auto"/>
        <w:rPr>
          <w:rFonts w:ascii="Times New Roman" w:eastAsia="Calibri" w:hAnsi="Times New Roman"/>
          <w:kern w:val="2"/>
          <w:lang w:eastAsia="en-US"/>
        </w:rPr>
      </w:pPr>
      <w:r w:rsidRPr="00995FCD">
        <w:rPr>
          <w:rFonts w:ascii="Times New Roman" w:eastAsia="Calibri" w:hAnsi="Times New Roman"/>
          <w:kern w:val="2"/>
          <w:lang w:eastAsia="en-US"/>
        </w:rPr>
        <w:t xml:space="preserve">на заседании  ПЦК общепрофессиональных                   </w:t>
      </w:r>
      <w:r>
        <w:rPr>
          <w:rFonts w:ascii="Times New Roman" w:eastAsia="Calibri" w:hAnsi="Times New Roman"/>
          <w:kern w:val="2"/>
          <w:lang w:eastAsia="en-US"/>
        </w:rPr>
        <w:t xml:space="preserve">    И.о. з</w:t>
      </w:r>
      <w:r w:rsidRPr="00995FCD">
        <w:rPr>
          <w:rFonts w:ascii="Times New Roman" w:eastAsia="Calibri" w:hAnsi="Times New Roman"/>
          <w:kern w:val="2"/>
          <w:lang w:eastAsia="en-US"/>
        </w:rPr>
        <w:t>аведующ</w:t>
      </w:r>
      <w:r>
        <w:rPr>
          <w:rFonts w:ascii="Times New Roman" w:eastAsia="Calibri" w:hAnsi="Times New Roman"/>
          <w:kern w:val="2"/>
          <w:lang w:eastAsia="en-US"/>
        </w:rPr>
        <w:t>его</w:t>
      </w:r>
      <w:r w:rsidRPr="00995FCD">
        <w:rPr>
          <w:rFonts w:ascii="Times New Roman" w:eastAsia="Calibri" w:hAnsi="Times New Roman"/>
          <w:kern w:val="2"/>
          <w:lang w:eastAsia="en-US"/>
        </w:rPr>
        <w:t xml:space="preserve"> филиалом ГАПОУ БАК</w:t>
      </w:r>
    </w:p>
    <w:p w:rsidR="00C84014" w:rsidRPr="00995FCD" w:rsidRDefault="00C84014" w:rsidP="00C84014">
      <w:pPr>
        <w:spacing w:after="0" w:line="259" w:lineRule="auto"/>
        <w:rPr>
          <w:rFonts w:ascii="Times New Roman" w:eastAsia="Calibri" w:hAnsi="Times New Roman"/>
          <w:kern w:val="2"/>
          <w:lang w:eastAsia="en-US"/>
        </w:rPr>
      </w:pPr>
      <w:r w:rsidRPr="00995FCD">
        <w:rPr>
          <w:rFonts w:ascii="Times New Roman" w:eastAsia="Calibri" w:hAnsi="Times New Roman"/>
          <w:kern w:val="2"/>
          <w:lang w:eastAsia="en-US"/>
        </w:rPr>
        <w:t xml:space="preserve">дисциплин и профессиональных модулей                        </w:t>
      </w:r>
      <w:r>
        <w:rPr>
          <w:rFonts w:ascii="Times New Roman" w:eastAsia="Calibri" w:hAnsi="Times New Roman"/>
          <w:kern w:val="2"/>
          <w:lang w:eastAsia="en-US"/>
        </w:rPr>
        <w:t xml:space="preserve">    </w:t>
      </w:r>
      <w:r w:rsidRPr="00995FCD">
        <w:rPr>
          <w:rFonts w:ascii="Times New Roman" w:eastAsia="Calibri" w:hAnsi="Times New Roman"/>
          <w:kern w:val="2"/>
          <w:lang w:eastAsia="en-US"/>
        </w:rPr>
        <w:t>р.п. Чишмы</w:t>
      </w:r>
    </w:p>
    <w:p w:rsidR="00C84014" w:rsidRPr="00995FCD" w:rsidRDefault="00C84014" w:rsidP="00C84014">
      <w:pPr>
        <w:spacing w:after="0" w:line="259" w:lineRule="auto"/>
        <w:rPr>
          <w:rFonts w:ascii="Times New Roman" w:eastAsia="Calibri" w:hAnsi="Times New Roman"/>
          <w:kern w:val="2"/>
          <w:lang w:eastAsia="en-US"/>
        </w:rPr>
      </w:pPr>
      <w:r w:rsidRPr="00995FCD">
        <w:rPr>
          <w:rFonts w:ascii="Times New Roman" w:eastAsia="Calibri" w:hAnsi="Times New Roman"/>
          <w:kern w:val="2"/>
          <w:lang w:eastAsia="en-US"/>
        </w:rPr>
        <w:t xml:space="preserve">Протокол №1  от «26» </w:t>
      </w:r>
      <w:r>
        <w:rPr>
          <w:rFonts w:ascii="Times New Roman" w:eastAsia="Calibri" w:hAnsi="Times New Roman"/>
          <w:kern w:val="2"/>
          <w:lang w:eastAsia="en-US"/>
        </w:rPr>
        <w:t xml:space="preserve">августа </w:t>
      </w:r>
      <w:r w:rsidRPr="00995FCD">
        <w:rPr>
          <w:rFonts w:ascii="Times New Roman" w:eastAsia="Calibri" w:hAnsi="Times New Roman"/>
          <w:kern w:val="2"/>
          <w:lang w:eastAsia="en-US"/>
        </w:rPr>
        <w:t xml:space="preserve"> 2024 г.                                 </w:t>
      </w:r>
      <w:r>
        <w:rPr>
          <w:rFonts w:ascii="Times New Roman" w:eastAsia="Calibri" w:hAnsi="Times New Roman"/>
          <w:kern w:val="2"/>
          <w:lang w:eastAsia="en-US"/>
        </w:rPr>
        <w:t xml:space="preserve"> </w:t>
      </w:r>
      <w:r w:rsidRPr="00995FCD">
        <w:rPr>
          <w:rFonts w:ascii="Times New Roman" w:eastAsia="Calibri" w:hAnsi="Times New Roman"/>
          <w:kern w:val="2"/>
          <w:lang w:eastAsia="en-US"/>
        </w:rPr>
        <w:t xml:space="preserve"> ___________ </w:t>
      </w:r>
      <w:proofErr w:type="spellStart"/>
      <w:r>
        <w:rPr>
          <w:rFonts w:ascii="Times New Roman" w:eastAsia="Calibri" w:hAnsi="Times New Roman"/>
          <w:kern w:val="2"/>
          <w:lang w:eastAsia="en-US"/>
        </w:rPr>
        <w:t>Л.М.Валиахметова</w:t>
      </w:r>
      <w:proofErr w:type="spellEnd"/>
    </w:p>
    <w:p w:rsidR="00C84014" w:rsidRPr="00995FCD" w:rsidRDefault="00C84014" w:rsidP="00C84014">
      <w:pPr>
        <w:spacing w:after="0" w:line="259" w:lineRule="auto"/>
        <w:rPr>
          <w:rFonts w:ascii="Times New Roman" w:eastAsia="Calibri" w:hAnsi="Times New Roman"/>
          <w:kern w:val="2"/>
          <w:lang w:eastAsia="en-US"/>
        </w:rPr>
      </w:pPr>
      <w:r w:rsidRPr="00995FCD">
        <w:rPr>
          <w:rFonts w:ascii="Times New Roman" w:eastAsia="Calibri" w:hAnsi="Times New Roman"/>
          <w:kern w:val="2"/>
          <w:lang w:eastAsia="en-US"/>
        </w:rPr>
        <w:t xml:space="preserve"> Председатель ПЦК                                                            </w:t>
      </w:r>
      <w:r>
        <w:rPr>
          <w:rFonts w:ascii="Times New Roman" w:eastAsia="Calibri" w:hAnsi="Times New Roman"/>
          <w:kern w:val="2"/>
          <w:lang w:eastAsia="en-US"/>
        </w:rPr>
        <w:t xml:space="preserve">               </w:t>
      </w:r>
      <w:r w:rsidRPr="00995FCD">
        <w:rPr>
          <w:rFonts w:ascii="Times New Roman" w:eastAsia="Calibri" w:hAnsi="Times New Roman"/>
          <w:kern w:val="2"/>
          <w:lang w:eastAsia="en-US"/>
        </w:rPr>
        <w:t xml:space="preserve">   </w:t>
      </w:r>
    </w:p>
    <w:p w:rsidR="00C84014" w:rsidRPr="00995FCD" w:rsidRDefault="00C84014" w:rsidP="00C84014">
      <w:pPr>
        <w:widowControl w:val="0"/>
        <w:suppressAutoHyphens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kern w:val="2"/>
          <w:lang w:eastAsia="en-US"/>
        </w:rPr>
      </w:pPr>
      <w:r w:rsidRPr="00995FCD">
        <w:rPr>
          <w:rFonts w:ascii="Times New Roman" w:eastAsia="Calibri" w:hAnsi="Times New Roman"/>
          <w:kern w:val="2"/>
          <w:lang w:eastAsia="en-US"/>
        </w:rPr>
        <w:t xml:space="preserve">_________________  </w:t>
      </w:r>
      <w:r w:rsidRPr="00995FCD"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 xml:space="preserve">С.А. Хайруллина                         </w:t>
      </w:r>
      <w:r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 xml:space="preserve">        </w:t>
      </w:r>
      <w:r w:rsidRPr="00995FCD">
        <w:rPr>
          <w:rFonts w:ascii="Times New Roman" w:eastAsia="Calibri" w:hAnsi="Times New Roman"/>
          <w:kern w:val="2"/>
          <w:lang w:eastAsia="en-US"/>
        </w:rPr>
        <w:t>«26»</w:t>
      </w:r>
      <w:r>
        <w:rPr>
          <w:rFonts w:ascii="Times New Roman" w:eastAsia="Calibri" w:hAnsi="Times New Roman"/>
          <w:kern w:val="2"/>
          <w:lang w:eastAsia="en-US"/>
        </w:rPr>
        <w:t xml:space="preserve"> августа</w:t>
      </w:r>
      <w:r w:rsidRPr="00995FCD">
        <w:rPr>
          <w:rFonts w:ascii="Times New Roman" w:eastAsia="Calibri" w:hAnsi="Times New Roman"/>
          <w:kern w:val="2"/>
          <w:lang w:eastAsia="en-US"/>
        </w:rPr>
        <w:t xml:space="preserve">  2024 г.                              </w:t>
      </w:r>
      <w:r w:rsidRPr="00995FCD"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 xml:space="preserve">           </w:t>
      </w: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C84014" w:rsidRPr="00995FCD" w:rsidRDefault="00C84014" w:rsidP="00C84014">
      <w:pPr>
        <w:spacing w:after="0" w:line="259" w:lineRule="auto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  <w:r w:rsidRPr="00995FCD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>РАБОЧАЯ ПРОГРАММА</w:t>
      </w:r>
    </w:p>
    <w:p w:rsidR="00C84014" w:rsidRDefault="00C84014" w:rsidP="00C84014">
      <w:pPr>
        <w:spacing w:after="0"/>
        <w:jc w:val="center"/>
        <w:rPr>
          <w:rFonts w:ascii="Times New Roman" w:eastAsiaTheme="minorHAnsi" w:hAnsi="Times New Roman" w:cstheme="minorBidi"/>
          <w:b/>
          <w:kern w:val="2"/>
          <w:sz w:val="28"/>
          <w:szCs w:val="28"/>
          <w:lang w:eastAsia="en-US"/>
        </w:rPr>
      </w:pPr>
      <w:r w:rsidRPr="00995FCD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>учебной дисциплины</w:t>
      </w:r>
      <w:r w:rsidRPr="00995FCD">
        <w:rPr>
          <w:rFonts w:ascii="Times New Roman" w:eastAsiaTheme="minorHAnsi" w:hAnsi="Times New Roman" w:cstheme="minorBidi"/>
          <w:b/>
          <w:kern w:val="2"/>
          <w:sz w:val="28"/>
          <w:szCs w:val="28"/>
          <w:lang w:eastAsia="en-US"/>
        </w:rPr>
        <w:t xml:space="preserve"> </w:t>
      </w:r>
    </w:p>
    <w:p w:rsidR="00C84014" w:rsidRPr="00241C70" w:rsidRDefault="00C84014" w:rsidP="00C84014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0B1A38">
        <w:rPr>
          <w:rFonts w:ascii="Times New Roman" w:eastAsiaTheme="minorHAnsi" w:hAnsi="Times New Roman" w:cstheme="minorBidi"/>
          <w:b/>
          <w:kern w:val="2"/>
          <w:sz w:val="28"/>
          <w:szCs w:val="28"/>
          <w:lang w:eastAsia="en-US"/>
        </w:rPr>
        <w:t xml:space="preserve"> </w:t>
      </w:r>
      <w:r w:rsidR="00241C70" w:rsidRPr="00241C70">
        <w:rPr>
          <w:rFonts w:ascii="Times New Roman" w:hAnsi="Times New Roman"/>
          <w:b/>
          <w:iCs/>
          <w:sz w:val="28"/>
          <w:szCs w:val="28"/>
        </w:rPr>
        <w:t>ОП.05 М</w:t>
      </w:r>
      <w:r w:rsidR="00241C70">
        <w:rPr>
          <w:rFonts w:ascii="Times New Roman" w:hAnsi="Times New Roman"/>
          <w:b/>
          <w:iCs/>
          <w:sz w:val="28"/>
          <w:szCs w:val="28"/>
        </w:rPr>
        <w:t>атериаловедение</w:t>
      </w:r>
      <w:r w:rsidRPr="00241C7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="Arial" w:hAnsi="Times New Roman" w:cstheme="minorBidi"/>
          <w:b/>
          <w:i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>специальность 35.02.16</w:t>
      </w:r>
      <w:r w:rsidRPr="00995FCD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>Эксплуатация и ремонт сельскохозяйственной техники и оборудования</w:t>
      </w:r>
      <w:r w:rsidRPr="00995FCD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 xml:space="preserve"> </w:t>
      </w:r>
      <w:r w:rsidRPr="00995FCD">
        <w:rPr>
          <w:rFonts w:ascii="Times New Roman" w:eastAsiaTheme="minorHAnsi" w:hAnsi="Times New Roman" w:cstheme="minorBidi"/>
          <w:b/>
          <w:kern w:val="2"/>
          <w:sz w:val="28"/>
          <w:szCs w:val="28"/>
          <w:lang w:eastAsia="en-US"/>
        </w:rPr>
        <w:t xml:space="preserve"> </w:t>
      </w:r>
    </w:p>
    <w:p w:rsidR="00C84014" w:rsidRPr="00451EFC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bCs/>
          <w:color w:val="000000" w:themeColor="text1"/>
          <w:kern w:val="2"/>
          <w:sz w:val="28"/>
          <w:szCs w:val="28"/>
          <w:lang w:eastAsia="en-US"/>
        </w:rPr>
      </w:pPr>
      <w:r w:rsidRPr="00451EFC">
        <w:rPr>
          <w:rFonts w:ascii="Times New Roman" w:eastAsiaTheme="minorHAnsi" w:hAnsi="Times New Roman" w:cstheme="minorBidi"/>
          <w:bCs/>
          <w:color w:val="000000" w:themeColor="text1"/>
          <w:kern w:val="2"/>
          <w:sz w:val="28"/>
          <w:szCs w:val="28"/>
          <w:lang w:eastAsia="en-US"/>
        </w:rPr>
        <w:t>2024-2028 учебные годы</w:t>
      </w:r>
    </w:p>
    <w:p w:rsidR="00C84014" w:rsidRPr="00451EFC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bCs/>
          <w:color w:val="000000" w:themeColor="text1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  <w:r w:rsidRPr="00995FCD"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  <w:t>2024 г.</w:t>
      </w:r>
    </w:p>
    <w:p w:rsidR="00C84014" w:rsidRPr="00995FCD" w:rsidRDefault="00C84014" w:rsidP="00C84014">
      <w:pPr>
        <w:spacing w:after="0" w:line="259" w:lineRule="auto"/>
        <w:jc w:val="center"/>
        <w:rPr>
          <w:rFonts w:ascii="Times New Roman" w:eastAsiaTheme="minorHAnsi" w:hAnsi="Times New Roman" w:cstheme="minorBidi"/>
          <w:kern w:val="2"/>
          <w:sz w:val="28"/>
          <w:szCs w:val="28"/>
          <w:lang w:eastAsia="en-US"/>
        </w:rPr>
      </w:pPr>
    </w:p>
    <w:p w:rsidR="00C84014" w:rsidRPr="0033491A" w:rsidRDefault="00C84014" w:rsidP="00C84014">
      <w:pPr>
        <w:spacing w:line="360" w:lineRule="auto"/>
        <w:ind w:right="4"/>
        <w:rPr>
          <w:sz w:val="24"/>
          <w:szCs w:val="24"/>
        </w:rPr>
      </w:pPr>
      <w:proofErr w:type="gramStart"/>
      <w:r w:rsidRPr="00995FCD">
        <w:rPr>
          <w:rFonts w:ascii="Times New Roman" w:hAnsi="Times New Roman"/>
          <w:color w:val="231F20"/>
          <w:w w:val="109"/>
          <w:sz w:val="24"/>
          <w:szCs w:val="24"/>
        </w:rPr>
        <w:lastRenderedPageBreak/>
        <w:t xml:space="preserve">Рабочая программа учебной дисциплины </w:t>
      </w:r>
      <w:r w:rsidR="00241C70">
        <w:rPr>
          <w:rFonts w:ascii="Times New Roman" w:hAnsi="Times New Roman"/>
          <w:b/>
          <w:iCs/>
          <w:sz w:val="24"/>
          <w:szCs w:val="24"/>
        </w:rPr>
        <w:t>ОП.05 Материаловедение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i/>
          <w:lang w:eastAsia="en-US"/>
        </w:rPr>
        <w:t xml:space="preserve">  </w:t>
      </w:r>
      <w:r w:rsidRPr="00995FCD">
        <w:rPr>
          <w:rFonts w:ascii="Times New Roman" w:hAnsi="Times New Roman"/>
          <w:color w:val="231F20"/>
          <w:w w:val="109"/>
          <w:sz w:val="24"/>
          <w:szCs w:val="24"/>
        </w:rPr>
        <w:t xml:space="preserve">разработана </w:t>
      </w:r>
      <w:r w:rsidRPr="00995FCD">
        <w:rPr>
          <w:rFonts w:ascii="Times New Roman" w:eastAsia="Calibri" w:hAnsi="Times New Roman"/>
          <w:color w:val="231F20"/>
          <w:w w:val="109"/>
          <w:sz w:val="24"/>
          <w:szCs w:val="24"/>
        </w:rPr>
        <w:t>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  <w:r w:rsidRPr="00995FCD">
        <w:rPr>
          <w:rFonts w:ascii="Times New Roman" w:eastAsia="Calibri" w:hAnsi="Times New Roman"/>
          <w:i/>
          <w:sz w:val="24"/>
          <w:szCs w:val="24"/>
        </w:rPr>
        <w:t xml:space="preserve"> 35.02.16 Эксплуатация и ремонт сельскохозяйственной техники и оборудования, </w:t>
      </w:r>
      <w:r w:rsidRPr="00995FCD">
        <w:rPr>
          <w:rFonts w:ascii="Times New Roman" w:eastAsia="Calibri" w:hAnsi="Times New Roman"/>
          <w:iCs/>
          <w:sz w:val="24"/>
          <w:szCs w:val="24"/>
        </w:rPr>
        <w:t xml:space="preserve">укрупненная </w:t>
      </w:r>
      <w:r w:rsidRPr="00995FCD">
        <w:rPr>
          <w:rFonts w:ascii="Times New Roman" w:eastAsia="Calibri" w:hAnsi="Times New Roman"/>
          <w:i/>
          <w:sz w:val="24"/>
          <w:szCs w:val="24"/>
        </w:rPr>
        <w:t xml:space="preserve">группа:35.00.00 </w:t>
      </w:r>
      <w:r w:rsidRPr="00995FCD">
        <w:rPr>
          <w:rFonts w:ascii="Times New Roman" w:eastAsia="Calibri" w:hAnsi="Times New Roman"/>
          <w:color w:val="444444"/>
          <w:sz w:val="24"/>
          <w:szCs w:val="24"/>
        </w:rPr>
        <w:t>Сельское, лесное и рыбное хозяйство</w:t>
      </w:r>
      <w:r>
        <w:rPr>
          <w:rFonts w:ascii="Times New Roman" w:hAnsi="Times New Roman"/>
          <w:color w:val="231F20"/>
          <w:w w:val="109"/>
          <w:sz w:val="24"/>
          <w:szCs w:val="24"/>
        </w:rPr>
        <w:t xml:space="preserve"> (</w:t>
      </w:r>
      <w:r w:rsidRPr="0033491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3491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3491A">
        <w:rPr>
          <w:rFonts w:ascii="Times New Roman" w:hAnsi="Times New Roman"/>
          <w:sz w:val="24"/>
          <w:szCs w:val="24"/>
        </w:rPr>
        <w:t xml:space="preserve"> России от 14.04.2022 N 235) с учетом </w:t>
      </w:r>
      <w:r w:rsidRPr="0033491A">
        <w:rPr>
          <w:rFonts w:ascii="Times New Roman" w:hAnsi="Times New Roman"/>
          <w:sz w:val="24"/>
          <w:szCs w:val="24"/>
          <w:shd w:val="clear" w:color="auto" w:fill="FFFFFF"/>
        </w:rPr>
        <w:t>Приказа Министерства просвещения Российской Федерации от 03.07.2024 № 464"О внесении изменений в</w:t>
      </w:r>
      <w:proofErr w:type="gramEnd"/>
      <w:r w:rsidRPr="0033491A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федеральные государственные образовательные стандарты среднего профессионального образования"</w:t>
      </w:r>
      <w:r w:rsidRPr="0033491A">
        <w:rPr>
          <w:rFonts w:ascii="Times New Roman" w:hAnsi="Times New Roman"/>
          <w:sz w:val="24"/>
          <w:szCs w:val="24"/>
        </w:rPr>
        <w:t xml:space="preserve"> </w:t>
      </w:r>
      <w:r w:rsidRPr="0033491A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33491A">
        <w:rPr>
          <w:rFonts w:ascii="Times New Roman" w:hAnsi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Pr="0033491A">
        <w:rPr>
          <w:rFonts w:ascii="Times New Roman" w:hAnsi="Times New Roman"/>
          <w:sz w:val="24"/>
          <w:szCs w:val="24"/>
          <w:shd w:val="clear" w:color="auto" w:fill="FFFFFF"/>
        </w:rPr>
        <w:t xml:space="preserve"> 09.08.2024 № 79088)</w:t>
      </w:r>
    </w:p>
    <w:p w:rsidR="00C84014" w:rsidRPr="00995FCD" w:rsidRDefault="00C84014" w:rsidP="00C84014">
      <w:pPr>
        <w:spacing w:after="0" w:line="259" w:lineRule="auto"/>
        <w:rPr>
          <w:rFonts w:ascii="Times New Roman" w:eastAsia="Arial" w:hAnsi="Times New Roman"/>
          <w:b/>
          <w:i/>
          <w:sz w:val="28"/>
          <w:szCs w:val="28"/>
        </w:rPr>
      </w:pP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rPr>
          <w:rFonts w:ascii="Times New Roman" w:hAnsi="Times New Roman"/>
          <w:color w:val="231F20"/>
          <w:w w:val="109"/>
          <w:sz w:val="24"/>
          <w:szCs w:val="24"/>
        </w:rPr>
      </w:pPr>
      <w:r w:rsidRPr="00995FCD">
        <w:rPr>
          <w:rFonts w:ascii="Times New Roman" w:hAnsi="Times New Roman"/>
          <w:b/>
          <w:color w:val="231F20"/>
          <w:w w:val="109"/>
          <w:sz w:val="24"/>
          <w:szCs w:val="24"/>
        </w:rPr>
        <w:t xml:space="preserve">Организация - разработчик: </w:t>
      </w:r>
      <w:r w:rsidRPr="00995FCD">
        <w:rPr>
          <w:rFonts w:ascii="Times New Roman" w:hAnsi="Times New Roman"/>
          <w:color w:val="231F20"/>
          <w:w w:val="109"/>
          <w:sz w:val="24"/>
          <w:szCs w:val="24"/>
        </w:rPr>
        <w:t>Филиал ГАПОУ БАК р.п. Чишмы</w:t>
      </w: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rPr>
          <w:rFonts w:ascii="Times New Roman" w:hAnsi="Times New Roman"/>
          <w:b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rPr>
          <w:rFonts w:ascii="Times New Roman" w:hAnsi="Times New Roman"/>
          <w:b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rPr>
          <w:rFonts w:ascii="Times New Roman" w:hAnsi="Times New Roman"/>
          <w:color w:val="000000" w:themeColor="text1"/>
          <w:w w:val="109"/>
          <w:sz w:val="24"/>
          <w:szCs w:val="24"/>
        </w:rPr>
      </w:pPr>
      <w:r w:rsidRPr="00995FCD">
        <w:rPr>
          <w:rFonts w:ascii="Times New Roman" w:hAnsi="Times New Roman"/>
          <w:b/>
          <w:color w:val="231F20"/>
          <w:w w:val="109"/>
          <w:sz w:val="24"/>
          <w:szCs w:val="24"/>
        </w:rPr>
        <w:t xml:space="preserve">Разработчики:   </w:t>
      </w:r>
      <w:r>
        <w:rPr>
          <w:rFonts w:ascii="Times New Roman" w:hAnsi="Times New Roman"/>
          <w:color w:val="000000" w:themeColor="text1"/>
          <w:w w:val="109"/>
          <w:sz w:val="24"/>
          <w:szCs w:val="24"/>
        </w:rPr>
        <w:t>Исмагилов В.Р.</w:t>
      </w:r>
      <w:r w:rsidRPr="00995FCD">
        <w:rPr>
          <w:rFonts w:ascii="Times New Roman" w:hAnsi="Times New Roman"/>
          <w:color w:val="000000" w:themeColor="text1"/>
          <w:w w:val="109"/>
          <w:sz w:val="24"/>
          <w:szCs w:val="24"/>
        </w:rPr>
        <w:t xml:space="preserve">- преподаватель </w:t>
      </w:r>
    </w:p>
    <w:p w:rsidR="00C84014" w:rsidRPr="00995FCD" w:rsidRDefault="00C84014" w:rsidP="00C84014">
      <w:pPr>
        <w:spacing w:after="160" w:line="259" w:lineRule="auto"/>
        <w:rPr>
          <w:rFonts w:ascii="Times New Roman" w:eastAsia="Calibri" w:hAnsi="Times New Roman"/>
          <w:i/>
          <w:color w:val="FF0000"/>
          <w:sz w:val="28"/>
          <w:szCs w:val="28"/>
        </w:rPr>
      </w:pPr>
    </w:p>
    <w:p w:rsidR="00C84014" w:rsidRPr="00995FCD" w:rsidRDefault="00C84014" w:rsidP="00C84014">
      <w:pPr>
        <w:spacing w:after="160" w:line="259" w:lineRule="auto"/>
        <w:rPr>
          <w:rFonts w:ascii="Times New Roman" w:eastAsia="Calibri" w:hAnsi="Times New Roman"/>
          <w:i/>
          <w:color w:val="FF0000"/>
          <w:sz w:val="28"/>
          <w:szCs w:val="28"/>
        </w:rPr>
      </w:pP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jc w:val="right"/>
        <w:rPr>
          <w:rFonts w:ascii="Times New Roman" w:hAnsi="Times New Roman"/>
          <w:i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rPr>
          <w:rFonts w:ascii="Times New Roman" w:hAnsi="Times New Roman"/>
          <w:i/>
          <w:color w:val="231F20"/>
          <w:w w:val="109"/>
          <w:sz w:val="24"/>
          <w:szCs w:val="24"/>
        </w:rPr>
      </w:pPr>
      <w:r w:rsidRPr="00995FCD">
        <w:rPr>
          <w:rFonts w:ascii="Times New Roman" w:hAnsi="Times New Roman"/>
          <w:i/>
          <w:color w:val="231F20"/>
          <w:w w:val="109"/>
          <w:sz w:val="24"/>
          <w:szCs w:val="24"/>
        </w:rPr>
        <w:t xml:space="preserve">Рассмотрено и утверждено на заседании </w:t>
      </w:r>
    </w:p>
    <w:p w:rsidR="00C84014" w:rsidRPr="00995FCD" w:rsidRDefault="00C84014" w:rsidP="00C84014">
      <w:pPr>
        <w:widowControl w:val="0"/>
        <w:autoSpaceDE w:val="0"/>
        <w:autoSpaceDN w:val="0"/>
        <w:adjustRightInd w:val="0"/>
        <w:spacing w:after="0" w:line="360" w:lineRule="auto"/>
        <w:ind w:left="-142" w:right="-20"/>
        <w:rPr>
          <w:rFonts w:ascii="Times New Roman" w:hAnsi="Times New Roman"/>
          <w:i/>
          <w:color w:val="231F20"/>
          <w:w w:val="109"/>
          <w:sz w:val="24"/>
          <w:szCs w:val="24"/>
        </w:rPr>
      </w:pPr>
      <w:r w:rsidRPr="00995FCD">
        <w:rPr>
          <w:rFonts w:ascii="Times New Roman" w:hAnsi="Times New Roman"/>
          <w:i/>
          <w:color w:val="231F20"/>
          <w:w w:val="109"/>
          <w:sz w:val="24"/>
          <w:szCs w:val="24"/>
        </w:rPr>
        <w:t xml:space="preserve">педагогического совета </w:t>
      </w:r>
    </w:p>
    <w:p w:rsidR="00C84014" w:rsidRPr="00995FCD" w:rsidRDefault="00C84014" w:rsidP="00C84014">
      <w:pPr>
        <w:spacing w:after="160" w:line="259" w:lineRule="auto"/>
        <w:ind w:left="-142"/>
        <w:rPr>
          <w:rFonts w:ascii="Times New Roman" w:hAnsi="Times New Roman"/>
          <w:i/>
          <w:color w:val="231F20"/>
          <w:w w:val="109"/>
          <w:sz w:val="24"/>
          <w:szCs w:val="24"/>
        </w:rPr>
      </w:pPr>
      <w:r w:rsidRPr="00995FCD">
        <w:rPr>
          <w:rFonts w:ascii="Times New Roman" w:hAnsi="Times New Roman"/>
          <w:i/>
          <w:w w:val="109"/>
          <w:sz w:val="24"/>
          <w:szCs w:val="24"/>
        </w:rPr>
        <w:t>Протокол №</w:t>
      </w:r>
      <w:r>
        <w:rPr>
          <w:rFonts w:ascii="Times New Roman" w:hAnsi="Times New Roman"/>
          <w:i/>
          <w:w w:val="109"/>
          <w:sz w:val="24"/>
          <w:szCs w:val="24"/>
        </w:rPr>
        <w:t>4</w:t>
      </w:r>
      <w:r w:rsidRPr="00995FCD">
        <w:rPr>
          <w:rFonts w:ascii="Times New Roman" w:hAnsi="Times New Roman"/>
          <w:i/>
          <w:w w:val="109"/>
          <w:sz w:val="24"/>
          <w:szCs w:val="24"/>
        </w:rPr>
        <w:t xml:space="preserve">   </w:t>
      </w:r>
      <w:r w:rsidRPr="00995FCD">
        <w:rPr>
          <w:rFonts w:ascii="Times New Roman" w:hAnsi="Times New Roman"/>
          <w:i/>
          <w:color w:val="231F20"/>
          <w:w w:val="109"/>
          <w:sz w:val="24"/>
          <w:szCs w:val="24"/>
        </w:rPr>
        <w:t xml:space="preserve"> от «</w:t>
      </w:r>
      <w:r>
        <w:rPr>
          <w:rFonts w:ascii="Times New Roman" w:hAnsi="Times New Roman"/>
          <w:i/>
          <w:color w:val="231F20"/>
          <w:w w:val="109"/>
          <w:sz w:val="24"/>
          <w:szCs w:val="24"/>
        </w:rPr>
        <w:t>28</w:t>
      </w:r>
      <w:r w:rsidRPr="00995FCD">
        <w:rPr>
          <w:rFonts w:ascii="Times New Roman" w:hAnsi="Times New Roman"/>
          <w:i/>
          <w:color w:val="231F20"/>
          <w:w w:val="109"/>
          <w:sz w:val="24"/>
          <w:szCs w:val="24"/>
        </w:rPr>
        <w:t>»</w:t>
      </w:r>
      <w:r>
        <w:rPr>
          <w:rFonts w:ascii="Times New Roman" w:hAnsi="Times New Roman"/>
          <w:i/>
          <w:color w:val="231F20"/>
          <w:w w:val="109"/>
          <w:sz w:val="24"/>
          <w:szCs w:val="24"/>
        </w:rPr>
        <w:t xml:space="preserve">августа </w:t>
      </w:r>
      <w:r w:rsidRPr="00995FCD">
        <w:rPr>
          <w:rFonts w:ascii="Times New Roman" w:hAnsi="Times New Roman"/>
          <w:i/>
          <w:color w:val="231F20"/>
          <w:w w:val="109"/>
          <w:sz w:val="24"/>
          <w:szCs w:val="24"/>
        </w:rPr>
        <w:t xml:space="preserve"> 2024г.</w:t>
      </w:r>
    </w:p>
    <w:p w:rsidR="00C84014" w:rsidRPr="00995FCD" w:rsidRDefault="00C84014" w:rsidP="00C84014">
      <w:pPr>
        <w:spacing w:after="160" w:line="259" w:lineRule="auto"/>
        <w:rPr>
          <w:rFonts w:ascii="Times New Roman" w:hAnsi="Times New Roman"/>
          <w:b/>
          <w:i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spacing w:after="160" w:line="259" w:lineRule="auto"/>
        <w:rPr>
          <w:rFonts w:ascii="Times New Roman" w:hAnsi="Times New Roman"/>
          <w:b/>
          <w:i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spacing w:after="160" w:line="259" w:lineRule="auto"/>
        <w:rPr>
          <w:rFonts w:ascii="Times New Roman" w:hAnsi="Times New Roman"/>
          <w:b/>
          <w:i/>
          <w:color w:val="231F20"/>
          <w:w w:val="109"/>
          <w:sz w:val="24"/>
          <w:szCs w:val="24"/>
        </w:rPr>
      </w:pPr>
    </w:p>
    <w:p w:rsidR="00C84014" w:rsidRPr="00995FCD" w:rsidRDefault="00C84014" w:rsidP="00C84014">
      <w:pPr>
        <w:spacing w:after="160" w:line="259" w:lineRule="auto"/>
        <w:rPr>
          <w:rFonts w:ascii="Times New Roman" w:hAnsi="Times New Roman"/>
          <w:b/>
          <w:i/>
          <w:color w:val="231F20"/>
          <w:w w:val="109"/>
          <w:sz w:val="24"/>
          <w:szCs w:val="24"/>
        </w:rPr>
      </w:pPr>
    </w:p>
    <w:p w:rsidR="009D712D" w:rsidRPr="00315F34" w:rsidRDefault="009D712D" w:rsidP="009D712D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712D" w:rsidRDefault="009D712D" w:rsidP="009D71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9D712D" w:rsidRPr="00315F34" w:rsidRDefault="009D712D" w:rsidP="009D712D">
      <w:pPr>
        <w:jc w:val="center"/>
        <w:rPr>
          <w:rFonts w:ascii="Times New Roman" w:hAnsi="Times New Roman"/>
          <w:b/>
          <w:i/>
        </w:rPr>
      </w:pPr>
    </w:p>
    <w:p w:rsidR="009D712D" w:rsidRDefault="009D712D" w:rsidP="009D712D">
      <w:pPr>
        <w:rPr>
          <w:rFonts w:ascii="Times New Roman" w:hAnsi="Times New Roman"/>
          <w:b/>
          <w:i/>
        </w:rPr>
      </w:pPr>
    </w:p>
    <w:p w:rsidR="009D712D" w:rsidRDefault="009D712D" w:rsidP="009D712D">
      <w:pPr>
        <w:rPr>
          <w:rFonts w:ascii="Times New Roman" w:hAnsi="Times New Roman"/>
          <w:b/>
          <w:i/>
        </w:rPr>
      </w:pPr>
    </w:p>
    <w:p w:rsidR="009D712D" w:rsidRDefault="009D712D" w:rsidP="009D712D">
      <w:pPr>
        <w:rPr>
          <w:rFonts w:ascii="Times New Roman" w:hAnsi="Times New Roman"/>
          <w:b/>
          <w:i/>
        </w:rPr>
      </w:pPr>
    </w:p>
    <w:p w:rsidR="009D712D" w:rsidRDefault="009D712D" w:rsidP="009D712D">
      <w:pPr>
        <w:rPr>
          <w:rFonts w:ascii="Times New Roman" w:hAnsi="Times New Roman"/>
          <w:b/>
          <w:i/>
        </w:rPr>
      </w:pPr>
    </w:p>
    <w:p w:rsidR="009D712D" w:rsidRDefault="009D712D" w:rsidP="009D712D">
      <w:pPr>
        <w:rPr>
          <w:rFonts w:ascii="Times New Roman" w:hAnsi="Times New Roman"/>
          <w:b/>
          <w:i/>
        </w:rPr>
      </w:pPr>
    </w:p>
    <w:p w:rsidR="00C84014" w:rsidRDefault="00C84014" w:rsidP="00C84014">
      <w:pPr>
        <w:rPr>
          <w:rFonts w:ascii="Times New Roman" w:hAnsi="Times New Roman"/>
          <w:b/>
          <w:i/>
        </w:rPr>
      </w:pPr>
    </w:p>
    <w:p w:rsidR="009D712D" w:rsidRPr="00315F34" w:rsidRDefault="009D712D" w:rsidP="009D712D">
      <w:pPr>
        <w:rPr>
          <w:rFonts w:ascii="Times New Roman" w:hAnsi="Times New Roman"/>
          <w:b/>
          <w:i/>
          <w:sz w:val="24"/>
          <w:szCs w:val="24"/>
        </w:rPr>
      </w:pPr>
      <w:r w:rsidRPr="00B516D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11635" w:type="dxa"/>
        <w:tblInd w:w="-601" w:type="dxa"/>
        <w:tblLook w:val="01E0"/>
      </w:tblPr>
      <w:tblGrid>
        <w:gridCol w:w="9781"/>
        <w:gridCol w:w="1854"/>
      </w:tblGrid>
      <w:tr w:rsidR="009D712D" w:rsidRPr="00315F34" w:rsidTr="00C84014">
        <w:tc>
          <w:tcPr>
            <w:tcW w:w="9781" w:type="dxa"/>
          </w:tcPr>
          <w:p w:rsidR="009D712D" w:rsidRPr="00315F34" w:rsidRDefault="009D712D" w:rsidP="00C84014">
            <w:pPr>
              <w:numPr>
                <w:ilvl w:val="0"/>
                <w:numId w:val="4"/>
              </w:num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15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  <w:r w:rsidR="00C84014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  <w:r w:rsidR="00451EF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1854" w:type="dxa"/>
          </w:tcPr>
          <w:p w:rsidR="009D712D" w:rsidRPr="00315F34" w:rsidRDefault="009D712D" w:rsidP="008352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12D" w:rsidRPr="00315F34" w:rsidTr="00C84014">
        <w:tc>
          <w:tcPr>
            <w:tcW w:w="9781" w:type="dxa"/>
          </w:tcPr>
          <w:p w:rsidR="009D712D" w:rsidRPr="00315F34" w:rsidRDefault="009D712D" w:rsidP="00C84014">
            <w:pPr>
              <w:numPr>
                <w:ilvl w:val="0"/>
                <w:numId w:val="4"/>
              </w:num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 w:rsidR="00C84014"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  <w:r w:rsidR="00451E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D712D" w:rsidRPr="00315F34" w:rsidRDefault="009D712D" w:rsidP="00C84014">
            <w:pPr>
              <w:numPr>
                <w:ilvl w:val="0"/>
                <w:numId w:val="4"/>
              </w:numPr>
              <w:tabs>
                <w:tab w:val="num" w:pos="786"/>
              </w:tabs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 w:rsidR="00C84014">
              <w:rPr>
                <w:rFonts w:ascii="Times New Roman" w:hAnsi="Times New Roman"/>
                <w:b/>
                <w:sz w:val="24"/>
                <w:szCs w:val="24"/>
              </w:rPr>
              <w:t>……………………………</w:t>
            </w:r>
            <w:r w:rsidR="00451E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4" w:type="dxa"/>
          </w:tcPr>
          <w:p w:rsidR="009D712D" w:rsidRPr="00315F34" w:rsidRDefault="009D712D" w:rsidP="008352A6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12D" w:rsidRPr="00315F34" w:rsidTr="00C84014">
        <w:tc>
          <w:tcPr>
            <w:tcW w:w="9781" w:type="dxa"/>
          </w:tcPr>
          <w:p w:rsidR="009D712D" w:rsidRPr="00315F34" w:rsidRDefault="009D712D" w:rsidP="00C84014">
            <w:pPr>
              <w:numPr>
                <w:ilvl w:val="0"/>
                <w:numId w:val="4"/>
              </w:numPr>
              <w:tabs>
                <w:tab w:val="num" w:pos="786"/>
              </w:tabs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 w:rsidR="00C84014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  <w:r w:rsidR="00451EFC">
              <w:rPr>
                <w:rFonts w:ascii="Times New Roman" w:hAnsi="Times New Roman"/>
                <w:b/>
                <w:sz w:val="24"/>
                <w:szCs w:val="24"/>
              </w:rPr>
              <w:t>.13</w:t>
            </w:r>
          </w:p>
          <w:p w:rsidR="009D712D" w:rsidRPr="00315F34" w:rsidRDefault="009D712D" w:rsidP="00C84014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D712D" w:rsidRPr="00315F34" w:rsidRDefault="009D712D" w:rsidP="008352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712D" w:rsidRPr="00241C70" w:rsidRDefault="009D712D" w:rsidP="00241C70">
      <w:pPr>
        <w:numPr>
          <w:ilvl w:val="0"/>
          <w:numId w:val="5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i/>
          <w:u w:val="single"/>
        </w:rPr>
        <w:br w:type="page"/>
      </w: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15F34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15F34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  <w:r w:rsidR="00241C70">
        <w:rPr>
          <w:rFonts w:ascii="Times New Roman" w:hAnsi="Times New Roman"/>
          <w:b/>
          <w:sz w:val="24"/>
          <w:szCs w:val="24"/>
        </w:rPr>
        <w:t xml:space="preserve">    </w:t>
      </w:r>
    </w:p>
    <w:p w:rsidR="009D712D" w:rsidRPr="00315F34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9D712D" w:rsidRDefault="009D712D" w:rsidP="009D71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vertAlign w:val="superscript"/>
        </w:rPr>
      </w:pPr>
      <w:r w:rsidRPr="00315F34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015E4" w:rsidRPr="00241C70">
        <w:rPr>
          <w:rFonts w:ascii="Times New Roman" w:hAnsi="Times New Roman"/>
          <w:sz w:val="24"/>
          <w:szCs w:val="24"/>
        </w:rPr>
        <w:t>ОП.</w:t>
      </w:r>
      <w:r w:rsidR="00241C70" w:rsidRPr="00241C70">
        <w:rPr>
          <w:rFonts w:ascii="Times New Roman" w:hAnsi="Times New Roman"/>
          <w:sz w:val="24"/>
          <w:szCs w:val="24"/>
        </w:rPr>
        <w:t>05</w:t>
      </w:r>
      <w:r w:rsidR="003015E4" w:rsidRPr="00241C70">
        <w:rPr>
          <w:rFonts w:ascii="Times New Roman" w:hAnsi="Times New Roman"/>
          <w:sz w:val="24"/>
          <w:szCs w:val="24"/>
        </w:rPr>
        <w:t xml:space="preserve"> Материаловедение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МДМ 01</w:t>
      </w:r>
      <w:r w:rsidRPr="0031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ПООП-П в соответствии с ФГОС СПО </w:t>
      </w:r>
      <w:r w:rsidRPr="009779F1">
        <w:rPr>
          <w:rFonts w:ascii="Times New Roman" w:hAnsi="Times New Roman"/>
          <w:sz w:val="24"/>
          <w:szCs w:val="24"/>
        </w:rPr>
        <w:t xml:space="preserve">по </w:t>
      </w:r>
      <w:r w:rsidR="003015E4">
        <w:rPr>
          <w:rFonts w:ascii="Times New Roman" w:hAnsi="Times New Roman"/>
          <w:sz w:val="24"/>
          <w:szCs w:val="24"/>
        </w:rPr>
        <w:t xml:space="preserve">специальности </w:t>
      </w:r>
      <w:r w:rsidRPr="009779F1">
        <w:rPr>
          <w:rFonts w:ascii="Times New Roman" w:hAnsi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E67261">
        <w:rPr>
          <w:rFonts w:ascii="Times New Roman" w:hAnsi="Times New Roman"/>
          <w:b/>
          <w:i/>
          <w:vertAlign w:val="superscript"/>
        </w:rPr>
        <w:t xml:space="preserve"> </w:t>
      </w:r>
    </w:p>
    <w:p w:rsidR="009D712D" w:rsidRPr="00D676E3" w:rsidRDefault="009D712D" w:rsidP="009D71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Pr="00D676E3">
        <w:rPr>
          <w:rFonts w:ascii="Times New Roman" w:hAnsi="Times New Roman"/>
          <w:b/>
          <w:sz w:val="24"/>
          <w:szCs w:val="24"/>
        </w:rPr>
        <w:t>. Цели и задачи учебной дисциплины</w:t>
      </w:r>
      <w:r w:rsidRPr="00D676E3">
        <w:rPr>
          <w:rFonts w:ascii="Times New Roman" w:hAnsi="Times New Roman"/>
          <w:sz w:val="24"/>
          <w:szCs w:val="24"/>
        </w:rPr>
        <w:t xml:space="preserve"> – требования к результатам       освоения учебной дисциплины:</w:t>
      </w:r>
    </w:p>
    <w:p w:rsidR="009D712D" w:rsidRPr="00D676E3" w:rsidRDefault="009D712D" w:rsidP="009D71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76E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676E3">
        <w:rPr>
          <w:rFonts w:ascii="Times New Roman" w:hAnsi="Times New Roman"/>
          <w:b/>
          <w:sz w:val="24"/>
          <w:szCs w:val="24"/>
        </w:rPr>
        <w:t>уметь:</w:t>
      </w:r>
    </w:p>
    <w:p w:rsidR="009D712D" w:rsidRPr="00B14AF4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14AF4">
        <w:rPr>
          <w:rFonts w:ascii="Times New Roman" w:hAnsi="Times New Roman"/>
          <w:sz w:val="24"/>
          <w:szCs w:val="24"/>
        </w:rPr>
        <w:t>- выбирать материалы на основе анализа их свойств для конкретного применения при производстве, ремонте и модернизации сельскохозяйственной техники;</w:t>
      </w:r>
    </w:p>
    <w:p w:rsidR="009D712D" w:rsidRPr="00B14AF4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14AF4">
        <w:rPr>
          <w:rFonts w:ascii="Times New Roman" w:hAnsi="Times New Roman"/>
          <w:sz w:val="24"/>
          <w:szCs w:val="24"/>
        </w:rPr>
        <w:t>- выбирать способы соединения материалов и деталей;</w:t>
      </w:r>
    </w:p>
    <w:p w:rsidR="009D712D" w:rsidRPr="00B14AF4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14AF4">
        <w:rPr>
          <w:rFonts w:ascii="Times New Roman" w:hAnsi="Times New Roman"/>
          <w:sz w:val="24"/>
          <w:szCs w:val="24"/>
        </w:rPr>
        <w:t xml:space="preserve">- назначать способы и режимы упрочения </w:t>
      </w:r>
      <w:proofErr w:type="gramStart"/>
      <w:r w:rsidRPr="00B14AF4">
        <w:rPr>
          <w:rFonts w:ascii="Times New Roman" w:hAnsi="Times New Roman"/>
          <w:sz w:val="24"/>
          <w:szCs w:val="24"/>
        </w:rPr>
        <w:t>деталей</w:t>
      </w:r>
      <w:proofErr w:type="gramEnd"/>
      <w:r w:rsidRPr="00B14AF4">
        <w:rPr>
          <w:rFonts w:ascii="Times New Roman" w:hAnsi="Times New Roman"/>
          <w:sz w:val="24"/>
          <w:szCs w:val="24"/>
        </w:rPr>
        <w:t xml:space="preserve"> и способы их восстановления при ремонте сельскохозяйственной техники исходя из их эксплуатационного назначения;</w:t>
      </w:r>
    </w:p>
    <w:p w:rsidR="009D712D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14AF4">
        <w:rPr>
          <w:rFonts w:ascii="Times New Roman" w:hAnsi="Times New Roman"/>
          <w:sz w:val="24"/>
          <w:szCs w:val="24"/>
        </w:rPr>
        <w:t>- обрабатывать детали из основных материалов;</w:t>
      </w:r>
    </w:p>
    <w:p w:rsidR="009D712D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B14AF4">
        <w:rPr>
          <w:rFonts w:ascii="Times New Roman" w:hAnsi="Times New Roman"/>
          <w:sz w:val="24"/>
          <w:szCs w:val="24"/>
        </w:rPr>
        <w:t>- проводить расчеты режимов резания.</w:t>
      </w:r>
    </w:p>
    <w:p w:rsidR="009D712D" w:rsidRPr="00B14AF4" w:rsidRDefault="009D712D" w:rsidP="009D71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4AF4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Pr="00B14AF4">
        <w:rPr>
          <w:rFonts w:ascii="Times New Roman" w:hAnsi="Times New Roman"/>
          <w:b/>
          <w:sz w:val="24"/>
          <w:szCs w:val="24"/>
        </w:rPr>
        <w:t xml:space="preserve"> знать: 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строение и свойства машиностроительных материалов;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методы оценки свойств машиностроительных материалов;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области применения материалов;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-классификацию и маркировку основных материалов, применяемых для изготовления деталей сельскохозяйственной техники и ремонта;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методы защиты от коррозии сельскохозяйственной техники и ее деталей;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обработки материалов;</w:t>
      </w:r>
    </w:p>
    <w:p w:rsidR="009D712D" w:rsidRDefault="009D712D" w:rsidP="009D712D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инструменты и станки для обработки металлов резанием, методику расчета режимов резания;</w:t>
      </w:r>
    </w:p>
    <w:p w:rsidR="003015E4" w:rsidRDefault="009D712D" w:rsidP="009D71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инструменты для слесарных работ. </w:t>
      </w:r>
    </w:p>
    <w:p w:rsidR="009D712D" w:rsidRPr="00315F34" w:rsidRDefault="009D712D" w:rsidP="009D71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</w:t>
      </w:r>
      <w:r>
        <w:rPr>
          <w:rFonts w:ascii="Times New Roman" w:hAnsi="Times New Roman"/>
          <w:sz w:val="24"/>
          <w:szCs w:val="24"/>
        </w:rPr>
        <w:t xml:space="preserve"> 1, ОК 2, ОК 7, ОК 9, ПК 1.2, ПК 2.3, ПК 2.4, ПК 2.10</w:t>
      </w:r>
      <w:r w:rsidR="003015E4">
        <w:rPr>
          <w:rFonts w:ascii="Times New Roman" w:hAnsi="Times New Roman"/>
          <w:sz w:val="24"/>
          <w:szCs w:val="24"/>
        </w:rPr>
        <w:t>, ЛР4, ЛР6, ЛР13, ЛР14</w:t>
      </w:r>
    </w:p>
    <w:p w:rsidR="009D712D" w:rsidRPr="00315F34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712D" w:rsidRPr="00315F34" w:rsidRDefault="009D712D" w:rsidP="009D712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315F34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9D712D" w:rsidRPr="00315F34" w:rsidRDefault="009D712D" w:rsidP="009D71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5F3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3213"/>
        <w:gridCol w:w="3294"/>
      </w:tblGrid>
      <w:tr w:rsidR="009D712D" w:rsidRPr="00E47080" w:rsidTr="00C84014">
        <w:trPr>
          <w:trHeight w:val="649"/>
        </w:trPr>
        <w:tc>
          <w:tcPr>
            <w:tcW w:w="2741" w:type="dxa"/>
            <w:hideMark/>
          </w:tcPr>
          <w:p w:rsidR="009D712D" w:rsidRPr="00E47080" w:rsidRDefault="009D71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080">
              <w:rPr>
                <w:rFonts w:ascii="Times New Roman" w:hAnsi="Times New Roman"/>
              </w:rPr>
              <w:t xml:space="preserve">Код </w:t>
            </w:r>
          </w:p>
          <w:p w:rsidR="009D712D" w:rsidRPr="00E47080" w:rsidRDefault="009D71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080">
              <w:rPr>
                <w:rFonts w:ascii="Times New Roman" w:hAnsi="Times New Roman"/>
              </w:rPr>
              <w:t>ПК, ОК</w:t>
            </w:r>
          </w:p>
        </w:tc>
        <w:tc>
          <w:tcPr>
            <w:tcW w:w="3213" w:type="dxa"/>
            <w:hideMark/>
          </w:tcPr>
          <w:p w:rsidR="009D712D" w:rsidRPr="00E47080" w:rsidRDefault="009D71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080">
              <w:rPr>
                <w:rFonts w:ascii="Times New Roman" w:hAnsi="Times New Roman"/>
              </w:rPr>
              <w:t>Умения</w:t>
            </w:r>
          </w:p>
        </w:tc>
        <w:tc>
          <w:tcPr>
            <w:tcW w:w="3294" w:type="dxa"/>
            <w:hideMark/>
          </w:tcPr>
          <w:p w:rsidR="009D712D" w:rsidRPr="00E47080" w:rsidRDefault="009D71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080">
              <w:rPr>
                <w:rFonts w:ascii="Times New Roman" w:hAnsi="Times New Roman"/>
              </w:rPr>
              <w:t>Знания</w:t>
            </w:r>
          </w:p>
        </w:tc>
      </w:tr>
      <w:tr w:rsidR="009D712D" w:rsidRPr="00C84014" w:rsidTr="00C84014">
        <w:trPr>
          <w:trHeight w:val="1839"/>
        </w:trPr>
        <w:tc>
          <w:tcPr>
            <w:tcW w:w="2741" w:type="dxa"/>
          </w:tcPr>
          <w:p w:rsidR="009D712D" w:rsidRPr="00C84014" w:rsidRDefault="009D712D" w:rsidP="00C8401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PT Serif" w:hAnsi="PT Serif"/>
                <w:color w:val="000000"/>
                <w:sz w:val="22"/>
                <w:szCs w:val="22"/>
              </w:rPr>
            </w:pPr>
            <w:r w:rsidRPr="00C84014">
              <w:rPr>
                <w:sz w:val="22"/>
                <w:szCs w:val="22"/>
                <w:lang w:val="az-Cyrl-AZ"/>
              </w:rPr>
              <w:t>ОК 01</w:t>
            </w:r>
            <w:r w:rsidR="00C162BF" w:rsidRPr="00C84014">
              <w:rPr>
                <w:sz w:val="22"/>
                <w:szCs w:val="22"/>
                <w:lang w:val="az-Cyrl-AZ"/>
              </w:rPr>
              <w:t>.</w:t>
            </w:r>
            <w:r w:rsidR="00C162BF" w:rsidRPr="00C84014">
              <w:rPr>
                <w:rFonts w:ascii="PT Serif" w:hAnsi="PT Serif"/>
                <w:color w:val="000000"/>
                <w:sz w:val="22"/>
                <w:szCs w:val="22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iCs/>
              </w:rPr>
              <w:t xml:space="preserve">распознавать задачу и/или проблему </w:t>
            </w:r>
            <w:r w:rsidRPr="00C84014">
              <w:rPr>
                <w:rFonts w:ascii="Times New Roman" w:hAnsi="Times New Roman"/>
                <w:iCs/>
              </w:rPr>
              <w:br/>
              <w:t>в профессиональном и/или социальном контексте;</w:t>
            </w:r>
          </w:p>
        </w:tc>
        <w:tc>
          <w:tcPr>
            <w:tcW w:w="3294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iCs/>
              </w:rPr>
              <w:t>а</w:t>
            </w:r>
            <w:r w:rsidRPr="00C84014">
              <w:rPr>
                <w:rFonts w:ascii="Times New Roman" w:hAnsi="Times New Roman"/>
                <w:bCs/>
              </w:rPr>
              <w:t xml:space="preserve">ктуальный профессиональный </w:t>
            </w:r>
            <w:r w:rsidRPr="00C84014">
              <w:rPr>
                <w:rFonts w:ascii="Times New Roman" w:hAnsi="Times New Roman"/>
                <w:bCs/>
              </w:rPr>
              <w:br/>
              <w:t>и социальный контекст, в котором приходится работать и жить</w:t>
            </w: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  <w:lang w:val="az-Cyrl-AZ"/>
              </w:rPr>
              <w:t xml:space="preserve">ОК </w:t>
            </w:r>
            <w:r w:rsidR="00C162BF" w:rsidRPr="00C84014">
              <w:rPr>
                <w:rFonts w:ascii="Times New Roman" w:hAnsi="Times New Roman"/>
                <w:lang w:val="az-Cyrl-AZ"/>
              </w:rPr>
              <w:t>0</w:t>
            </w:r>
            <w:r w:rsidRPr="00C84014">
              <w:rPr>
                <w:rFonts w:ascii="Times New Roman" w:hAnsi="Times New Roman"/>
                <w:lang w:val="az-Cyrl-AZ"/>
              </w:rPr>
              <w:t>2</w:t>
            </w:r>
            <w:r w:rsidR="00C162BF" w:rsidRPr="00C84014">
              <w:rPr>
                <w:rFonts w:ascii="Times New Roman" w:hAnsi="Times New Roman"/>
                <w:lang w:val="az-Cyrl-AZ"/>
              </w:rPr>
              <w:t>.</w:t>
            </w:r>
            <w:r w:rsidR="00C162BF" w:rsidRPr="00C84014">
              <w:rPr>
                <w:rFonts w:ascii="PT Serif" w:hAnsi="PT Serif"/>
                <w:color w:val="000000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iCs/>
              </w:rPr>
              <w:t>определять задачи для поиска информации</w:t>
            </w:r>
          </w:p>
        </w:tc>
        <w:tc>
          <w:tcPr>
            <w:tcW w:w="3294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  <w:lang w:val="az-Cyrl-AZ"/>
              </w:rPr>
              <w:t xml:space="preserve">ОК </w:t>
            </w:r>
            <w:r w:rsidR="00C162BF" w:rsidRPr="00C84014">
              <w:rPr>
                <w:rFonts w:ascii="Times New Roman" w:hAnsi="Times New Roman"/>
                <w:lang w:val="az-Cyrl-AZ"/>
              </w:rPr>
              <w:t>0</w:t>
            </w:r>
            <w:r w:rsidRPr="00C84014">
              <w:rPr>
                <w:rFonts w:ascii="Times New Roman" w:hAnsi="Times New Roman"/>
                <w:lang w:val="az-Cyrl-AZ"/>
              </w:rPr>
              <w:t>7</w:t>
            </w:r>
            <w:r w:rsidR="00C162BF" w:rsidRPr="00C84014">
              <w:rPr>
                <w:rFonts w:ascii="Times New Roman" w:hAnsi="Times New Roman"/>
                <w:lang w:val="az-Cyrl-AZ"/>
              </w:rPr>
              <w:t>.</w:t>
            </w:r>
            <w:r w:rsidR="00C162BF" w:rsidRPr="00C84014">
              <w:rPr>
                <w:rFonts w:ascii="PT Serif" w:hAnsi="PT Serif"/>
                <w:color w:val="000000"/>
              </w:rPr>
              <w:t xml:space="preserve"> Содействовать сохранению окружающей среды, ресурсосбережению, </w:t>
            </w:r>
            <w:r w:rsidR="00C162BF" w:rsidRPr="00C84014">
              <w:rPr>
                <w:rFonts w:ascii="PT Serif" w:hAnsi="PT Serif"/>
                <w:color w:val="000000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bCs/>
                <w:iCs/>
              </w:rPr>
              <w:lastRenderedPageBreak/>
              <w:t>соблюдать нормы экологической безопасности;</w:t>
            </w:r>
          </w:p>
        </w:tc>
        <w:tc>
          <w:tcPr>
            <w:tcW w:w="3294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  <w:lang w:val="az-Cyrl-AZ"/>
              </w:rPr>
              <w:lastRenderedPageBreak/>
              <w:t xml:space="preserve">ОК </w:t>
            </w:r>
            <w:r w:rsidR="00C162BF" w:rsidRPr="00C84014">
              <w:rPr>
                <w:rFonts w:ascii="Times New Roman" w:hAnsi="Times New Roman"/>
                <w:lang w:val="az-Cyrl-AZ"/>
              </w:rPr>
              <w:t>0</w:t>
            </w:r>
            <w:r w:rsidRPr="00C84014">
              <w:rPr>
                <w:rFonts w:ascii="Times New Roman" w:hAnsi="Times New Roman"/>
                <w:lang w:val="az-Cyrl-AZ"/>
              </w:rPr>
              <w:t>9</w:t>
            </w:r>
            <w:r w:rsidR="00C162BF" w:rsidRPr="00C84014">
              <w:rPr>
                <w:rFonts w:ascii="Times New Roman" w:hAnsi="Times New Roman"/>
                <w:lang w:val="az-Cyrl-AZ"/>
              </w:rPr>
              <w:t>.</w:t>
            </w:r>
            <w:r w:rsidR="00C162BF" w:rsidRPr="00C84014">
              <w:rPr>
                <w:rFonts w:ascii="PT Serif" w:hAnsi="PT Serif"/>
                <w:color w:val="000000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iCs/>
              </w:rPr>
              <w:t>оформлять</w:t>
            </w:r>
            <w:r w:rsidRPr="00C84014">
              <w:rPr>
                <w:rFonts w:ascii="Times New Roman" w:eastAsia="Calibri" w:hAnsi="Times New Roman"/>
                <w:iCs/>
                <w:lang w:eastAsia="en-US"/>
              </w:rPr>
              <w:t xml:space="preserve">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3294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  <w:bCs/>
                <w:iCs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9D712D" w:rsidRPr="00C84014" w:rsidRDefault="009D712D" w:rsidP="00241C70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  <w:lang w:val="az-Cyrl-AZ"/>
              </w:rPr>
              <w:t>ПК 1.2</w:t>
            </w:r>
            <w:r w:rsidR="008352A6" w:rsidRPr="00C84014">
              <w:rPr>
                <w:rFonts w:ascii="Times New Roman" w:hAnsi="Times New Roman"/>
                <w:lang w:val="az-Cyrl-AZ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Проводить техническое обслуживание</w:t>
            </w:r>
            <w:r w:rsidR="008352A6" w:rsidRPr="00C84014">
              <w:rPr>
                <w:rFonts w:ascii="Times New Roman" w:hAnsi="Times New Roman"/>
                <w:spacing w:val="-1"/>
              </w:rPr>
              <w:t xml:space="preserve"> сельскохозяйственной</w:t>
            </w:r>
            <w:r w:rsidR="008352A6" w:rsidRPr="00C84014">
              <w:rPr>
                <w:rFonts w:ascii="Times New Roman" w:hAnsi="Times New Roman"/>
              </w:rPr>
              <w:t xml:space="preserve"> техники</w:t>
            </w:r>
            <w:r w:rsidR="008352A6" w:rsidRPr="00C84014">
              <w:rPr>
                <w:rFonts w:ascii="Times New Roman" w:hAnsi="Times New Roman"/>
                <w:spacing w:val="1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при</w:t>
            </w:r>
            <w:r w:rsidR="008352A6" w:rsidRPr="00C84014">
              <w:rPr>
                <w:rFonts w:ascii="Times New Roman" w:hAnsi="Times New Roman"/>
                <w:spacing w:val="1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эксплуатации,</w:t>
            </w:r>
            <w:r w:rsidR="008352A6" w:rsidRPr="00C84014">
              <w:rPr>
                <w:rFonts w:ascii="Times New Roman" w:hAnsi="Times New Roman"/>
                <w:spacing w:val="-70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хранении и в особых условиях эксплуатации, в том</w:t>
            </w:r>
            <w:r w:rsidR="008352A6" w:rsidRPr="00C84014">
              <w:rPr>
                <w:rFonts w:ascii="Times New Roman" w:hAnsi="Times New Roman"/>
                <w:spacing w:val="1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числе</w:t>
            </w:r>
            <w:r w:rsidR="008352A6" w:rsidRPr="00C84014">
              <w:rPr>
                <w:rFonts w:ascii="Times New Roman" w:hAnsi="Times New Roman"/>
                <w:spacing w:val="-2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сезонное</w:t>
            </w:r>
            <w:r w:rsidR="008352A6" w:rsidRPr="00C84014">
              <w:rPr>
                <w:rFonts w:ascii="Times New Roman" w:hAnsi="Times New Roman"/>
                <w:spacing w:val="-1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техническое</w:t>
            </w:r>
            <w:r w:rsidR="008352A6" w:rsidRPr="00C84014">
              <w:rPr>
                <w:rFonts w:ascii="Times New Roman" w:hAnsi="Times New Roman"/>
                <w:spacing w:val="6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обслуживание.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84014">
              <w:rPr>
                <w:rFonts w:ascii="Times New Roman" w:hAnsi="Times New Roman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294" w:type="dxa"/>
          </w:tcPr>
          <w:p w:rsidR="009D712D" w:rsidRPr="00C84014" w:rsidRDefault="009D712D" w:rsidP="00C840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  <w:lang w:val="az-Cyrl-AZ"/>
              </w:rPr>
              <w:t>ПК 2.3</w:t>
            </w:r>
            <w:r w:rsidR="008352A6" w:rsidRPr="00C84014">
              <w:rPr>
                <w:rFonts w:ascii="Times New Roman" w:hAnsi="Times New Roman"/>
                <w:lang w:val="az-Cyrl-AZ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Определять</w:t>
            </w:r>
            <w:r w:rsidR="008352A6" w:rsidRPr="00C84014">
              <w:rPr>
                <w:rFonts w:ascii="Times New Roman" w:hAnsi="Times New Roman"/>
                <w:spacing w:val="62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способы</w:t>
            </w:r>
            <w:r w:rsidR="008352A6" w:rsidRPr="00C84014">
              <w:rPr>
                <w:rFonts w:ascii="Times New Roman" w:hAnsi="Times New Roman"/>
                <w:spacing w:val="52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ремонта</w:t>
            </w:r>
            <w:r w:rsidR="008352A6" w:rsidRPr="00C84014">
              <w:rPr>
                <w:rFonts w:ascii="Times New Roman" w:hAnsi="Times New Roman"/>
                <w:spacing w:val="48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(способы устранения неисправности) сельскохозяйственной техники</w:t>
            </w:r>
            <w:r w:rsidR="008352A6" w:rsidRPr="00C84014">
              <w:rPr>
                <w:rFonts w:ascii="Times New Roman" w:hAnsi="Times New Roman"/>
                <w:spacing w:val="9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в</w:t>
            </w:r>
            <w:r w:rsidR="008352A6" w:rsidRPr="00C84014">
              <w:rPr>
                <w:rFonts w:ascii="Times New Roman" w:hAnsi="Times New Roman"/>
                <w:spacing w:val="-2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соответствии</w:t>
            </w:r>
            <w:r w:rsidR="008352A6" w:rsidRPr="00C84014">
              <w:rPr>
                <w:rFonts w:ascii="Times New Roman" w:hAnsi="Times New Roman"/>
                <w:spacing w:val="23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с</w:t>
            </w:r>
            <w:r w:rsidR="008352A6" w:rsidRPr="00C84014">
              <w:rPr>
                <w:rFonts w:ascii="Times New Roman" w:hAnsi="Times New Roman"/>
                <w:spacing w:val="-3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ее</w:t>
            </w:r>
            <w:r w:rsidR="008352A6" w:rsidRPr="00C84014">
              <w:rPr>
                <w:rFonts w:ascii="Times New Roman" w:hAnsi="Times New Roman"/>
                <w:spacing w:val="4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техническим</w:t>
            </w:r>
            <w:r w:rsidR="008352A6" w:rsidRPr="00C84014">
              <w:rPr>
                <w:rFonts w:ascii="Times New Roman" w:hAnsi="Times New Roman"/>
                <w:spacing w:val="20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состоянием и</w:t>
            </w:r>
            <w:r w:rsidR="008352A6" w:rsidRPr="00C84014">
              <w:rPr>
                <w:rFonts w:ascii="Times New Roman" w:hAnsi="Times New Roman"/>
                <w:spacing w:val="-15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ресурсы,</w:t>
            </w:r>
            <w:r w:rsidR="008352A6" w:rsidRPr="00C84014">
              <w:rPr>
                <w:rFonts w:ascii="Times New Roman" w:hAnsi="Times New Roman"/>
                <w:spacing w:val="-2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необходимые</w:t>
            </w:r>
            <w:r w:rsidR="008352A6" w:rsidRPr="00C84014">
              <w:rPr>
                <w:rFonts w:ascii="Times New Roman" w:hAnsi="Times New Roman"/>
                <w:spacing w:val="6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для</w:t>
            </w:r>
            <w:r w:rsidR="008352A6" w:rsidRPr="00C84014">
              <w:rPr>
                <w:rFonts w:ascii="Times New Roman" w:hAnsi="Times New Roman"/>
                <w:spacing w:val="-11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проведения</w:t>
            </w:r>
            <w:r w:rsidR="008352A6" w:rsidRPr="00C84014">
              <w:rPr>
                <w:rFonts w:ascii="Times New Roman" w:hAnsi="Times New Roman"/>
                <w:spacing w:val="4"/>
              </w:rPr>
              <w:t xml:space="preserve"> </w:t>
            </w:r>
            <w:r w:rsidR="008352A6" w:rsidRPr="00C84014">
              <w:rPr>
                <w:rFonts w:ascii="Times New Roman" w:hAnsi="Times New Roman"/>
              </w:rPr>
              <w:t>ремонта.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</w:rPr>
              <w:t>Выявлять причины неисправностей сельскохозяйственной техники</w:t>
            </w:r>
          </w:p>
          <w:p w:rsidR="009D712D" w:rsidRPr="00C84014" w:rsidRDefault="009D712D" w:rsidP="00C840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014">
              <w:rPr>
                <w:rFonts w:ascii="Times New Roman" w:hAnsi="Times New Roman" w:cs="Times New Roman"/>
                <w:sz w:val="22"/>
                <w:szCs w:val="22"/>
              </w:rPr>
              <w:t>Подбирать ремонтные материалы,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84014">
              <w:rPr>
                <w:rFonts w:ascii="Times New Roman" w:hAnsi="Times New Roman"/>
              </w:rPr>
              <w:t>выполнять техническое обслуживание машин и сборочных единиц.</w:t>
            </w:r>
          </w:p>
        </w:tc>
        <w:tc>
          <w:tcPr>
            <w:tcW w:w="3294" w:type="dxa"/>
          </w:tcPr>
          <w:p w:rsidR="009D712D" w:rsidRPr="00C84014" w:rsidRDefault="009D712D" w:rsidP="00C84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8352A6" w:rsidRPr="00C84014" w:rsidRDefault="009D712D" w:rsidP="00C84014">
            <w:pPr>
              <w:suppressAutoHyphens/>
              <w:spacing w:after="0" w:line="240" w:lineRule="auto"/>
            </w:pPr>
            <w:r w:rsidRPr="00C84014">
              <w:rPr>
                <w:rFonts w:ascii="Times New Roman" w:hAnsi="Times New Roman"/>
                <w:lang w:val="az-Cyrl-AZ"/>
              </w:rPr>
              <w:t>ПК 2.4</w:t>
            </w:r>
            <w:r w:rsidR="008352A6" w:rsidRPr="00C84014">
              <w:t xml:space="preserve"> </w:t>
            </w:r>
          </w:p>
          <w:p w:rsidR="009D712D" w:rsidRPr="00C84014" w:rsidRDefault="008352A6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</w:rPr>
              <w:t>Выполнять восстановление работоспособности или замену детали (узла) сельскохозяйственной</w:t>
            </w:r>
            <w:r w:rsidRPr="00C84014">
              <w:rPr>
                <w:rFonts w:ascii="Times New Roman" w:hAnsi="Times New Roman"/>
                <w:spacing w:val="-13"/>
              </w:rPr>
              <w:t xml:space="preserve"> </w:t>
            </w:r>
            <w:r w:rsidRPr="00C84014">
              <w:rPr>
                <w:rFonts w:ascii="Times New Roman" w:hAnsi="Times New Roman"/>
              </w:rPr>
              <w:t>техники.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014">
              <w:rPr>
                <w:rFonts w:ascii="Times New Roman" w:hAnsi="Times New Roman" w:cs="Times New Roman"/>
                <w:sz w:val="22"/>
                <w:szCs w:val="22"/>
              </w:rPr>
              <w:t>Подбирать ремонтные материалы,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84014">
              <w:rPr>
                <w:rFonts w:ascii="Times New Roman" w:hAnsi="Times New Roman"/>
              </w:rPr>
              <w:t>выполнять техническое обслуживание машин и сборочных единиц.</w:t>
            </w:r>
          </w:p>
        </w:tc>
        <w:tc>
          <w:tcPr>
            <w:tcW w:w="3294" w:type="dxa"/>
          </w:tcPr>
          <w:p w:rsidR="009D712D" w:rsidRPr="00C84014" w:rsidRDefault="009D712D" w:rsidP="00C84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9D712D" w:rsidRPr="00C84014" w:rsidTr="00C84014">
        <w:trPr>
          <w:trHeight w:val="212"/>
        </w:trPr>
        <w:tc>
          <w:tcPr>
            <w:tcW w:w="2741" w:type="dxa"/>
          </w:tcPr>
          <w:p w:rsidR="009D712D" w:rsidRPr="00C84014" w:rsidRDefault="009D712D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  <w:lang w:val="az-Cyrl-AZ"/>
              </w:rPr>
              <w:t>ПК 2.10</w:t>
            </w:r>
          </w:p>
          <w:p w:rsidR="003015E4" w:rsidRPr="00C84014" w:rsidRDefault="003015E4" w:rsidP="00C84014">
            <w:pPr>
              <w:suppressAutoHyphens/>
              <w:spacing w:after="0" w:line="240" w:lineRule="auto"/>
              <w:rPr>
                <w:rFonts w:ascii="Times New Roman" w:hAnsi="Times New Roman"/>
                <w:lang w:val="az-Cyrl-AZ"/>
              </w:rPr>
            </w:pPr>
            <w:r w:rsidRPr="00C84014">
              <w:rPr>
                <w:rFonts w:ascii="Times New Roman" w:hAnsi="Times New Roman"/>
              </w:rPr>
              <w:t>Оформлять</w:t>
            </w:r>
            <w:r w:rsidRPr="00C84014">
              <w:rPr>
                <w:rFonts w:ascii="Times New Roman" w:hAnsi="Times New Roman"/>
                <w:spacing w:val="83"/>
              </w:rPr>
              <w:t xml:space="preserve"> </w:t>
            </w:r>
            <w:r w:rsidRPr="00C84014">
              <w:rPr>
                <w:rFonts w:ascii="Times New Roman" w:hAnsi="Times New Roman"/>
              </w:rPr>
              <w:t>документы</w:t>
            </w:r>
            <w:r w:rsidRPr="00C84014">
              <w:rPr>
                <w:rFonts w:ascii="Times New Roman" w:hAnsi="Times New Roman"/>
                <w:spacing w:val="83"/>
              </w:rPr>
              <w:t xml:space="preserve"> </w:t>
            </w:r>
            <w:r w:rsidRPr="00C84014">
              <w:rPr>
                <w:rFonts w:ascii="Times New Roman" w:hAnsi="Times New Roman"/>
              </w:rPr>
              <w:t>о</w:t>
            </w:r>
            <w:r w:rsidRPr="00C84014">
              <w:rPr>
                <w:rFonts w:ascii="Times New Roman" w:hAnsi="Times New Roman"/>
                <w:spacing w:val="64"/>
              </w:rPr>
              <w:t xml:space="preserve"> </w:t>
            </w:r>
            <w:r w:rsidRPr="00C84014">
              <w:rPr>
                <w:rFonts w:ascii="Times New Roman" w:hAnsi="Times New Roman"/>
              </w:rPr>
              <w:t>проведении ремонта</w:t>
            </w:r>
            <w:r w:rsidRPr="00C84014">
              <w:rPr>
                <w:rFonts w:ascii="Times New Roman" w:hAnsi="Times New Roman"/>
              </w:rPr>
              <w:tab/>
              <w:t xml:space="preserve">сельскохозяйственной техники </w:t>
            </w:r>
            <w:r w:rsidRPr="00C84014">
              <w:rPr>
                <w:rFonts w:ascii="Times New Roman" w:hAnsi="Times New Roman"/>
                <w:spacing w:val="-6"/>
              </w:rPr>
              <w:t xml:space="preserve">и </w:t>
            </w:r>
            <w:r w:rsidRPr="00C84014">
              <w:rPr>
                <w:rFonts w:ascii="Times New Roman" w:hAnsi="Times New Roman"/>
              </w:rPr>
              <w:t>оборудования, составлять</w:t>
            </w:r>
            <w:r w:rsidRPr="00C84014">
              <w:rPr>
                <w:rFonts w:ascii="Times New Roman" w:hAnsi="Times New Roman"/>
              </w:rPr>
              <w:tab/>
              <w:t xml:space="preserve"> техническую документацию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на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списание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сельскохозяйственной техники,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непригодной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к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эксплуатации,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готовить предложения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по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повышению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эффективности технического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обслуживания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и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ремонта сельскохозяйственной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техники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и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оборудования</w:t>
            </w:r>
            <w:r w:rsidRPr="00C84014">
              <w:rPr>
                <w:rFonts w:ascii="Times New Roman" w:hAnsi="Times New Roman"/>
                <w:spacing w:val="1"/>
              </w:rPr>
              <w:t xml:space="preserve"> </w:t>
            </w:r>
            <w:r w:rsidRPr="00C84014">
              <w:rPr>
                <w:rFonts w:ascii="Times New Roman" w:hAnsi="Times New Roman"/>
              </w:rPr>
              <w:t>в организации.</w:t>
            </w:r>
          </w:p>
        </w:tc>
        <w:tc>
          <w:tcPr>
            <w:tcW w:w="3213" w:type="dxa"/>
          </w:tcPr>
          <w:p w:rsidR="009D712D" w:rsidRPr="00C84014" w:rsidRDefault="009D712D" w:rsidP="00C84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9D712D" w:rsidRPr="00C84014" w:rsidRDefault="009D712D" w:rsidP="00C840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4014">
              <w:rPr>
                <w:rFonts w:ascii="Times New Roman" w:hAnsi="Times New Roman" w:cs="Times New Roman"/>
                <w:sz w:val="22"/>
                <w:szCs w:val="22"/>
              </w:rPr>
              <w:t>Проводить обкатку и испытания машин и их сборочных единиц, и оборудования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294" w:type="dxa"/>
          </w:tcPr>
          <w:p w:rsidR="009D712D" w:rsidRPr="00C84014" w:rsidRDefault="009D712D" w:rsidP="00C84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014">
              <w:rPr>
                <w:rFonts w:ascii="Times New Roman" w:hAnsi="Times New Roman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D712D" w:rsidRPr="00C84014" w:rsidRDefault="009D712D" w:rsidP="00C840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:rsidR="00C84014" w:rsidRDefault="00C84014" w:rsidP="00C84014">
      <w:pPr>
        <w:pStyle w:val="TableParagraph"/>
        <w:ind w:left="0" w:right="99"/>
        <w:jc w:val="both"/>
        <w:rPr>
          <w:b/>
        </w:rPr>
      </w:pPr>
    </w:p>
    <w:p w:rsidR="009D712D" w:rsidRPr="00C84014" w:rsidRDefault="00C84014" w:rsidP="00C84014">
      <w:pPr>
        <w:pStyle w:val="TableParagraph"/>
        <w:ind w:left="0" w:right="99"/>
        <w:jc w:val="both"/>
      </w:pPr>
      <w:r w:rsidRPr="00C84014">
        <w:rPr>
          <w:b/>
        </w:rPr>
        <w:t>ЛР</w:t>
      </w:r>
      <w:r w:rsidRPr="00C84014">
        <w:rPr>
          <w:b/>
          <w:spacing w:val="-3"/>
        </w:rPr>
        <w:t xml:space="preserve"> </w:t>
      </w:r>
      <w:r w:rsidRPr="00C84014">
        <w:rPr>
          <w:b/>
        </w:rPr>
        <w:t>4</w:t>
      </w:r>
      <w:r w:rsidRPr="00C84014">
        <w:t xml:space="preserve"> Проявляющий</w:t>
      </w:r>
      <w:r w:rsidRPr="00C84014">
        <w:rPr>
          <w:spacing w:val="1"/>
        </w:rPr>
        <w:t xml:space="preserve"> </w:t>
      </w:r>
      <w:r w:rsidRPr="00C84014">
        <w:t>и</w:t>
      </w:r>
      <w:r w:rsidRPr="00C84014">
        <w:rPr>
          <w:spacing w:val="1"/>
        </w:rPr>
        <w:t xml:space="preserve"> </w:t>
      </w:r>
      <w:r w:rsidRPr="00C84014">
        <w:t>демонстрирующий</w:t>
      </w:r>
      <w:r w:rsidRPr="00C84014">
        <w:rPr>
          <w:spacing w:val="1"/>
        </w:rPr>
        <w:t xml:space="preserve"> </w:t>
      </w:r>
      <w:r w:rsidRPr="00C84014">
        <w:t>уважение</w:t>
      </w:r>
      <w:r w:rsidRPr="00C84014">
        <w:rPr>
          <w:spacing w:val="1"/>
        </w:rPr>
        <w:t xml:space="preserve"> </w:t>
      </w:r>
      <w:r w:rsidRPr="00C84014">
        <w:t>к</w:t>
      </w:r>
      <w:r w:rsidRPr="00C84014">
        <w:rPr>
          <w:spacing w:val="1"/>
        </w:rPr>
        <w:t xml:space="preserve"> </w:t>
      </w:r>
      <w:r w:rsidRPr="00C84014">
        <w:t>людям</w:t>
      </w:r>
      <w:r w:rsidRPr="00C84014">
        <w:rPr>
          <w:spacing w:val="1"/>
        </w:rPr>
        <w:t xml:space="preserve"> </w:t>
      </w:r>
      <w:r w:rsidRPr="00C84014">
        <w:t>труда,</w:t>
      </w:r>
      <w:r w:rsidRPr="00C84014">
        <w:rPr>
          <w:spacing w:val="-57"/>
        </w:rPr>
        <w:t xml:space="preserve"> </w:t>
      </w:r>
      <w:r w:rsidRPr="00C84014">
        <w:t>осознающий</w:t>
      </w:r>
      <w:r w:rsidRPr="00C84014">
        <w:rPr>
          <w:spacing w:val="1"/>
        </w:rPr>
        <w:t xml:space="preserve"> </w:t>
      </w:r>
      <w:r w:rsidRPr="00C84014">
        <w:t>ценность</w:t>
      </w:r>
      <w:r w:rsidRPr="00C84014">
        <w:rPr>
          <w:spacing w:val="1"/>
        </w:rPr>
        <w:t xml:space="preserve"> </w:t>
      </w:r>
      <w:r w:rsidRPr="00C84014">
        <w:lastRenderedPageBreak/>
        <w:t>собственного</w:t>
      </w:r>
      <w:r w:rsidRPr="00C84014">
        <w:rPr>
          <w:spacing w:val="1"/>
        </w:rPr>
        <w:t xml:space="preserve"> </w:t>
      </w:r>
      <w:r w:rsidRPr="00C84014">
        <w:t>труда.</w:t>
      </w:r>
      <w:r w:rsidRPr="00C84014">
        <w:rPr>
          <w:spacing w:val="1"/>
        </w:rPr>
        <w:t xml:space="preserve"> </w:t>
      </w:r>
      <w:proofErr w:type="gramStart"/>
      <w:r w:rsidRPr="00C84014">
        <w:t>Стремящийся</w:t>
      </w:r>
      <w:proofErr w:type="gramEnd"/>
      <w:r w:rsidRPr="00C84014">
        <w:rPr>
          <w:spacing w:val="1"/>
        </w:rPr>
        <w:t xml:space="preserve"> </w:t>
      </w:r>
      <w:r w:rsidRPr="00C84014">
        <w:t>к</w:t>
      </w:r>
      <w:r w:rsidRPr="00C84014">
        <w:rPr>
          <w:spacing w:val="1"/>
        </w:rPr>
        <w:t xml:space="preserve"> </w:t>
      </w:r>
      <w:r w:rsidRPr="00C84014">
        <w:t>формированию</w:t>
      </w:r>
      <w:r w:rsidRPr="00C84014">
        <w:rPr>
          <w:spacing w:val="22"/>
        </w:rPr>
        <w:t xml:space="preserve"> </w:t>
      </w:r>
      <w:r w:rsidRPr="00C84014">
        <w:t>в</w:t>
      </w:r>
      <w:r w:rsidRPr="00C84014">
        <w:rPr>
          <w:spacing w:val="21"/>
        </w:rPr>
        <w:t xml:space="preserve"> </w:t>
      </w:r>
      <w:r w:rsidRPr="00C84014">
        <w:t>сетевой</w:t>
      </w:r>
      <w:r w:rsidRPr="00C84014">
        <w:rPr>
          <w:spacing w:val="22"/>
        </w:rPr>
        <w:t xml:space="preserve"> </w:t>
      </w:r>
      <w:r w:rsidRPr="00C84014">
        <w:t>среде</w:t>
      </w:r>
      <w:r w:rsidRPr="00C84014">
        <w:rPr>
          <w:spacing w:val="21"/>
        </w:rPr>
        <w:t xml:space="preserve"> </w:t>
      </w:r>
      <w:r w:rsidRPr="00C84014">
        <w:t>личностно</w:t>
      </w:r>
      <w:r w:rsidRPr="00C84014">
        <w:rPr>
          <w:spacing w:val="19"/>
        </w:rPr>
        <w:t xml:space="preserve"> </w:t>
      </w:r>
      <w:r w:rsidRPr="00C84014">
        <w:t>и</w:t>
      </w:r>
      <w:r w:rsidRPr="00C84014">
        <w:rPr>
          <w:spacing w:val="22"/>
        </w:rPr>
        <w:t xml:space="preserve"> </w:t>
      </w:r>
      <w:r w:rsidRPr="00C84014">
        <w:t>профессионального  конструктивного</w:t>
      </w:r>
      <w:r w:rsidRPr="00C84014">
        <w:rPr>
          <w:spacing w:val="-4"/>
        </w:rPr>
        <w:t xml:space="preserve"> </w:t>
      </w:r>
      <w:r w:rsidRPr="00C84014">
        <w:t>«цифрового</w:t>
      </w:r>
      <w:r w:rsidRPr="00C84014">
        <w:rPr>
          <w:spacing w:val="-6"/>
        </w:rPr>
        <w:t xml:space="preserve"> </w:t>
      </w:r>
      <w:r w:rsidRPr="00C84014">
        <w:t>следа».</w:t>
      </w:r>
    </w:p>
    <w:p w:rsidR="00C84014" w:rsidRPr="00C84014" w:rsidRDefault="00C84014" w:rsidP="00C84014">
      <w:pPr>
        <w:suppressAutoHyphens/>
        <w:spacing w:after="0" w:line="240" w:lineRule="auto"/>
        <w:rPr>
          <w:rFonts w:ascii="Times New Roman" w:hAnsi="Times New Roman"/>
        </w:rPr>
      </w:pPr>
      <w:r w:rsidRPr="00C84014">
        <w:rPr>
          <w:rFonts w:ascii="Times New Roman" w:hAnsi="Times New Roman"/>
          <w:b/>
        </w:rPr>
        <w:t>ЛР</w:t>
      </w:r>
      <w:r w:rsidRPr="00C84014">
        <w:rPr>
          <w:rFonts w:ascii="Times New Roman" w:hAnsi="Times New Roman"/>
          <w:b/>
          <w:spacing w:val="-3"/>
        </w:rPr>
        <w:t xml:space="preserve"> </w:t>
      </w:r>
      <w:r w:rsidRPr="00C84014">
        <w:rPr>
          <w:rFonts w:ascii="Times New Roman" w:hAnsi="Times New Roman"/>
          <w:b/>
        </w:rPr>
        <w:t>6</w:t>
      </w:r>
      <w:r w:rsidRPr="00C84014">
        <w:rPr>
          <w:rFonts w:ascii="Times New Roman" w:hAnsi="Times New Roman"/>
        </w:rPr>
        <w:t xml:space="preserve"> Ориентированный на профессиональные достижения, деятельно выражающий познавательные интересы с учетом своих способностей, образовательного и профессионального </w:t>
      </w:r>
      <w:proofErr w:type="spellStart"/>
      <w:r w:rsidRPr="00C84014">
        <w:rPr>
          <w:rFonts w:ascii="Times New Roman" w:hAnsi="Times New Roman"/>
        </w:rPr>
        <w:t>маршрута</w:t>
      </w:r>
      <w:proofErr w:type="gramStart"/>
      <w:r w:rsidRPr="00C84014">
        <w:rPr>
          <w:rFonts w:ascii="Times New Roman" w:hAnsi="Times New Roman"/>
        </w:rPr>
        <w:t>,в</w:t>
      </w:r>
      <w:proofErr w:type="gramEnd"/>
      <w:r w:rsidRPr="00C84014">
        <w:rPr>
          <w:rFonts w:ascii="Times New Roman" w:hAnsi="Times New Roman"/>
        </w:rPr>
        <w:t>ыбранной</w:t>
      </w:r>
      <w:proofErr w:type="spellEnd"/>
      <w:r w:rsidRPr="00C84014">
        <w:rPr>
          <w:rFonts w:ascii="Times New Roman" w:hAnsi="Times New Roman"/>
        </w:rPr>
        <w:t xml:space="preserve"> квалификации</w:t>
      </w:r>
    </w:p>
    <w:p w:rsidR="00C84014" w:rsidRPr="00C84014" w:rsidRDefault="00C84014" w:rsidP="00C84014">
      <w:pPr>
        <w:suppressAutoHyphens/>
        <w:spacing w:after="0" w:line="240" w:lineRule="auto"/>
        <w:rPr>
          <w:rFonts w:ascii="Times New Roman" w:hAnsi="Times New Roman"/>
        </w:rPr>
      </w:pPr>
      <w:r w:rsidRPr="00C84014">
        <w:rPr>
          <w:rFonts w:ascii="Times New Roman" w:hAnsi="Times New Roman"/>
          <w:b/>
        </w:rPr>
        <w:t>ЛР 13</w:t>
      </w:r>
      <w:r w:rsidRPr="00C84014">
        <w:rPr>
          <w:rFonts w:ascii="Times New Roman" w:hAnsi="Times New Roman"/>
        </w:rPr>
        <w:t xml:space="preserve"> Демонстрирующий готовность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C84014" w:rsidRPr="00C84014" w:rsidRDefault="00C84014" w:rsidP="00C84014">
      <w:pPr>
        <w:suppressAutoHyphens/>
        <w:spacing w:after="0" w:line="240" w:lineRule="auto"/>
        <w:rPr>
          <w:rFonts w:ascii="Times New Roman" w:hAnsi="Times New Roman"/>
          <w:b/>
        </w:rPr>
      </w:pPr>
      <w:r w:rsidRPr="00C84014">
        <w:rPr>
          <w:rFonts w:ascii="Times New Roman" w:hAnsi="Times New Roman"/>
          <w:b/>
        </w:rPr>
        <w:t>ЛР 14</w:t>
      </w:r>
      <w:r w:rsidRPr="00C84014">
        <w:rPr>
          <w:rFonts w:ascii="Times New Roman" w:hAnsi="Times New Roman"/>
        </w:rPr>
        <w:t xml:space="preserve">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C84014" w:rsidRPr="00C84014" w:rsidRDefault="00C84014" w:rsidP="00C84014">
      <w:pPr>
        <w:suppressAutoHyphens/>
        <w:spacing w:after="0" w:line="240" w:lineRule="auto"/>
        <w:ind w:firstLine="709"/>
        <w:rPr>
          <w:rFonts w:ascii="Times New Roman" w:hAnsi="Times New Roman"/>
          <w:b/>
        </w:rPr>
      </w:pPr>
    </w:p>
    <w:p w:rsidR="00C162BF" w:rsidRDefault="00C162BF" w:rsidP="009D712D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C162BF" w:rsidRDefault="00C162BF" w:rsidP="009D712D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C162BF" w:rsidRDefault="00C162BF" w:rsidP="009D712D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C162BF" w:rsidRDefault="00C162BF" w:rsidP="009D712D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3015E4" w:rsidRDefault="003015E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241C70" w:rsidRDefault="00241C70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241C70" w:rsidRDefault="00241C70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241C70" w:rsidRDefault="00241C70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241C70" w:rsidRDefault="00241C70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241C70" w:rsidRDefault="00241C70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84014" w:rsidRDefault="00C84014" w:rsidP="003015E4">
      <w:pPr>
        <w:suppressAutoHyphens/>
        <w:spacing w:after="240" w:line="240" w:lineRule="auto"/>
        <w:rPr>
          <w:rFonts w:ascii="Times New Roman" w:hAnsi="Times New Roman"/>
          <w:b/>
        </w:rPr>
      </w:pPr>
    </w:p>
    <w:p w:rsidR="00C162BF" w:rsidRPr="00315F34" w:rsidRDefault="00C162BF" w:rsidP="009D712D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9D712D" w:rsidRPr="00315F34" w:rsidRDefault="009D712D" w:rsidP="009D712D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D712D" w:rsidRPr="00315F34" w:rsidRDefault="009D712D" w:rsidP="009D712D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7"/>
      </w:tblGrid>
      <w:tr w:rsidR="009D712D" w:rsidRPr="00315F34" w:rsidTr="008352A6">
        <w:trPr>
          <w:trHeight w:val="490"/>
        </w:trPr>
        <w:tc>
          <w:tcPr>
            <w:tcW w:w="3685" w:type="pct"/>
            <w:vAlign w:val="center"/>
          </w:tcPr>
          <w:p w:rsidR="009D712D" w:rsidRPr="00315F34" w:rsidRDefault="009D712D" w:rsidP="008352A6">
            <w:pPr>
              <w:suppressAutoHyphens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9D712D" w:rsidRPr="00315F34" w:rsidRDefault="009D712D" w:rsidP="008352A6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315F34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9D712D" w:rsidRPr="00315F34" w:rsidTr="008352A6">
        <w:trPr>
          <w:trHeight w:val="490"/>
        </w:trPr>
        <w:tc>
          <w:tcPr>
            <w:tcW w:w="3685" w:type="pct"/>
            <w:vAlign w:val="center"/>
          </w:tcPr>
          <w:p w:rsidR="009D712D" w:rsidRPr="00315F34" w:rsidRDefault="009D712D" w:rsidP="008352A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9D712D" w:rsidRPr="00B556A4" w:rsidRDefault="009D712D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="00C84014" w:rsidRPr="00B556A4">
              <w:rPr>
                <w:rFonts w:ascii="Times New Roman" w:hAnsi="Times New Roman"/>
                <w:iCs/>
                <w:color w:val="000000" w:themeColor="text1"/>
              </w:rPr>
              <w:t>4</w:t>
            </w:r>
          </w:p>
        </w:tc>
      </w:tr>
      <w:tr w:rsidR="009D712D" w:rsidRPr="00315F34" w:rsidTr="008352A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9D712D" w:rsidRPr="00315F34" w:rsidRDefault="009D712D" w:rsidP="008352A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D712D" w:rsidRPr="00B556A4" w:rsidRDefault="009D712D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="00B556A4">
              <w:rPr>
                <w:rFonts w:ascii="Times New Roman" w:hAnsi="Times New Roman"/>
                <w:iCs/>
                <w:color w:val="000000" w:themeColor="text1"/>
              </w:rPr>
              <w:t>2</w:t>
            </w:r>
          </w:p>
        </w:tc>
      </w:tr>
      <w:tr w:rsidR="009D712D" w:rsidRPr="00315F34" w:rsidTr="008352A6">
        <w:trPr>
          <w:trHeight w:val="336"/>
        </w:trPr>
        <w:tc>
          <w:tcPr>
            <w:tcW w:w="5000" w:type="pct"/>
            <w:gridSpan w:val="2"/>
            <w:vAlign w:val="center"/>
          </w:tcPr>
          <w:p w:rsidR="009D712D" w:rsidRPr="00B556A4" w:rsidRDefault="009D712D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color w:val="000000" w:themeColor="text1"/>
              </w:rPr>
              <w:t>в т. ч.:</w:t>
            </w:r>
          </w:p>
        </w:tc>
      </w:tr>
      <w:tr w:rsidR="009D712D" w:rsidRPr="00315F34" w:rsidTr="008352A6">
        <w:trPr>
          <w:trHeight w:val="490"/>
        </w:trPr>
        <w:tc>
          <w:tcPr>
            <w:tcW w:w="3685" w:type="pct"/>
            <w:vAlign w:val="center"/>
          </w:tcPr>
          <w:p w:rsidR="009D712D" w:rsidRPr="00315F34" w:rsidRDefault="009D712D" w:rsidP="008352A6">
            <w:pPr>
              <w:suppressAutoHyphens/>
              <w:spacing w:after="0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9D712D" w:rsidRPr="00B556A4" w:rsidRDefault="00B556A4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iCs/>
                <w:color w:val="000000" w:themeColor="text1"/>
              </w:rPr>
              <w:t>31</w:t>
            </w:r>
          </w:p>
        </w:tc>
      </w:tr>
      <w:tr w:rsidR="009D712D" w:rsidRPr="00315F34" w:rsidTr="008352A6">
        <w:trPr>
          <w:trHeight w:val="490"/>
        </w:trPr>
        <w:tc>
          <w:tcPr>
            <w:tcW w:w="3685" w:type="pct"/>
            <w:vAlign w:val="center"/>
          </w:tcPr>
          <w:p w:rsidR="009D712D" w:rsidRPr="00315F34" w:rsidRDefault="009D712D" w:rsidP="008352A6">
            <w:pPr>
              <w:suppressAutoHyphens/>
              <w:spacing w:after="0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практические занятия</w:t>
            </w:r>
            <w:r w:rsidRPr="00315F3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9D712D" w:rsidRPr="00B556A4" w:rsidRDefault="009D712D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="00B556A4" w:rsidRPr="00B556A4">
              <w:rPr>
                <w:rFonts w:ascii="Times New Roman" w:hAnsi="Times New Roman"/>
                <w:iCs/>
                <w:color w:val="000000" w:themeColor="text1"/>
              </w:rPr>
              <w:t>2</w:t>
            </w:r>
          </w:p>
        </w:tc>
      </w:tr>
      <w:tr w:rsidR="00FC264F" w:rsidRPr="00315F34" w:rsidTr="008352A6">
        <w:trPr>
          <w:trHeight w:val="490"/>
        </w:trPr>
        <w:tc>
          <w:tcPr>
            <w:tcW w:w="3685" w:type="pct"/>
            <w:vAlign w:val="center"/>
          </w:tcPr>
          <w:p w:rsidR="00FC264F" w:rsidRPr="00315F34" w:rsidRDefault="00FC264F" w:rsidP="008352A6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315" w:type="pct"/>
            <w:vAlign w:val="center"/>
          </w:tcPr>
          <w:p w:rsidR="00FC264F" w:rsidRPr="00B556A4" w:rsidRDefault="00FC264F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iCs/>
                <w:color w:val="000000" w:themeColor="text1"/>
              </w:rPr>
              <w:t>1</w:t>
            </w:r>
          </w:p>
        </w:tc>
      </w:tr>
      <w:tr w:rsidR="009D712D" w:rsidRPr="00315F34" w:rsidTr="008352A6">
        <w:trPr>
          <w:trHeight w:val="267"/>
        </w:trPr>
        <w:tc>
          <w:tcPr>
            <w:tcW w:w="3685" w:type="pct"/>
            <w:vAlign w:val="center"/>
          </w:tcPr>
          <w:p w:rsidR="009D712D" w:rsidRPr="00315F34" w:rsidRDefault="009D712D" w:rsidP="008352A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315F34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9D712D" w:rsidRPr="00B556A4" w:rsidRDefault="009D712D" w:rsidP="008352A6">
            <w:pPr>
              <w:suppressAutoHyphens/>
              <w:spacing w:after="0"/>
              <w:rPr>
                <w:rFonts w:ascii="Times New Roman" w:hAnsi="Times New Roman"/>
                <w:iCs/>
                <w:color w:val="000000" w:themeColor="text1"/>
              </w:rPr>
            </w:pPr>
            <w:r w:rsidRPr="00B556A4">
              <w:rPr>
                <w:rFonts w:ascii="Times New Roman" w:hAnsi="Times New Roman"/>
                <w:iCs/>
                <w:color w:val="000000" w:themeColor="text1"/>
              </w:rPr>
              <w:t>6</w:t>
            </w:r>
          </w:p>
        </w:tc>
      </w:tr>
    </w:tbl>
    <w:p w:rsidR="009D712D" w:rsidRPr="00315F34" w:rsidRDefault="009D712D" w:rsidP="009D712D">
      <w:pPr>
        <w:rPr>
          <w:rFonts w:ascii="Times New Roman" w:hAnsi="Times New Roman"/>
          <w:b/>
          <w:i/>
        </w:rPr>
        <w:sectPr w:rsidR="009D712D" w:rsidRPr="00315F34" w:rsidSect="008352A6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D712D" w:rsidRPr="00CB0230" w:rsidRDefault="009D712D" w:rsidP="009D712D">
      <w:pPr>
        <w:ind w:firstLine="709"/>
        <w:rPr>
          <w:rFonts w:ascii="Times New Roman" w:hAnsi="Times New Roman"/>
          <w:b/>
          <w:bCs/>
        </w:rPr>
      </w:pPr>
      <w:r w:rsidRPr="00315F34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9275"/>
        <w:gridCol w:w="1845"/>
        <w:gridCol w:w="1209"/>
      </w:tblGrid>
      <w:tr w:rsidR="00C84014" w:rsidRPr="00315F34" w:rsidTr="00C84014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14" w:rsidRPr="00B516D5" w:rsidRDefault="00C84014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Объем, акад. ч / в том числе в форме практической подготовки, </w:t>
            </w:r>
            <w:proofErr w:type="spellStart"/>
            <w:r w:rsidRPr="00B516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акад</w:t>
            </w:r>
            <w:proofErr w:type="spellEnd"/>
            <w:r w:rsidRPr="00B516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Код ПК, ОК</w:t>
            </w:r>
            <w:r>
              <w:rPr>
                <w:rFonts w:ascii="Times New Roman" w:hAnsi="Times New Roman"/>
                <w:b/>
                <w:bCs/>
              </w:rPr>
              <w:t>, ЛР</w:t>
            </w: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14" w:rsidRPr="00B516D5" w:rsidRDefault="00C84014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87"/>
        </w:trPr>
        <w:tc>
          <w:tcPr>
            <w:tcW w:w="3977" w:type="pct"/>
            <w:gridSpan w:val="2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Раздел 1. Металловедение</w:t>
            </w:r>
          </w:p>
        </w:tc>
        <w:tc>
          <w:tcPr>
            <w:tcW w:w="618" w:type="pct"/>
          </w:tcPr>
          <w:p w:rsidR="00C84014" w:rsidRPr="00B516D5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516D5">
              <w:rPr>
                <w:rFonts w:ascii="Times New Roman" w:hAnsi="Times New Roman"/>
                <w:b/>
                <w:bCs/>
                <w:iCs/>
              </w:rPr>
              <w:t>2</w:t>
            </w:r>
            <w:r w:rsidR="00B556A4"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C84014" w:rsidRPr="00315F34" w:rsidTr="00742A2D">
        <w:trPr>
          <w:trHeight w:val="229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</w:rPr>
              <w:t xml:space="preserve">Тема 1.1 </w:t>
            </w:r>
            <w:r w:rsidRPr="00B516D5">
              <w:rPr>
                <w:rFonts w:ascii="Times New Roman" w:hAnsi="Times New Roman"/>
                <w:bCs/>
              </w:rPr>
              <w:t>Строение и свойства машиностроительных материалов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742A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C84014" w:rsidRDefault="00C84014" w:rsidP="00C84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/>
                <w:bCs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 xml:space="preserve"> Классификация металлов. Атомно–кристаллическое строение металлов. </w:t>
            </w:r>
            <w:proofErr w:type="spellStart"/>
            <w:r w:rsidRPr="00B516D5">
              <w:rPr>
                <w:rFonts w:ascii="Times New Roman" w:hAnsi="Times New Roman"/>
                <w:bCs/>
              </w:rPr>
              <w:t>Анизотропность</w:t>
            </w:r>
            <w:proofErr w:type="spellEnd"/>
            <w:r w:rsidRPr="00B516D5">
              <w:rPr>
                <w:rFonts w:ascii="Times New Roman" w:hAnsi="Times New Roman"/>
                <w:bCs/>
              </w:rPr>
              <w:t xml:space="preserve"> и ее значение в технике. Аллотропические превращения в металлах.</w:t>
            </w:r>
          </w:p>
        </w:tc>
        <w:tc>
          <w:tcPr>
            <w:tcW w:w="618" w:type="pct"/>
            <w:vAlign w:val="center"/>
          </w:tcPr>
          <w:p w:rsidR="00C84014" w:rsidRPr="00742A2D" w:rsidRDefault="00742A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379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742A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987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>Типы сплавов: механические смеси, твердые растворы, химические соединения</w:t>
            </w:r>
          </w:p>
        </w:tc>
        <w:tc>
          <w:tcPr>
            <w:tcW w:w="618" w:type="pct"/>
            <w:vAlign w:val="center"/>
          </w:tcPr>
          <w:p w:rsidR="00C84014" w:rsidRPr="00742A2D" w:rsidRDefault="00742A2D" w:rsidP="008352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B516D5">
              <w:rPr>
                <w:rFonts w:ascii="Times New Roman" w:hAnsi="Times New Roman"/>
                <w:bCs/>
              </w:rPr>
              <w:t>Сплавы железа с углеродом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C84014" w:rsidRPr="00742A2D" w:rsidRDefault="00C84014" w:rsidP="008352A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B516D5" w:rsidRDefault="00C84014" w:rsidP="00C16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</w:t>
            </w:r>
            <w:r w:rsidRPr="00B516D5">
              <w:rPr>
                <w:rFonts w:ascii="Times New Roman" w:hAnsi="Times New Roman"/>
                <w:bCs/>
              </w:rPr>
              <w:t>Структурные составляющие железоуглеродистых сплавов.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B516D5">
              <w:rPr>
                <w:rFonts w:ascii="Times New Roman" w:hAnsi="Times New Roman"/>
                <w:bCs/>
              </w:rPr>
              <w:t xml:space="preserve"> Углеродистые стали и их свойства. Классификация, маркировка и область применения углеродистых сталей.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B516D5">
              <w:rPr>
                <w:rFonts w:ascii="Times New Roman" w:hAnsi="Times New Roman"/>
                <w:bCs/>
              </w:rPr>
              <w:t xml:space="preserve"> Легированные стали. Классификация, маркировка и область применения легированных сталей.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16D5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1.Исследование структуры железоуглеродистых сплавов, находящихся в равновесном состоянии.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  <w:vAlign w:val="bottom"/>
          </w:tcPr>
          <w:p w:rsidR="00C84014" w:rsidRPr="00B516D5" w:rsidRDefault="00C84014" w:rsidP="00835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516D5">
              <w:rPr>
                <w:rFonts w:ascii="Times New Roman" w:hAnsi="Times New Roman"/>
                <w:bCs/>
              </w:rPr>
              <w:t>Расшифровка различных марок сталей и чугунов.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B556A4">
        <w:trPr>
          <w:trHeight w:val="843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B516D5">
              <w:rPr>
                <w:rFonts w:ascii="Times New Roman" w:hAnsi="Times New Roman"/>
                <w:bCs/>
              </w:rPr>
              <w:t>Обработка деталей из основных материалов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742A2D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B516D5" w:rsidRDefault="00C84014" w:rsidP="00C16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4,6,13,14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Способы обработки материалов. Основы термической обработки металлов. Классификация видов термической обработки металлов. Превращения при нагревании и охлаждении стали.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Химико-термическая обработка металлов: цементация, азотирование,  цианирование и хромирование.</w:t>
            </w:r>
          </w:p>
        </w:tc>
        <w:tc>
          <w:tcPr>
            <w:tcW w:w="618" w:type="pct"/>
            <w:vAlign w:val="center"/>
          </w:tcPr>
          <w:p w:rsidR="00C84014" w:rsidRPr="00742A2D" w:rsidRDefault="00742A2D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Термическая обработка углеродистой стали. Закалка и отпуск стали.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Химико-термическая обработка легированной стали.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Тема 1.4 Цветные металлы и сплавы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C84014" w:rsidRDefault="00C84014" w:rsidP="00C84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516D5">
              <w:rPr>
                <w:rFonts w:ascii="Times New Roman" w:hAnsi="Times New Roman"/>
                <w:bCs/>
              </w:rPr>
              <w:t>Сплавы цветных металлов: сплавы на медной основе, сплавы на основе алюминия и титана. Маркировка, свойства и применение.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1215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>Изучение микроструктур цветных металлов и сплавов на их основе.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Расшифровка различных марок сплавов цветных металлов.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3977" w:type="pct"/>
            <w:gridSpan w:val="2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</w:rPr>
              <w:t>Раздел 2. Неметаллические материалы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Тема 2.1. Пластмассы, антифрикционные, композитные материалы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>Виды пластмасс: термореактивные и термопластичные пластмассы. Способы переработки пластмасс и их области применения в автомобилестроении и ремонтном производстве</w:t>
            </w:r>
          </w:p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Характеристика и область применения антифрикционных материалов.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 xml:space="preserve">Композитные материалы. Применение, область </w:t>
            </w:r>
            <w:proofErr w:type="spellStart"/>
            <w:r w:rsidRPr="00B516D5">
              <w:rPr>
                <w:rFonts w:ascii="Times New Roman" w:hAnsi="Times New Roman"/>
                <w:bCs/>
              </w:rPr>
              <w:t>применения</w:t>
            </w: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spellEnd"/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внесения удобрений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C84014" w:rsidRDefault="00C84014" w:rsidP="00C84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516D5">
              <w:rPr>
                <w:rFonts w:ascii="Times New Roman" w:hAnsi="Times New Roman"/>
                <w:bCs/>
              </w:rPr>
              <w:t>Определение видов пластмасс и их ремонтопригодности.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Определение строения и свойств композитных материалов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Тема 2.2. Автомобильные эксплуатационные материалы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B516D5" w:rsidRDefault="00C84014" w:rsidP="00C16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516D5">
              <w:rPr>
                <w:rFonts w:ascii="Times New Roman" w:hAnsi="Times New Roman"/>
                <w:bCs/>
              </w:rPr>
              <w:t>Автомобильные бензины и дизельные топлива.</w:t>
            </w:r>
          </w:p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Характеристика и классификация автомобильных топлив.</w:t>
            </w:r>
          </w:p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Автомобильные масла. Классификация и применение автомобильных масел. Автомобильные специальные жидкости.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Классификация и применение специальных жидкостей.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516D5">
              <w:rPr>
                <w:rFonts w:ascii="Times New Roman" w:hAnsi="Times New Roman"/>
                <w:bCs/>
              </w:rPr>
              <w:t>Определение качества бензина, дизельного топлива.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Определение качества пластичной смазки.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lastRenderedPageBreak/>
              <w:t>Тема 2.3 Обивочные, прокладочные, уплотнительные и электроизоляционные материалы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C84014" w:rsidRDefault="00C84014" w:rsidP="00C84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6D5">
              <w:rPr>
                <w:rFonts w:ascii="Times New Roman" w:hAnsi="Times New Roman"/>
              </w:rPr>
              <w:t>Назначение и область применения обивочных материалов. Классификация обивочных материалов.</w:t>
            </w:r>
          </w:p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6D5">
              <w:rPr>
                <w:rFonts w:ascii="Times New Roman" w:hAnsi="Times New Roman"/>
              </w:rPr>
              <w:t>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</w:rPr>
              <w:t xml:space="preserve">Назначение и область применения электроизоляционных материалов. 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</w:rPr>
              <w:t>Опорный конспект на тему: "Классификация электроизоляционных материалов"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Тема 2.4. Резиновые материалы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B516D5">
              <w:rPr>
                <w:rFonts w:ascii="Times New Roman" w:hAnsi="Times New Roman"/>
                <w:bCs/>
              </w:rPr>
              <w:t>Каучук строение, свойства, область применения.</w:t>
            </w:r>
          </w:p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 xml:space="preserve">Свойства резины, основные компоненты резины. Физико-механические свойства резины. Организация экономного использования автомобильных шин. 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B516D5" w:rsidRDefault="00C84014" w:rsidP="00C16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4,6,13,14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4014" w:rsidRPr="00B516D5" w:rsidRDefault="00C84014" w:rsidP="008352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 xml:space="preserve"> Устройство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Опорный конспект на тему: "Изменение свойств резины в процессе старения, от температуры, от контакта с жидкостями."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Тема 2.5. Лакокрасочные материалы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742A2D">
        <w:trPr>
          <w:trHeight w:val="648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>Назначение лакокрасочных материалов. Компоненты лакокрасочных материалов.</w:t>
            </w:r>
          </w:p>
          <w:p w:rsidR="00C84014" w:rsidRPr="00742A2D" w:rsidRDefault="00C84014" w:rsidP="00742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Требования к лакокрасочным материалам.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 xml:space="preserve"> Подбор лакокрасочных материалов. Способы нанесения лакокрасочных материалов на металлические поверхности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Опорный конспект на тему: </w:t>
            </w:r>
            <w:r w:rsidRPr="00B516D5">
              <w:rPr>
                <w:rFonts w:ascii="Times New Roman" w:hAnsi="Times New Roman"/>
                <w:bCs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3977" w:type="pct"/>
            <w:gridSpan w:val="2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Обработка деталей на металлорежущих станках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Тема 3.1Способы обработки материалов</w:t>
            </w: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 w:val="restar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2.3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2.4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ПК 2.10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02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07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16D5">
              <w:rPr>
                <w:rFonts w:ascii="Times New Roman" w:hAnsi="Times New Roman"/>
                <w:sz w:val="20"/>
                <w:szCs w:val="20"/>
              </w:rPr>
              <w:t>ОК 09</w:t>
            </w:r>
          </w:p>
          <w:p w:rsidR="00C84014" w:rsidRPr="00C84014" w:rsidRDefault="00C84014" w:rsidP="00C84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4,6,13,14</w:t>
            </w: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Виды и способы обработки материалов.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Инструменты для выполнения слесарных работ.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16D5">
              <w:rPr>
                <w:rFonts w:ascii="Times New Roman" w:hAnsi="Times New Roman"/>
                <w:bCs/>
              </w:rPr>
              <w:t>Оборудование и инструменты для механической обработки металлов.</w:t>
            </w:r>
          </w:p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</w:rPr>
              <w:t>Выбор режимов резания.</w:t>
            </w:r>
          </w:p>
        </w:tc>
        <w:tc>
          <w:tcPr>
            <w:tcW w:w="618" w:type="pct"/>
            <w:vAlign w:val="center"/>
          </w:tcPr>
          <w:p w:rsidR="00C84014" w:rsidRPr="00742A2D" w:rsidRDefault="00B556A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871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516D5">
              <w:rPr>
                <w:rFonts w:ascii="Times New Roman" w:hAnsi="Times New Roman"/>
                <w:bCs/>
              </w:rPr>
              <w:t xml:space="preserve"> Расчет режимов резания при механической обработке металлов на различных станках.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6" w:type="pct"/>
            <w:vMerge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3977" w:type="pct"/>
            <w:gridSpan w:val="2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дифференцированного зачета 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84014" w:rsidRPr="00315F34" w:rsidTr="00C84014">
        <w:trPr>
          <w:trHeight w:val="20"/>
        </w:trPr>
        <w:tc>
          <w:tcPr>
            <w:tcW w:w="3977" w:type="pct"/>
            <w:gridSpan w:val="2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18" w:type="pct"/>
            <w:vAlign w:val="center"/>
          </w:tcPr>
          <w:p w:rsidR="00C84014" w:rsidRPr="00742A2D" w:rsidRDefault="00C84014" w:rsidP="008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A2D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06" w:type="pct"/>
          </w:tcPr>
          <w:p w:rsidR="00C84014" w:rsidRPr="00B516D5" w:rsidRDefault="00C84014" w:rsidP="00835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712D" w:rsidRPr="00315F34" w:rsidRDefault="009D712D" w:rsidP="009D712D">
      <w:pPr>
        <w:ind w:firstLine="709"/>
        <w:rPr>
          <w:rFonts w:ascii="Times New Roman" w:hAnsi="Times New Roman"/>
          <w:i/>
        </w:rPr>
        <w:sectPr w:rsidR="009D712D" w:rsidRPr="00315F34" w:rsidSect="008352A6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9D712D" w:rsidRPr="003015E4" w:rsidRDefault="009D712D" w:rsidP="003015E4">
      <w:pPr>
        <w:ind w:left="1353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9D712D" w:rsidRPr="00CA1A2E" w:rsidRDefault="009D712D" w:rsidP="009D712D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1A2E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9D712D" w:rsidRPr="00CA1A2E" w:rsidRDefault="009D712D" w:rsidP="009D71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41C70">
        <w:rPr>
          <w:rFonts w:ascii="Times New Roman" w:hAnsi="Times New Roman"/>
          <w:bCs/>
          <w:sz w:val="24"/>
          <w:szCs w:val="24"/>
        </w:rPr>
        <w:t>Кабинет</w:t>
      </w:r>
      <w:r w:rsidRPr="00241C70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241C70">
        <w:rPr>
          <w:rFonts w:ascii="Times New Roman" w:hAnsi="Times New Roman"/>
          <w:sz w:val="24"/>
          <w:szCs w:val="24"/>
        </w:rPr>
        <w:t>Механических испытаний материалов»</w:t>
      </w:r>
      <w:r w:rsidRPr="00241C70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C1A2D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1C1A2D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 и </w:t>
      </w:r>
      <w:r w:rsidRPr="001C1A2D">
        <w:rPr>
          <w:rFonts w:ascii="Times New Roman" w:hAnsi="Times New Roman"/>
          <w:sz w:val="24"/>
          <w:szCs w:val="24"/>
          <w:lang w:eastAsia="en-US"/>
        </w:rPr>
        <w:t>т</w:t>
      </w:r>
      <w:r w:rsidRPr="001C1A2D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</w:t>
      </w:r>
      <w:r>
        <w:rPr>
          <w:rFonts w:ascii="Times New Roman" w:hAnsi="Times New Roman"/>
          <w:bCs/>
          <w:sz w:val="24"/>
          <w:szCs w:val="24"/>
          <w:lang w:eastAsia="en-US"/>
        </w:rPr>
        <w:t>учения,</w:t>
      </w:r>
      <w:r w:rsidRPr="001C1A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 w:rsidRPr="00CA1A2E">
        <w:rPr>
          <w:rFonts w:ascii="Times New Roman" w:hAnsi="Times New Roman"/>
          <w:bCs/>
          <w:sz w:val="24"/>
          <w:szCs w:val="24"/>
        </w:rPr>
        <w:t>специальности.</w:t>
      </w:r>
    </w:p>
    <w:p w:rsidR="009D712D" w:rsidRDefault="009D712D" w:rsidP="009D712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712D" w:rsidRPr="00315F34" w:rsidRDefault="009D712D" w:rsidP="009D712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5F3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D712D" w:rsidRPr="00315F34" w:rsidRDefault="009D712D" w:rsidP="009D712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3015E4">
        <w:rPr>
          <w:rFonts w:ascii="Times New Roman" w:hAnsi="Times New Roman"/>
          <w:bCs/>
          <w:sz w:val="24"/>
          <w:szCs w:val="24"/>
        </w:rPr>
        <w:t xml:space="preserve"> имеет </w:t>
      </w:r>
      <w:r w:rsidRPr="00315F34">
        <w:rPr>
          <w:rFonts w:ascii="Times New Roman" w:hAnsi="Times New Roman"/>
          <w:bCs/>
          <w:sz w:val="24"/>
          <w:szCs w:val="24"/>
        </w:rPr>
        <w:t xml:space="preserve"> п</w:t>
      </w:r>
      <w:r w:rsidRPr="00315F3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</w:t>
      </w:r>
    </w:p>
    <w:p w:rsidR="009D712D" w:rsidRPr="00CA1A2E" w:rsidRDefault="009D712D" w:rsidP="009D712D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.2.1. Основные печатные издания</w:t>
      </w:r>
    </w:p>
    <w:p w:rsidR="009D712D" w:rsidRPr="00B516D5" w:rsidRDefault="009D712D" w:rsidP="009D712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516D5">
        <w:rPr>
          <w:rFonts w:ascii="Times New Roman" w:hAnsi="Times New Roman"/>
          <w:bCs/>
          <w:sz w:val="24"/>
          <w:szCs w:val="24"/>
        </w:rPr>
        <w:t>Адаскин</w:t>
      </w:r>
      <w:proofErr w:type="spellEnd"/>
      <w:r w:rsidRPr="00B516D5">
        <w:rPr>
          <w:rFonts w:ascii="Times New Roman" w:hAnsi="Times New Roman"/>
          <w:bCs/>
          <w:sz w:val="24"/>
          <w:szCs w:val="24"/>
        </w:rPr>
        <w:t xml:space="preserve"> А. М. Материаловедение (металлообработка): учебное пособие/ А. М. </w:t>
      </w:r>
      <w:proofErr w:type="spellStart"/>
      <w:r w:rsidRPr="00B516D5">
        <w:rPr>
          <w:rFonts w:ascii="Times New Roman" w:hAnsi="Times New Roman"/>
          <w:bCs/>
          <w:sz w:val="24"/>
          <w:szCs w:val="24"/>
        </w:rPr>
        <w:t>Адаскин</w:t>
      </w:r>
      <w:proofErr w:type="spellEnd"/>
      <w:r w:rsidRPr="00B516D5">
        <w:rPr>
          <w:rFonts w:ascii="Times New Roman" w:hAnsi="Times New Roman"/>
          <w:bCs/>
          <w:sz w:val="24"/>
          <w:szCs w:val="24"/>
        </w:rPr>
        <w:t xml:space="preserve">, В. М. Зуев. – М.: ОИЦ «Академия», 2014. – 288 с. </w:t>
      </w:r>
    </w:p>
    <w:p w:rsidR="009D712D" w:rsidRPr="00B516D5" w:rsidRDefault="009D712D" w:rsidP="009D712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Cs/>
        </w:rPr>
      </w:pPr>
      <w:r w:rsidRPr="00B516D5">
        <w:rPr>
          <w:shd w:val="clear" w:color="auto" w:fill="FFFFFF"/>
        </w:rPr>
        <w:t xml:space="preserve">Основы материаловедения (металлообработка): учебное пособие / под ред. В. Н. </w:t>
      </w:r>
      <w:r w:rsidRPr="00B516D5">
        <w:rPr>
          <w:bCs/>
          <w:shd w:val="clear" w:color="auto" w:fill="FFFFFF"/>
        </w:rPr>
        <w:t>Заплатин</w:t>
      </w:r>
      <w:r w:rsidRPr="00B516D5">
        <w:rPr>
          <w:shd w:val="clear" w:color="auto" w:fill="FFFFFF"/>
        </w:rPr>
        <w:t>а. - М.:</w:t>
      </w:r>
      <w:r w:rsidRPr="00B516D5">
        <w:rPr>
          <w:rStyle w:val="apple-converted-space"/>
          <w:shd w:val="clear" w:color="auto" w:fill="FFFFFF"/>
        </w:rPr>
        <w:t> </w:t>
      </w:r>
      <w:r w:rsidRPr="00B516D5">
        <w:rPr>
          <w:bCs/>
        </w:rPr>
        <w:t>ОИЦ «Академия», 2013. – 272 с.</w:t>
      </w:r>
    </w:p>
    <w:p w:rsidR="009D712D" w:rsidRPr="00B516D5" w:rsidRDefault="009D712D" w:rsidP="009D712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Cs/>
        </w:rPr>
      </w:pPr>
      <w:r w:rsidRPr="00B516D5">
        <w:rPr>
          <w:bCs/>
        </w:rPr>
        <w:t xml:space="preserve">Рогов, В. А. Современные машиностроительные материалы и заготовки: учебное пособие/ В. А. Рогов, Г. Г. Позняк. – </w:t>
      </w:r>
      <w:r w:rsidRPr="00B516D5">
        <w:rPr>
          <w:shd w:val="clear" w:color="auto" w:fill="FFFFFF"/>
        </w:rPr>
        <w:t>М.:</w:t>
      </w:r>
      <w:r w:rsidRPr="00B516D5">
        <w:rPr>
          <w:rStyle w:val="apple-converted-space"/>
          <w:shd w:val="clear" w:color="auto" w:fill="FFFFFF"/>
        </w:rPr>
        <w:t> </w:t>
      </w:r>
      <w:r w:rsidRPr="00B516D5">
        <w:rPr>
          <w:bCs/>
        </w:rPr>
        <w:t>ОИЦ «Академия», 2013. – 336 с.</w:t>
      </w:r>
    </w:p>
    <w:p w:rsidR="009D712D" w:rsidRPr="00B516D5" w:rsidRDefault="009D712D" w:rsidP="009D712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Cs/>
        </w:rPr>
      </w:pPr>
      <w:r w:rsidRPr="00B516D5">
        <w:rPr>
          <w:bCs/>
        </w:rPr>
        <w:t xml:space="preserve">Черепахин  А.А., Материаловедение: учебник/ А.А. Черепахин. – </w:t>
      </w:r>
      <w:r w:rsidRPr="00B516D5">
        <w:rPr>
          <w:shd w:val="clear" w:color="auto" w:fill="FFFFFF"/>
        </w:rPr>
        <w:t>М.:</w:t>
      </w:r>
      <w:r w:rsidRPr="00B516D5">
        <w:rPr>
          <w:rStyle w:val="apple-converted-space"/>
          <w:shd w:val="clear" w:color="auto" w:fill="FFFFFF"/>
        </w:rPr>
        <w:t> </w:t>
      </w:r>
      <w:r w:rsidRPr="00B516D5">
        <w:rPr>
          <w:bCs/>
        </w:rPr>
        <w:t>ОИЦ «Академия», 2014. – 320 с.</w:t>
      </w:r>
    </w:p>
    <w:p w:rsidR="009D712D" w:rsidRPr="003015E4" w:rsidRDefault="009D712D" w:rsidP="003015E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Cs/>
        </w:rPr>
      </w:pPr>
      <w:r w:rsidRPr="00B516D5">
        <w:rPr>
          <w:bCs/>
        </w:rPr>
        <w:t xml:space="preserve">Чумаченко Ю. Т. Материаловедение для </w:t>
      </w:r>
      <w:proofErr w:type="spellStart"/>
      <w:r w:rsidRPr="00B516D5">
        <w:rPr>
          <w:bCs/>
        </w:rPr>
        <w:t>автомехаников</w:t>
      </w:r>
      <w:proofErr w:type="gramStart"/>
      <w:r w:rsidRPr="00B516D5">
        <w:rPr>
          <w:bCs/>
        </w:rPr>
        <w:t>:у</w:t>
      </w:r>
      <w:proofErr w:type="gramEnd"/>
      <w:r w:rsidRPr="00B516D5">
        <w:rPr>
          <w:bCs/>
        </w:rPr>
        <w:t>чеб</w:t>
      </w:r>
      <w:proofErr w:type="spellEnd"/>
      <w:r w:rsidRPr="00B516D5">
        <w:rPr>
          <w:bCs/>
        </w:rPr>
        <w:t xml:space="preserve">. пособие/ Ю. Т. Чумаченко, Г. В. Чумаченко, А. И. Герасименко. – Ростов </w:t>
      </w:r>
      <w:proofErr w:type="spellStart"/>
      <w:r w:rsidRPr="00B516D5">
        <w:rPr>
          <w:bCs/>
        </w:rPr>
        <w:t>н</w:t>
      </w:r>
      <w:proofErr w:type="spellEnd"/>
      <w:r w:rsidRPr="00B516D5">
        <w:rPr>
          <w:bCs/>
        </w:rPr>
        <w:t>/Д.: «Феникс», 2013. - 408 с.</w:t>
      </w:r>
    </w:p>
    <w:p w:rsidR="009D712D" w:rsidRPr="00B516D5" w:rsidRDefault="009D712D" w:rsidP="009D712D">
      <w:pPr>
        <w:pStyle w:val="a4"/>
        <w:numPr>
          <w:ilvl w:val="2"/>
          <w:numId w:val="3"/>
        </w:numPr>
        <w:contextualSpacing/>
        <w:rPr>
          <w:b/>
        </w:rPr>
      </w:pPr>
      <w:r w:rsidRPr="00B516D5">
        <w:rPr>
          <w:b/>
        </w:rPr>
        <w:t>Электронные издания (электронные ресурсы)</w:t>
      </w:r>
    </w:p>
    <w:p w:rsidR="009D712D" w:rsidRPr="00B516D5" w:rsidRDefault="009D712D" w:rsidP="009D7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D5">
        <w:rPr>
          <w:rFonts w:ascii="Times New Roman" w:hAnsi="Times New Roman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5" w:history="1">
        <w:r w:rsidRPr="00B516D5">
          <w:rPr>
            <w:rStyle w:val="a3"/>
          </w:rPr>
          <w:t>http://e.lanbook.com/</w:t>
        </w:r>
      </w:hyperlink>
      <w:r w:rsidRPr="00B516D5">
        <w:rPr>
          <w:rFonts w:ascii="Times New Roman" w:hAnsi="Times New Roman"/>
          <w:sz w:val="24"/>
          <w:szCs w:val="24"/>
        </w:rPr>
        <w:t xml:space="preserve">; </w:t>
      </w:r>
    </w:p>
    <w:p w:rsidR="009D712D" w:rsidRPr="00B516D5" w:rsidRDefault="009D712D" w:rsidP="009D7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D5">
        <w:rPr>
          <w:rFonts w:ascii="Times New Roman" w:hAnsi="Times New Roman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6" w:history="1">
        <w:r w:rsidRPr="00B516D5">
          <w:rPr>
            <w:rStyle w:val="a3"/>
          </w:rPr>
          <w:t>http://biblioclub.ru/</w:t>
        </w:r>
      </w:hyperlink>
      <w:r w:rsidRPr="00B516D5">
        <w:rPr>
          <w:rFonts w:ascii="Times New Roman" w:hAnsi="Times New Roman"/>
          <w:sz w:val="24"/>
          <w:szCs w:val="24"/>
        </w:rPr>
        <w:t xml:space="preserve">; </w:t>
      </w:r>
    </w:p>
    <w:p w:rsidR="009D712D" w:rsidRPr="00B516D5" w:rsidRDefault="009D712D" w:rsidP="009D7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D5">
        <w:rPr>
          <w:rFonts w:ascii="Times New Roman" w:hAnsi="Times New Roman"/>
          <w:sz w:val="24"/>
          <w:szCs w:val="24"/>
        </w:rPr>
        <w:t>3.Издательский центр «Академия» [Электронный ресурс]</w:t>
      </w:r>
      <w:proofErr w:type="gramStart"/>
      <w:r w:rsidRPr="00B516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16D5">
        <w:rPr>
          <w:rFonts w:ascii="Times New Roman" w:hAnsi="Times New Roman"/>
          <w:sz w:val="24"/>
          <w:szCs w:val="24"/>
        </w:rPr>
        <w:t xml:space="preserve"> сайт. – Москва, 2016. – Режим доступа: </w:t>
      </w:r>
      <w:hyperlink r:id="rId7" w:history="1">
        <w:r w:rsidRPr="00B516D5">
          <w:rPr>
            <w:rStyle w:val="a3"/>
          </w:rPr>
          <w:t>http://www.academia-moscow.ru/</w:t>
        </w:r>
      </w:hyperlink>
      <w:r w:rsidRPr="00B516D5">
        <w:rPr>
          <w:rFonts w:ascii="Times New Roman" w:hAnsi="Times New Roman"/>
          <w:sz w:val="24"/>
          <w:szCs w:val="24"/>
        </w:rPr>
        <w:t xml:space="preserve">; </w:t>
      </w:r>
    </w:p>
    <w:p w:rsidR="009D712D" w:rsidRPr="003015E4" w:rsidRDefault="009D712D" w:rsidP="003015E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16D5">
        <w:rPr>
          <w:rFonts w:ascii="Times New Roman" w:hAnsi="Times New Roman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8" w:history="1">
        <w:r w:rsidRPr="00B516D5">
          <w:rPr>
            <w:rStyle w:val="a3"/>
          </w:rPr>
          <w:t>http://www.prospektnauki.ru/ebooks/index-usavm.php</w:t>
        </w:r>
      </w:hyperlink>
      <w:r w:rsidRPr="00B516D5">
        <w:rPr>
          <w:rFonts w:ascii="Times New Roman" w:hAnsi="Times New Roman"/>
          <w:sz w:val="24"/>
          <w:szCs w:val="24"/>
        </w:rPr>
        <w:t xml:space="preserve">; </w:t>
      </w:r>
    </w:p>
    <w:p w:rsidR="009D712D" w:rsidRPr="00B516D5" w:rsidRDefault="009D712D" w:rsidP="009D7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516D5">
        <w:rPr>
          <w:rFonts w:ascii="Times New Roman" w:hAnsi="Times New Roman"/>
          <w:b/>
          <w:bCs/>
          <w:sz w:val="24"/>
        </w:rPr>
        <w:t>3.2.3. Дополнительные источники</w:t>
      </w:r>
    </w:p>
    <w:p w:rsidR="009D712D" w:rsidRPr="00B516D5" w:rsidRDefault="009D712D" w:rsidP="009D712D">
      <w:pPr>
        <w:pStyle w:val="a4"/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contextualSpacing/>
        <w:jc w:val="both"/>
        <w:rPr>
          <w:bCs/>
        </w:rPr>
      </w:pPr>
      <w:r w:rsidRPr="00B516D5">
        <w:rPr>
          <w:bCs/>
        </w:rPr>
        <w:t>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с.</w:t>
      </w:r>
    </w:p>
    <w:p w:rsidR="009D712D" w:rsidRPr="00B516D5" w:rsidRDefault="009D712D" w:rsidP="009D712D">
      <w:pPr>
        <w:pStyle w:val="a4"/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contextualSpacing/>
        <w:jc w:val="both"/>
        <w:rPr>
          <w:bCs/>
        </w:rPr>
      </w:pPr>
      <w:r w:rsidRPr="00B516D5">
        <w:rPr>
          <w:bCs/>
        </w:rPr>
        <w:t>Лабораторный практикум по материаловедению в машиностроении и металлообработке/ под ред. В. Н. Заплатина. – М.: Издательский центр «Академия», 2014. – 240 с.</w:t>
      </w:r>
    </w:p>
    <w:p w:rsidR="009D712D" w:rsidRDefault="009D712D" w:rsidP="009D712D">
      <w:pPr>
        <w:pStyle w:val="a4"/>
        <w:numPr>
          <w:ilvl w:val="0"/>
          <w:numId w:val="2"/>
        </w:numPr>
        <w:tabs>
          <w:tab w:val="clear" w:pos="108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contextualSpacing/>
        <w:jc w:val="both"/>
        <w:rPr>
          <w:bCs/>
        </w:rPr>
      </w:pPr>
      <w:r w:rsidRPr="00B516D5">
        <w:rPr>
          <w:bCs/>
        </w:rPr>
        <w:t>Оськин В.А. Практикум по материаловедению и технологии конструкционных материалов/ В.А. Оськин, В.Н. Байкалова.– М.:КОЛОСС, 2012. -160с.</w:t>
      </w:r>
    </w:p>
    <w:p w:rsidR="00B556A4" w:rsidRDefault="00B556A4" w:rsidP="00B556A4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  <w:rPr>
          <w:bCs/>
        </w:rPr>
      </w:pPr>
    </w:p>
    <w:p w:rsidR="009D712D" w:rsidRPr="00B516D5" w:rsidRDefault="009D712D" w:rsidP="009D712D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  <w:rPr>
          <w:bCs/>
        </w:rPr>
      </w:pPr>
    </w:p>
    <w:p w:rsidR="009D712D" w:rsidRPr="00110BF8" w:rsidRDefault="009D712D" w:rsidP="009D712D">
      <w:pPr>
        <w:tabs>
          <w:tab w:val="num" w:pos="108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9D712D" w:rsidRPr="00B516D5" w:rsidRDefault="00B556A4" w:rsidP="00B556A4">
      <w:pPr>
        <w:pStyle w:val="a4"/>
        <w:spacing w:before="0" w:after="200" w:line="276" w:lineRule="auto"/>
        <w:ind w:left="1418" w:right="-1"/>
        <w:contextualSpacing/>
        <w:rPr>
          <w:b/>
        </w:rPr>
      </w:pPr>
      <w:r>
        <w:rPr>
          <w:b/>
        </w:rPr>
        <w:lastRenderedPageBreak/>
        <w:t>4.</w:t>
      </w:r>
      <w:r w:rsidR="009D712D" w:rsidRPr="00B516D5">
        <w:rPr>
          <w:b/>
        </w:rPr>
        <w:t>КОНТРОЛЬ И ОЦЕНКА РЕЗУЛЬТАТОВ ОСВОЕНИЯ УЧЕБНОЙ ДИСЦИПЛИНЫ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3695"/>
        <w:gridCol w:w="2885"/>
      </w:tblGrid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строение и свойства машиностроительных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Перечислены все свойства </w:t>
            </w:r>
            <w:r w:rsidRPr="00B516D5">
              <w:rPr>
                <w:rFonts w:ascii="Times New Roman" w:hAnsi="Times New Roman"/>
                <w:sz w:val="24"/>
                <w:szCs w:val="24"/>
              </w:rPr>
              <w:t>машиностроительных материалов и указано правильное их строение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тестовый контроль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методы оценки свойств машиностроительных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 xml:space="preserve">Метод оценки свойств машиностроительных материалов выбран в соответствии  с поставленной задачей 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самостоятельная работа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области применения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Область применения материалов соответствует  техническим условиям материалов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самостоятельная работа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классификацию и маркировку основных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Классификация  и маркировка соответствуют   ГОСТу на использование  материалов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самостоятельная работа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методы защиты от коррозии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Перечислены все основные методы защиты от коррозии и дана их краткая характеристика 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способы обработки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Соответствие способа обработки назначению материала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практические</w:t>
            </w:r>
            <w:proofErr w:type="gramStart"/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устный опрос, тестовый контроль</w:t>
            </w:r>
          </w:p>
        </w:tc>
      </w:tr>
      <w:tr w:rsidR="009D712D" w:rsidRPr="00B516D5" w:rsidTr="008352A6">
        <w:tc>
          <w:tcPr>
            <w:tcW w:w="5000" w:type="pct"/>
            <w:gridSpan w:val="3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умений, 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hd w:val="clear" w:color="auto" w:fill="FFFFFF"/>
              <w:spacing w:after="0" w:line="240" w:lineRule="auto"/>
              <w:ind w:left="5" w:right="278" w:hanging="5"/>
              <w:rPr>
                <w:rFonts w:ascii="Times New Roman" w:hAnsi="Times New Roman"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выбирать материалы на основе анализа их свойств для конкретного применения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Выбор материала проведен в соответствии со свойствами материалов и поставленными задачами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практические работы, самостоятельная работа, тестовый контроль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выбирать способы соединения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Выбор способов соединений проведен в соответствии с заданием.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практические работы, самостоятельная работа</w:t>
            </w:r>
          </w:p>
        </w:tc>
      </w:tr>
      <w:tr w:rsidR="009D712D" w:rsidRPr="00B516D5" w:rsidTr="008352A6">
        <w:tc>
          <w:tcPr>
            <w:tcW w:w="1645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z w:val="24"/>
                <w:szCs w:val="24"/>
              </w:rPr>
              <w:t>обрабатывать детали из основных материалов</w:t>
            </w:r>
          </w:p>
        </w:tc>
        <w:tc>
          <w:tcPr>
            <w:tcW w:w="1884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bCs/>
                <w:sz w:val="24"/>
                <w:szCs w:val="24"/>
              </w:rPr>
              <w:t>Выбор метода обработки детали соответствует  типу и свойствам материала</w:t>
            </w:r>
          </w:p>
        </w:tc>
        <w:tc>
          <w:tcPr>
            <w:tcW w:w="1471" w:type="pct"/>
          </w:tcPr>
          <w:p w:rsidR="009D712D" w:rsidRPr="00B516D5" w:rsidRDefault="009D712D" w:rsidP="008352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D5">
              <w:rPr>
                <w:rFonts w:ascii="Times New Roman" w:hAnsi="Times New Roman"/>
                <w:spacing w:val="-2"/>
                <w:sz w:val="24"/>
                <w:szCs w:val="24"/>
              </w:rPr>
              <w:t>самостоятельная работа</w:t>
            </w:r>
          </w:p>
        </w:tc>
      </w:tr>
    </w:tbl>
    <w:p w:rsidR="009D712D" w:rsidRDefault="009D712D" w:rsidP="009D712D">
      <w:pPr>
        <w:jc w:val="right"/>
        <w:rPr>
          <w:rFonts w:ascii="Times New Roman" w:hAnsi="Times New Roman"/>
          <w:i/>
          <w:sz w:val="24"/>
          <w:szCs w:val="24"/>
        </w:rPr>
      </w:pPr>
    </w:p>
    <w:p w:rsidR="009D712D" w:rsidRPr="0037301B" w:rsidRDefault="009D712D" w:rsidP="009D712D">
      <w:pPr>
        <w:rPr>
          <w:rFonts w:ascii="Times New Roman" w:hAnsi="Times New Roman"/>
          <w:b/>
          <w:sz w:val="20"/>
          <w:szCs w:val="48"/>
        </w:rPr>
      </w:pPr>
    </w:p>
    <w:p w:rsidR="00EB54E9" w:rsidRDefault="00EB54E9"/>
    <w:sectPr w:rsidR="00EB54E9" w:rsidSect="00E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3A"/>
    <w:multiLevelType w:val="hybridMultilevel"/>
    <w:tmpl w:val="3DBE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9202E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712D"/>
    <w:rsid w:val="00241C70"/>
    <w:rsid w:val="003015E4"/>
    <w:rsid w:val="00380BEA"/>
    <w:rsid w:val="00451EFC"/>
    <w:rsid w:val="00742A2D"/>
    <w:rsid w:val="008352A6"/>
    <w:rsid w:val="009D712D"/>
    <w:rsid w:val="00A81E09"/>
    <w:rsid w:val="00B556A4"/>
    <w:rsid w:val="00C162BF"/>
    <w:rsid w:val="00C84014"/>
    <w:rsid w:val="00D1081A"/>
    <w:rsid w:val="00EB54E9"/>
    <w:rsid w:val="00F017BA"/>
    <w:rsid w:val="00FC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712D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,List Paragraph"/>
    <w:basedOn w:val="a"/>
    <w:link w:val="a5"/>
    <w:qFormat/>
    <w:rsid w:val="009D712D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D7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D712D"/>
  </w:style>
  <w:style w:type="character" w:customStyle="1" w:styleId="a5">
    <w:name w:val="Абзац списка Знак"/>
    <w:aliases w:val="Содержание. 2 уровень Знак,List Paragraph Знак"/>
    <w:link w:val="a4"/>
    <w:qFormat/>
    <w:locked/>
    <w:rsid w:val="009D71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62BF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62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t-p">
    <w:name w:val="dt-p"/>
    <w:basedOn w:val="a"/>
    <w:rsid w:val="00C16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ktnauki.ru/ebooks/index-usavm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2024-10-31T08:02:00Z</dcterms:created>
  <dcterms:modified xsi:type="dcterms:W3CDTF">2024-11-11T08:09:00Z</dcterms:modified>
</cp:coreProperties>
</file>