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DD" w:rsidRPr="008A529A" w:rsidRDefault="00691FDD" w:rsidP="00691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529A">
        <w:rPr>
          <w:rFonts w:ascii="Times New Roman" w:hAnsi="Times New Roman" w:cs="Times New Roman"/>
          <w:b/>
          <w:sz w:val="24"/>
          <w:szCs w:val="24"/>
        </w:rPr>
        <w:t>РОЛЬ ПЕДАГОГА ДОПОЛНИТЕЛЬНОГО ОБРАЗОВАНИЯ В СТАНОВЛЕНИИ ЛИЧНОСТИ ОБУЧАЮЩИХСЯ</w:t>
      </w:r>
    </w:p>
    <w:bookmarkEnd w:id="0"/>
    <w:p w:rsidR="008A529A" w:rsidRDefault="008A529A" w:rsidP="008A52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Куникеева Анна Александровна,</w:t>
      </w:r>
    </w:p>
    <w:p w:rsidR="008A529A" w:rsidRDefault="008A529A" w:rsidP="008A52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</w:t>
      </w:r>
    </w:p>
    <w:p w:rsidR="008A529A" w:rsidRDefault="008A529A" w:rsidP="008A52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8A529A" w:rsidRDefault="008A529A" w:rsidP="008A52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комбинированного вида №46», г. Братск</w:t>
      </w:r>
    </w:p>
    <w:p w:rsidR="00691FDD" w:rsidRPr="00691FDD" w:rsidRDefault="00691FDD" w:rsidP="008A5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Педагог, один из немногих деятелей, которые принимают самое непосредственное участие в развитии личности, в том числе, и формиро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вании основ ее нравственности. Он формирует свою систему образования и воспитания, которая воспринимается учениками в его изложении. Полу</w:t>
      </w:r>
      <w:r w:rsidRPr="00691FDD">
        <w:rPr>
          <w:rFonts w:ascii="Times New Roman" w:hAnsi="Times New Roman" w:cs="Times New Roman"/>
          <w:sz w:val="24"/>
          <w:szCs w:val="24"/>
        </w:rPr>
        <w:softHyphen/>
        <w:t xml:space="preserve">чается нечто персональное, передаваемое от человека к человеку, </w:t>
      </w:r>
      <w:r w:rsidRPr="00691FDD">
        <w:rPr>
          <w:rFonts w:ascii="Times New Roman" w:hAnsi="Times New Roman" w:cs="Times New Roman"/>
          <w:i/>
          <w:iCs/>
          <w:sz w:val="24"/>
          <w:szCs w:val="24"/>
        </w:rPr>
        <w:t>ч имен</w:t>
      </w:r>
      <w:r w:rsidRPr="00691FDD">
        <w:rPr>
          <w:rFonts w:ascii="Times New Roman" w:hAnsi="Times New Roman" w:cs="Times New Roman"/>
          <w:i/>
          <w:iCs/>
          <w:sz w:val="24"/>
          <w:szCs w:val="24"/>
        </w:rPr>
        <w:softHyphen/>
        <w:t>но</w:t>
      </w:r>
      <w:r w:rsidRPr="00691FDD">
        <w:rPr>
          <w:rFonts w:ascii="Times New Roman" w:hAnsi="Times New Roman" w:cs="Times New Roman"/>
          <w:sz w:val="24"/>
          <w:szCs w:val="24"/>
        </w:rPr>
        <w:t xml:space="preserve"> в этом заключается особый смысл.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Задача педагога - с первых дней школьной жизни погрузить ученика в культуру, во взрослый мир, ознакомить с основными идеалами и ценно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стями, которые составляют убеждения духовно здоровой личности, с идеями, на которых базируется правильное духовное развитие. Детская повседневная жизнь, на время сменяется реальностью высокой культуры, которая задается в блоке школьных предметов. Важно уметь сделать так, чтобы этот переход был очень плавным, без каких-либо психологических последствий. Если педагогу удается сделать учебу частью игрового про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цесса, то противоречие между тем, что есть и тем, что должно быть, удастся значительно смягчить, ведь давно известно, что учиться надо иг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рая.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Педагог должен также способствовать развитию личности во взаи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модействии с коллективом, для чего создать атмосферу полного взаимо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понимания, взаимовыручки и тесного сотрудничества, как своего с каждым учеником, так и между самими учениками. Обучающиеся ино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гда подсознательно копируют поведенческий стиль педагога, который становится некоторой культурой учеников всего класса. Поэтому то, ка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ким человеком является педагог, в какой манере он ведет учебный про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цесс, как относится к ученикам и их проблемам, оказывает важнейшее значение в дальнейшей жизни ученика.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Система ценностей человека — стержень его личности. Мы характе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ризуем человека как личность в зависимости от того, на какие ценности он ориентируется, и совпадают ли выбранные им ценности с теми, кото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рые общество признает в числе наиважнейших. Прежде всего- это этиче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ские и религиозные ценности. Они занимают верхнюю часть шкалы об- общественных ценностей. Ценностей нет у животных, и практически они отсутствуют у младенца. Стало быть, они биологически не наследуемы. Они приобретаются в обществе - входе социализации. Растет человек, формируется его система ценностей. Развитая система ценностей - ре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зультат правильной социализации, а не ее предпосылка.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Ядро человеческой личности образуют: шкала ценностей, мотивация достижения самореализации, свободы выбора и воли.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Таким образом, система социальных ценностей: люди, человеческая жизнь в единстве жизненных сил и способностей, социально значимой деятельности; предметный и идеальный мир, созданный всеми поколени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ями людей, - материальная и духовная культура; общественная связь лю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дей, все формы общественных отношений, система самоорганизации людей в социальную целостную систему и общественные институты, со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ставляющие эту систему и обеспечивающие социальную регуляцию (в эпохи цивилизации - государство и другие социальные институты); социальные общности (ассоциации), национально-этнические общности.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Ценности, являясь продуктом жизнедеятельности общества и соци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альных групп, занимают особое место в структуре личности каждого кон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кретного субъекта. Ценности «подключают» индивидуальную жизнедеятельность к жизнедеятельности социума.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lastRenderedPageBreak/>
        <w:t>Избирательность освоения ценностей культуры обеспечивает инди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видуальность и уникальность системы ценностей личности, что в свою очередь определяет неповторимость и своеобразие самой личности.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Дополнительное образование — это ключевое звено в системе обра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зования, так как именно в дополнительном учреждении имеются наиболее оптимальные возможности для формирования юного гражданина, его со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циализации, развития творческих способностей и приобщения к миру прекрасного. Воспитательная деятельность должна быть одним из прио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ритетных направлений деятельности каждого учреждения дополнитель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ного образования, так как они обладают огромным потенциалом воспитательных возможностей. Деятельность их осуществляется с учётом принципов индивидуального подхода к каждому обучающемуся и ком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плексного подхода к обучению и воспитанию.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 детей складывается совокупность возможностей для более полной самореализации и само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определения личности на основе свободного выбора направлений дея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тельности, дифференциации и индивидуализации ее содержания, создания добровольных объединений детей и взрослых, выступающих как продук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тивные общности, моделирующие различные социальные и профессио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нальные роли и отношения людей; положительный эмоциональный фон сотрудничества детей и взрослых. Все это делает работу учреждений до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полнительного образования детей крайне необходимой и востребованной.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Роль педагога дополнительного образования в формировании соци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альных ценностей у детей и подростков, обучающихся в учреждениях дополнительного образования чрезвычайно велика.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Такие ценности как трудолюбие, профессионализм, способность к достижениям, честность, активное участие в общественной жизни, ори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ентация на будущее формируются в процессе обучения.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Особое внимание я уделяю трудолюбию, честности, порядочности, профессионализму и активному участию родителей в процессе обучения детей.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Труд — это важная культурная ценность, присутствующая как в народной мудрости, так и в более сложных системах морали. Так, во многих языках существуют сходные пословицы: «Терпение и труд все перетрут» и наоборот: «Под лежачий камень вода не течет». В художе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ственной литературе изящно выразил свое отношение к труду Вольтер: «Труд устраняет от нас три большие напасти: скуку, порок и нужду». В обучении музыке, как нигде, труд - основа основ. Требуются многолет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ние каждодневные усилия для достижения результата, как в классе, так и дома.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Некоторые семьи сегодня практически утратили воспитательные функции из-за большой занятости, потери интереса к жизни и т.д. И здесь приходят на помощь педагоги дополнительного образования, которые могут организовать взаимоотношения с семьей, наладить социально</w:t>
      </w:r>
      <w:r w:rsidRPr="00691FDD">
        <w:rPr>
          <w:rFonts w:ascii="Times New Roman" w:hAnsi="Times New Roman" w:cs="Times New Roman"/>
          <w:sz w:val="24"/>
          <w:szCs w:val="24"/>
        </w:rPr>
        <w:softHyphen/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педагогическое партнерство в рамках организации свободного времени детей.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Социально-педагогическое партнерство - работа трудная, не имею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щая готовых технологий и рецептов, но именно этим она и интересна, так как требует от педагога развития интуиции, инициативы, терпения, что в свою очередь позволяет стать профессиональным помощником семье.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Основа взаимоотношений педагогов с родителями закладывается в ходе знакомства на первом организационном собрании в сентябре. Но, наверняка, каждый сталкивался с проблемой, когда на первое, а порой и последующие собрания очень редко приходят родители всех детей, за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численных в группу. Поэтому, и возник вопрос о включении родителей в работу. Для того чтобы заинтересовать родителей, проводятся открытые мероприятия с участием детей и родителей. Включение родителей в под</w:t>
      </w:r>
      <w:r w:rsidRPr="00691FDD">
        <w:rPr>
          <w:rFonts w:ascii="Times New Roman" w:hAnsi="Times New Roman" w:cs="Times New Roman"/>
          <w:sz w:val="24"/>
          <w:szCs w:val="24"/>
        </w:rPr>
        <w:softHyphen/>
        <w:t xml:space="preserve">готовку и </w:t>
      </w:r>
      <w:r w:rsidRPr="00691FDD">
        <w:rPr>
          <w:rFonts w:ascii="Times New Roman" w:hAnsi="Times New Roman" w:cs="Times New Roman"/>
          <w:sz w:val="24"/>
          <w:szCs w:val="24"/>
        </w:rPr>
        <w:lastRenderedPageBreak/>
        <w:t>проведение праздников, занятий и других мероприятий вызыва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ет их искренний интерес к познанию самих себя и детей, поддерживает в развитии социально-культурной компетентности в области воспитания и обучения, предотвращает возможные конфликтные ситуации в семье, способствует реализации своей основной социальной роли — роли родите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лей. Большое значение имеет тот факт, что начинается обучение с 6-7 лет и заканчивается в 15-17 (по просьбе родителей и ребёнка). За это время создаётся тесный контакт с семьёй ученика, позволяющий оперативно решать любую проблему.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Педагог дополнительного образования должен быть фанатиком и эн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тузиастом своего дела. Он должен обладать качествами, как высшей сте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пенью педагогической одарённости:</w:t>
      </w:r>
    </w:p>
    <w:p w:rsidR="00691FDD" w:rsidRPr="00691FDD" w:rsidRDefault="00691FDD" w:rsidP="00691F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яркая индивидуальность;</w:t>
      </w:r>
    </w:p>
    <w:p w:rsidR="00691FDD" w:rsidRPr="00691FDD" w:rsidRDefault="00691FDD" w:rsidP="00691F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любовь к детям;</w:t>
      </w:r>
    </w:p>
    <w:p w:rsidR="00691FDD" w:rsidRPr="00691FDD" w:rsidRDefault="00691FDD" w:rsidP="00691F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внутренняя сила, цельность, целеустремлённость, притягивающая детей и взрослых;</w:t>
      </w:r>
    </w:p>
    <w:p w:rsidR="00691FDD" w:rsidRPr="00691FDD" w:rsidRDefault="00691FDD" w:rsidP="00691F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организационное и эмоциональное лидерство;</w:t>
      </w:r>
    </w:p>
    <w:p w:rsidR="00691FDD" w:rsidRPr="00691FDD" w:rsidRDefault="00691FDD" w:rsidP="00691F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способность генерировать идеи и увлекать ими.</w:t>
      </w:r>
    </w:p>
    <w:p w:rsidR="00691FDD" w:rsidRPr="00691FDD" w:rsidRDefault="00691FDD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DD">
        <w:rPr>
          <w:rFonts w:ascii="Times New Roman" w:hAnsi="Times New Roman" w:cs="Times New Roman"/>
          <w:sz w:val="24"/>
          <w:szCs w:val="24"/>
        </w:rPr>
        <w:t>При этом обстоятельства не меняются, а меняется отношение к об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стоятельствам. Дело не в том, чтобы дети не знали, что взрослые дерутся, воруют, ленятся, пьют, обижают друг друга,- а в том, чтобы, зная эти об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стоятельства, устанавливали бы и проявляли бы в реальном поведении своё ценностное отношение к ним в рамках своего воспитания. В этом роль педагога дополнительного образования в становлении личности обу</w:t>
      </w:r>
      <w:r w:rsidRPr="00691FDD">
        <w:rPr>
          <w:rFonts w:ascii="Times New Roman" w:hAnsi="Times New Roman" w:cs="Times New Roman"/>
          <w:sz w:val="24"/>
          <w:szCs w:val="24"/>
        </w:rPr>
        <w:softHyphen/>
        <w:t>чающегося!</w:t>
      </w:r>
    </w:p>
    <w:p w:rsidR="00DD3D2E" w:rsidRPr="00691FDD" w:rsidRDefault="00DD3D2E" w:rsidP="0069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3D2E" w:rsidRPr="00691FDD" w:rsidSect="00691FD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F3"/>
    <w:rsid w:val="00691FDD"/>
    <w:rsid w:val="008A529A"/>
    <w:rsid w:val="00A623F3"/>
    <w:rsid w:val="00D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DB19-0A99-4E3D-8295-5CBA0437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2018-06-07T01:23:00Z</dcterms:created>
  <dcterms:modified xsi:type="dcterms:W3CDTF">2018-06-15T01:24:00Z</dcterms:modified>
</cp:coreProperties>
</file>