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4F" w:rsidRDefault="00FE2AD6" w:rsidP="00FE2AD6">
      <w:pPr>
        <w:pStyle w:val="2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4"/>
        </w:rPr>
      </w:pPr>
      <w:r w:rsidRPr="0042101D">
        <w:rPr>
          <w:b/>
          <w:sz w:val="28"/>
          <w:szCs w:val="24"/>
        </w:rPr>
        <w:t>Ф</w:t>
      </w:r>
      <w:r w:rsidR="002A2500" w:rsidRPr="0042101D">
        <w:rPr>
          <w:b/>
          <w:sz w:val="28"/>
          <w:szCs w:val="24"/>
        </w:rPr>
        <w:t>ормировани</w:t>
      </w:r>
      <w:r w:rsidRPr="0042101D">
        <w:rPr>
          <w:b/>
          <w:sz w:val="28"/>
          <w:szCs w:val="24"/>
        </w:rPr>
        <w:t>е</w:t>
      </w:r>
      <w:r w:rsidR="002A2500" w:rsidRPr="0042101D">
        <w:rPr>
          <w:b/>
          <w:sz w:val="28"/>
          <w:szCs w:val="24"/>
        </w:rPr>
        <w:t xml:space="preserve"> </w:t>
      </w:r>
      <w:r w:rsidRPr="0042101D">
        <w:rPr>
          <w:b/>
          <w:sz w:val="28"/>
          <w:szCs w:val="24"/>
        </w:rPr>
        <w:t>УУД</w:t>
      </w:r>
      <w:r w:rsidR="002A2500" w:rsidRPr="0042101D">
        <w:rPr>
          <w:b/>
          <w:sz w:val="28"/>
          <w:szCs w:val="24"/>
        </w:rPr>
        <w:t xml:space="preserve"> через исп</w:t>
      </w:r>
      <w:r w:rsidR="00327F4F">
        <w:rPr>
          <w:b/>
          <w:sz w:val="28"/>
          <w:szCs w:val="24"/>
        </w:rPr>
        <w:t xml:space="preserve">ользование элементов </w:t>
      </w:r>
    </w:p>
    <w:p w:rsidR="002A2500" w:rsidRPr="0042101D" w:rsidRDefault="00327F4F" w:rsidP="00FE2AD6">
      <w:pPr>
        <w:pStyle w:val="2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технологии </w:t>
      </w:r>
      <w:r w:rsidR="002A2500" w:rsidRPr="0042101D">
        <w:rPr>
          <w:b/>
          <w:sz w:val="28"/>
          <w:szCs w:val="24"/>
        </w:rPr>
        <w:t>ТРИЗ.</w:t>
      </w:r>
    </w:p>
    <w:p w:rsidR="0042101D" w:rsidRPr="0042101D" w:rsidRDefault="00327F4F" w:rsidP="0042101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42101D" w:rsidRPr="0042101D">
        <w:rPr>
          <w:rFonts w:ascii="Times New Roman" w:hAnsi="Times New Roman" w:cs="Times New Roman"/>
          <w:sz w:val="28"/>
          <w:szCs w:val="28"/>
        </w:rPr>
        <w:t>( Обобщение опыта)</w:t>
      </w:r>
      <w:bookmarkStart w:id="0" w:name="_GoBack"/>
      <w:bookmarkEnd w:id="0"/>
    </w:p>
    <w:p w:rsidR="0042101D" w:rsidRPr="0042101D" w:rsidRDefault="0042101D" w:rsidP="0042101D">
      <w:pPr>
        <w:spacing w:after="0" w:line="276" w:lineRule="auto"/>
        <w:jc w:val="right"/>
        <w:rPr>
          <w:rFonts w:ascii="Times New Roman" w:hAnsi="Times New Roman" w:cs="Times New Roman"/>
          <w:sz w:val="36"/>
        </w:rPr>
      </w:pPr>
      <w:r w:rsidRPr="0042101D">
        <w:rPr>
          <w:rFonts w:ascii="Times New Roman" w:hAnsi="Times New Roman" w:cs="Times New Roman"/>
          <w:sz w:val="28"/>
        </w:rPr>
        <w:t>Выполнила:</w:t>
      </w:r>
      <w:r w:rsidRPr="0042101D">
        <w:rPr>
          <w:rFonts w:ascii="Times New Roman" w:hAnsi="Times New Roman" w:cs="Times New Roman"/>
          <w:sz w:val="32"/>
        </w:rPr>
        <w:t xml:space="preserve"> </w:t>
      </w:r>
      <w:r w:rsidRPr="0042101D">
        <w:rPr>
          <w:rFonts w:ascii="Times New Roman" w:hAnsi="Times New Roman" w:cs="Times New Roman"/>
          <w:sz w:val="28"/>
          <w:szCs w:val="28"/>
        </w:rPr>
        <w:t>Кабак Н.П.,</w:t>
      </w:r>
    </w:p>
    <w:p w:rsidR="0042101D" w:rsidRPr="0042101D" w:rsidRDefault="0042101D" w:rsidP="0042101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учитель начальных классов </w:t>
      </w:r>
    </w:p>
    <w:p w:rsidR="00730E55" w:rsidRDefault="00730E55"/>
    <w:p w:rsidR="002A2500" w:rsidRDefault="002A2500" w:rsidP="00DA511B">
      <w:pPr>
        <w:pStyle w:val="21"/>
        <w:shd w:val="clear" w:color="auto" w:fill="auto"/>
        <w:tabs>
          <w:tab w:val="left" w:pos="910"/>
        </w:tabs>
        <w:spacing w:line="274" w:lineRule="exact"/>
        <w:jc w:val="both"/>
        <w:rPr>
          <w:sz w:val="24"/>
        </w:rPr>
      </w:pPr>
      <w:r w:rsidRPr="004A2F35">
        <w:rPr>
          <w:sz w:val="24"/>
        </w:rPr>
        <w:t>В образовательном стандарте отмечена необходимость привести школьное образование в соответствие с потребностями современного общества, которое характеризуется изменчивостью, многообразием существующих в нём связей, широким внедрением инновационных технологий. Важной целью образования в этих условиях становится подготовка учеников к решению широкого круга проблем, к овладению исследовательской деятельностью, направленной на развитие способностей и познавательных интересов каждого ребёнка, учитывая психологические особенности его развития.</w:t>
      </w:r>
    </w:p>
    <w:p w:rsidR="009435E9" w:rsidRDefault="00DA511B" w:rsidP="00DA511B">
      <w:pPr>
        <w:pStyle w:val="21"/>
        <w:shd w:val="clear" w:color="auto" w:fill="auto"/>
        <w:tabs>
          <w:tab w:val="left" w:pos="910"/>
        </w:tabs>
        <w:spacing w:line="274" w:lineRule="exact"/>
        <w:jc w:val="both"/>
        <w:rPr>
          <w:sz w:val="24"/>
        </w:rPr>
      </w:pPr>
      <w:r>
        <w:rPr>
          <w:sz w:val="24"/>
        </w:rPr>
        <w:t xml:space="preserve">Разработанная Г. С. </w:t>
      </w:r>
      <w:proofErr w:type="spellStart"/>
      <w:r>
        <w:rPr>
          <w:sz w:val="24"/>
        </w:rPr>
        <w:t>Альтшуллером</w:t>
      </w:r>
      <w:proofErr w:type="spellEnd"/>
      <w:r>
        <w:rPr>
          <w:sz w:val="24"/>
        </w:rPr>
        <w:t xml:space="preserve"> теория решения изобретательских задач </w:t>
      </w:r>
      <w:proofErr w:type="gramStart"/>
      <w:r>
        <w:rPr>
          <w:sz w:val="24"/>
        </w:rPr>
        <w:t>( ТРИЗ</w:t>
      </w:r>
      <w:proofErr w:type="gramEnd"/>
      <w:r>
        <w:rPr>
          <w:sz w:val="24"/>
        </w:rPr>
        <w:t>)- одна  из инновационных технологий, способных повысить эффективность образования, а следовательно, и успешность обучения школьников.</w:t>
      </w:r>
    </w:p>
    <w:p w:rsidR="002A2500" w:rsidRPr="002A2500" w:rsidRDefault="002A2500" w:rsidP="00DA51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основе ТРИЗ педагогики лежат:</w:t>
      </w:r>
    </w:p>
    <w:p w:rsidR="002A2500" w:rsidRPr="002A2500" w:rsidRDefault="002A2500" w:rsidP="00DA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методики и технологии, способствующие развитию творческого воображения (РТВ);</w:t>
      </w:r>
    </w:p>
    <w:p w:rsidR="002A2500" w:rsidRPr="002A2500" w:rsidRDefault="002A2500" w:rsidP="00DA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методология решения проблем, основанная на законах развития систем, общих принципах разрешения противоречий и механизмах приложения их к решению конкретных творческих задач (ОТСМ – общая теория сильного мышления);</w:t>
      </w:r>
    </w:p>
    <w:p w:rsidR="002A2500" w:rsidRPr="002A2500" w:rsidRDefault="002A2500" w:rsidP="00DA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воспитательная система, построенная на теории развития творческой личности (ТРТЛ).</w:t>
      </w:r>
    </w:p>
    <w:p w:rsidR="002A2500" w:rsidRPr="002A2500" w:rsidRDefault="002A2500" w:rsidP="00DA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ТРИЗ РТВ технологии в практику учителей начальных классов позволяет решить следующие </w:t>
      </w:r>
      <w:r w:rsidRPr="002A2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задачи</w:t>
      </w: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500" w:rsidRPr="002A2500" w:rsidRDefault="002A2500" w:rsidP="00FE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Воспитательные:</w:t>
      </w:r>
    </w:p>
    <w:p w:rsidR="002A2500" w:rsidRPr="002A2500" w:rsidRDefault="002A2500" w:rsidP="00FE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 детей правильного отношения к окружающему миру, основ анализа действительности;</w:t>
      </w:r>
    </w:p>
    <w:p w:rsidR="002A2500" w:rsidRPr="002A2500" w:rsidRDefault="002A2500" w:rsidP="00FE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у детей самостоятельности, уверенности в своих силах, ощущения, что они могут справиться с решением любой задачи.</w:t>
      </w:r>
    </w:p>
    <w:p w:rsidR="002A2500" w:rsidRPr="002A2500" w:rsidRDefault="002A2500" w:rsidP="00FE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Образовательные:</w:t>
      </w:r>
    </w:p>
    <w:p w:rsidR="002A2500" w:rsidRPr="002A2500" w:rsidRDefault="002A2500" w:rsidP="00FE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повышение уровня общей образованности учащихся;</w:t>
      </w:r>
    </w:p>
    <w:p w:rsidR="002A2500" w:rsidRPr="002A2500" w:rsidRDefault="002A2500" w:rsidP="00FE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положительного отношения детей к учебному процессу;</w:t>
      </w:r>
    </w:p>
    <w:p w:rsidR="002A2500" w:rsidRPr="002A2500" w:rsidRDefault="002A2500" w:rsidP="00FE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анализировать и решать изобретательские, практические и социальные задачи;</w:t>
      </w:r>
    </w:p>
    <w:p w:rsidR="002A2500" w:rsidRPr="002A2500" w:rsidRDefault="002A2500" w:rsidP="00FE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целенаправленное развитие </w:t>
      </w:r>
      <w:proofErr w:type="spellStart"/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системнодиалектического</w:t>
      </w:r>
      <w:proofErr w:type="spellEnd"/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мышления.</w:t>
      </w:r>
    </w:p>
    <w:p w:rsidR="002A2500" w:rsidRPr="002A2500" w:rsidRDefault="002A2500" w:rsidP="00FE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Развивающие:</w:t>
      </w:r>
    </w:p>
    <w:p w:rsidR="002A2500" w:rsidRPr="002A2500" w:rsidRDefault="002A2500" w:rsidP="00FE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памяти, внимания, логики и интеллекта в целом;</w:t>
      </w:r>
    </w:p>
    <w:p w:rsidR="002A2500" w:rsidRPr="002A2500" w:rsidRDefault="002A2500" w:rsidP="00FE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творческих способностей (беглости, гибкости, оригинальности мышления);</w:t>
      </w:r>
    </w:p>
    <w:p w:rsidR="002A2500" w:rsidRPr="002A2500" w:rsidRDefault="002A2500" w:rsidP="00FE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пространственного мышления;</w:t>
      </w:r>
    </w:p>
    <w:p w:rsidR="002A2500" w:rsidRPr="002A2500" w:rsidRDefault="002A2500" w:rsidP="00FE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речи;</w:t>
      </w:r>
    </w:p>
    <w:p w:rsidR="002A2500" w:rsidRPr="002A2500" w:rsidRDefault="002A2500" w:rsidP="00FE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анализировать, синтезировать, комбинировать;</w:t>
      </w:r>
    </w:p>
    <w:p w:rsidR="00327F4F" w:rsidRPr="00327F4F" w:rsidRDefault="002A2500" w:rsidP="0032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творческого воображения.</w:t>
      </w:r>
    </w:p>
    <w:p w:rsidR="00327F4F" w:rsidRDefault="00327F4F" w:rsidP="00327F4F">
      <w:pPr>
        <w:pStyle w:val="21"/>
        <w:shd w:val="clear" w:color="auto" w:fill="auto"/>
        <w:tabs>
          <w:tab w:val="left" w:pos="910"/>
        </w:tabs>
        <w:spacing w:after="0" w:line="274" w:lineRule="exact"/>
        <w:jc w:val="both"/>
        <w:rPr>
          <w:sz w:val="24"/>
        </w:rPr>
      </w:pPr>
    </w:p>
    <w:p w:rsidR="002A2500" w:rsidRDefault="002A2500" w:rsidP="00327F4F">
      <w:pPr>
        <w:pStyle w:val="21"/>
        <w:shd w:val="clear" w:color="auto" w:fill="auto"/>
        <w:tabs>
          <w:tab w:val="left" w:pos="910"/>
        </w:tabs>
        <w:spacing w:after="0" w:line="274" w:lineRule="exact"/>
        <w:jc w:val="both"/>
        <w:rPr>
          <w:sz w:val="24"/>
        </w:rPr>
      </w:pPr>
      <w:r>
        <w:rPr>
          <w:sz w:val="24"/>
        </w:rPr>
        <w:t xml:space="preserve">Актуальность технологии ТРИЗ заключается в том, что развивает навыки и компетенции </w:t>
      </w:r>
      <w:r>
        <w:rPr>
          <w:sz w:val="24"/>
          <w:lang w:val="en-US"/>
        </w:rPr>
        <w:t>XXI</w:t>
      </w:r>
      <w:r w:rsidRPr="002D6109">
        <w:rPr>
          <w:sz w:val="24"/>
        </w:rPr>
        <w:t xml:space="preserve"> </w:t>
      </w:r>
      <w:r>
        <w:rPr>
          <w:sz w:val="24"/>
        </w:rPr>
        <w:t>века, учит решать различные задачи/проблемы, в том числе жизненные, через решение открытых задач, которые имеют множество решений, а ребенку необходимо выбрать одно</w:t>
      </w:r>
      <w:r w:rsidRPr="0056217C">
        <w:rPr>
          <w:sz w:val="24"/>
        </w:rPr>
        <w:t xml:space="preserve"> </w:t>
      </w:r>
      <w:r>
        <w:rPr>
          <w:sz w:val="24"/>
        </w:rPr>
        <w:t>идеальное конечное решение (ИКР).</w:t>
      </w:r>
    </w:p>
    <w:p w:rsidR="00F318D9" w:rsidRDefault="00F318D9" w:rsidP="00DA511B">
      <w:pPr>
        <w:pStyle w:val="21"/>
        <w:shd w:val="clear" w:color="auto" w:fill="auto"/>
        <w:tabs>
          <w:tab w:val="left" w:pos="910"/>
        </w:tabs>
        <w:spacing w:line="274" w:lineRule="exact"/>
        <w:jc w:val="both"/>
        <w:rPr>
          <w:sz w:val="24"/>
        </w:rPr>
      </w:pPr>
      <w:r>
        <w:rPr>
          <w:sz w:val="24"/>
        </w:rPr>
        <w:t xml:space="preserve">В своей работе я успешно использую следующие приёмы </w:t>
      </w:r>
      <w:proofErr w:type="gramStart"/>
      <w:r>
        <w:rPr>
          <w:sz w:val="24"/>
        </w:rPr>
        <w:t>ТРИЗ :</w:t>
      </w:r>
      <w:proofErr w:type="gramEnd"/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i/>
          <w:iCs/>
          <w:sz w:val="24"/>
          <w:u w:val="single"/>
        </w:rPr>
        <w:t>Приём “Нестандартный вход в урок”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 xml:space="preserve">Универсальный приём ТРИЗ, направленный на включение учащихся в активную </w:t>
      </w:r>
      <w:proofErr w:type="spellStart"/>
      <w:r w:rsidRPr="00F318D9">
        <w:rPr>
          <w:sz w:val="24"/>
        </w:rPr>
        <w:t>мыследеятельность</w:t>
      </w:r>
      <w:proofErr w:type="spellEnd"/>
      <w:r w:rsidRPr="00F318D9">
        <w:rPr>
          <w:sz w:val="24"/>
        </w:rPr>
        <w:t xml:space="preserve"> с первых минут урока. Учитель начинает урок с противоречивого факта, который трудно объяснить на основе имеющихся знаний.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i/>
          <w:iCs/>
          <w:sz w:val="24"/>
          <w:u w:val="single"/>
        </w:rPr>
        <w:t>Приём “Отсроченная отгадка”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Универсальный приём ТРИЗ, направленный на активизацию мыслительной деятельности учащихся на уроке.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i/>
          <w:iCs/>
          <w:sz w:val="24"/>
        </w:rPr>
        <w:t>1 вариант. </w:t>
      </w:r>
      <w:r w:rsidRPr="00F318D9">
        <w:rPr>
          <w:sz w:val="24"/>
        </w:rPr>
        <w:t>В начале урока учитель дает загадку (удивительный факт), отгадка к которой (ключик для понимания) будет открыта на уроке при работе над новым материалом.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i/>
          <w:iCs/>
          <w:sz w:val="24"/>
        </w:rPr>
        <w:t>2 вариант. </w:t>
      </w:r>
      <w:r w:rsidRPr="00F318D9">
        <w:rPr>
          <w:sz w:val="24"/>
        </w:rPr>
        <w:t>Загадку (удивительный факт) дать в конце урока, чтобы начать с нее следующее занятие.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i/>
          <w:iCs/>
          <w:sz w:val="24"/>
          <w:u w:val="single"/>
        </w:rPr>
        <w:t>Приём “Удивляй!”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Описание: универсальный приём, направленный на активизацию мыслительной деятельности и привлечение интереса к теме урока.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Учитель находит такой угол зрения, при котором даже хорошо известные факты становятся загадкой.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  <w:u w:val="single"/>
        </w:rPr>
        <w:t>“</w:t>
      </w:r>
      <w:r w:rsidRPr="00F318D9">
        <w:rPr>
          <w:b/>
          <w:bCs/>
          <w:i/>
          <w:iCs/>
          <w:sz w:val="24"/>
          <w:u w:val="single"/>
        </w:rPr>
        <w:t>Элемент - имя признака - значение признака</w:t>
      </w:r>
      <w:r w:rsidRPr="00F318D9">
        <w:rPr>
          <w:b/>
          <w:bCs/>
          <w:sz w:val="24"/>
          <w:u w:val="single"/>
        </w:rPr>
        <w:t>”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Прием используется для рассмотрения составных частей изучаемого явления и их значений (окружающий мир, информатика, русский язык (составление лексического значения слова)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i/>
          <w:iCs/>
          <w:sz w:val="24"/>
          <w:u w:val="single"/>
        </w:rPr>
        <w:t xml:space="preserve">Приём “Цепочка </w:t>
      </w:r>
      <w:proofErr w:type="gramStart"/>
      <w:r w:rsidRPr="00F318D9">
        <w:rPr>
          <w:b/>
          <w:bCs/>
          <w:i/>
          <w:iCs/>
          <w:sz w:val="24"/>
          <w:u w:val="single"/>
        </w:rPr>
        <w:t>признаков“</w:t>
      </w:r>
      <w:proofErr w:type="gramEnd"/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Универсальный приём ТРИЗ, направленный на актуализацию знаний учащихся о признаках тех объектов, которые включаются в работу.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sz w:val="24"/>
        </w:rPr>
        <w:t>Формирует: </w:t>
      </w:r>
      <w:r w:rsidRPr="00F318D9">
        <w:rPr>
          <w:sz w:val="24"/>
        </w:rPr>
        <w:t>умение описывать объект через имена и значения признаков;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умение определять по заданным частям модели скрытые части;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умение составлять внутренний план действий.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i/>
          <w:iCs/>
          <w:sz w:val="24"/>
          <w:u w:val="single"/>
        </w:rPr>
        <w:t>Приём “Целое-часть. Часть-целое”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Прием на развитие логического мышления. По первой паре слов вам следует определить, какое правило имеет здесь место: целое-часть или часть-целое. Для слова второй пары нужно из предложенных вариантов указать тот, который соответствует найденному правилу.</w:t>
      </w:r>
    </w:p>
    <w:p w:rsid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  <w:u w:val="single"/>
        </w:rPr>
      </w:pP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  <w:u w:val="single"/>
        </w:rPr>
        <w:t>“</w:t>
      </w:r>
      <w:r w:rsidRPr="00F318D9">
        <w:rPr>
          <w:b/>
          <w:bCs/>
          <w:i/>
          <w:iCs/>
          <w:sz w:val="24"/>
          <w:u w:val="single"/>
        </w:rPr>
        <w:t>Системный лифт”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Прием используется для рассмотрения частей изучаемого объекта и объекта как части другого более крупного объекта (окружающий мир, русский язык).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  <w:u w:val="single"/>
        </w:rPr>
        <w:t>“</w:t>
      </w:r>
      <w:r w:rsidRPr="00F318D9">
        <w:rPr>
          <w:b/>
          <w:bCs/>
          <w:i/>
          <w:iCs/>
          <w:sz w:val="24"/>
          <w:u w:val="single"/>
        </w:rPr>
        <w:t>Создай паспорт</w:t>
      </w:r>
      <w:r w:rsidRPr="00F318D9">
        <w:rPr>
          <w:b/>
          <w:bCs/>
          <w:sz w:val="24"/>
          <w:u w:val="single"/>
        </w:rPr>
        <w:t>”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Прием направлен на систематизацию и обобщение полученных знаний; для выделения существенных и несущественных признаков изучаемого явления; создания краткой характеристики изучаемого понятия, сравнения его с другими сходными понятиями (русский язык, математика, окружающий мир, литература).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Это универсальный прием составления обобщенной характеристики изучаемого явления по определенному плану. Может быть использован для создания характеристик: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i/>
          <w:iCs/>
          <w:sz w:val="24"/>
          <w:u w:val="single"/>
        </w:rPr>
        <w:t>на литературном чтении</w:t>
      </w:r>
      <w:r w:rsidRPr="00F318D9">
        <w:rPr>
          <w:sz w:val="24"/>
        </w:rPr>
        <w:t> – героев литературных произведений;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i/>
          <w:iCs/>
          <w:sz w:val="24"/>
          <w:u w:val="single"/>
        </w:rPr>
        <w:t>на окружающем мире</w:t>
      </w:r>
      <w:r w:rsidRPr="00F318D9">
        <w:rPr>
          <w:sz w:val="24"/>
        </w:rPr>
        <w:t> – полезных ископаемых, растения, животных, частей растений, систем организма;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i/>
          <w:iCs/>
          <w:sz w:val="24"/>
          <w:u w:val="single"/>
        </w:rPr>
        <w:t>на математике</w:t>
      </w:r>
      <w:r w:rsidRPr="00F318D9">
        <w:rPr>
          <w:sz w:val="24"/>
        </w:rPr>
        <w:t> – геометрических фигур, математических величин;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i/>
          <w:iCs/>
          <w:sz w:val="24"/>
          <w:u w:val="single"/>
        </w:rPr>
        <w:t>на русском языке</w:t>
      </w:r>
      <w:r w:rsidRPr="00F318D9">
        <w:rPr>
          <w:sz w:val="24"/>
        </w:rPr>
        <w:t> – частей речи, членов предложений, частей слова, лингв. терминов.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“</w:t>
      </w:r>
      <w:r w:rsidRPr="00F318D9">
        <w:rPr>
          <w:b/>
          <w:bCs/>
          <w:i/>
          <w:iCs/>
          <w:sz w:val="24"/>
          <w:u w:val="single"/>
        </w:rPr>
        <w:t>Составление плана/</w:t>
      </w:r>
      <w:proofErr w:type="spellStart"/>
      <w:r w:rsidRPr="00F318D9">
        <w:rPr>
          <w:b/>
          <w:bCs/>
          <w:i/>
          <w:iCs/>
          <w:sz w:val="24"/>
          <w:u w:val="single"/>
        </w:rPr>
        <w:t>раскадровка</w:t>
      </w:r>
      <w:proofErr w:type="spellEnd"/>
      <w:r w:rsidRPr="00F318D9">
        <w:rPr>
          <w:b/>
          <w:bCs/>
          <w:sz w:val="24"/>
          <w:u w:val="single"/>
        </w:rPr>
        <w:t>”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Используется для составления простого и развернутого плана прочитанного произведения.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  <w:u w:val="single"/>
        </w:rPr>
        <w:t>“</w:t>
      </w:r>
      <w:r w:rsidRPr="00F318D9">
        <w:rPr>
          <w:b/>
          <w:bCs/>
          <w:i/>
          <w:iCs/>
          <w:sz w:val="24"/>
          <w:u w:val="single"/>
        </w:rPr>
        <w:t>Метод Маленьких Человечков”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Прием используется для создания представления о внутренней структуре тел живой и неживой природы, предметов (окружающий мир).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i/>
          <w:iCs/>
          <w:sz w:val="24"/>
          <w:u w:val="single"/>
        </w:rPr>
        <w:t>«Мозговой штурм»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Один из наиболее известных методов коллективного поиска решений, он активизирует способности детей.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Цель метода: стимулировать группу к выдвижению большого количества разнообразных идей. В результате обучения методу мозгового штурма у младших школьников появляется желание обсудить какую-либо идею с другими, в речи активно используются высказывания типа: «Давайте подумаем вместе…», «А как сделать, чтобы…», «Что произойдет, если…». При этом дети приучаются выслушивать различные варианты ответов, конструктивно обсуждать возникающие проблемы; выдвигать множество разнообразных идей, оценивать идеи с различных точек зрения и выбирать наиболее продуктивные.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i/>
          <w:iCs/>
          <w:sz w:val="24"/>
          <w:u w:val="single"/>
        </w:rPr>
        <w:t>«Метод противоречий»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Противоречие – ситуация, при которой любое изменение системы и её частей и хорошо и плохо одновременно. Метод учит смотреть на проблему с разных точек зрения. Пасмурная погода хорошо или плохо? Поступок героя: хорошо или плохо? Именно с этого метода начинается разбор любой проблемной задачи. После таких игр дети легко ориентируются в окружающем мире, находя во всем противоречие.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i/>
          <w:iCs/>
          <w:sz w:val="24"/>
          <w:u w:val="single"/>
        </w:rPr>
        <w:t>«Да –</w:t>
      </w:r>
      <w:proofErr w:type="spellStart"/>
      <w:r w:rsidRPr="00F318D9">
        <w:rPr>
          <w:b/>
          <w:bCs/>
          <w:i/>
          <w:iCs/>
          <w:sz w:val="24"/>
          <w:u w:val="single"/>
        </w:rPr>
        <w:t>нетка</w:t>
      </w:r>
      <w:proofErr w:type="spellEnd"/>
      <w:r w:rsidRPr="00F318D9">
        <w:rPr>
          <w:b/>
          <w:bCs/>
          <w:i/>
          <w:iCs/>
          <w:sz w:val="24"/>
          <w:u w:val="single"/>
        </w:rPr>
        <w:t>»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Метод сужения поиска посредством задавания вопросов, на которые можно отвечать «да -нет». Самый распространённый приём, применяющийся с первых уроков первого класса. Развивает умения выделять различные признаки объектов, производить группировку объектов, ситуаций, явлений по выявленным характеристикам, осуществлять классификацию по различным основаниям, развивает умения ориентироваться в пространстве. Учитель загадывает число, понятие, литературного героя и т. д. Учащиеся пытаются найти ответ, задавая вопросы, на которые учитель может ответить только словами «да» или «нет» «</w:t>
      </w:r>
      <w:proofErr w:type="gramStart"/>
      <w:r w:rsidRPr="00F318D9">
        <w:rPr>
          <w:sz w:val="24"/>
        </w:rPr>
        <w:t>и</w:t>
      </w:r>
      <w:proofErr w:type="gramEnd"/>
      <w:r w:rsidRPr="00F318D9">
        <w:rPr>
          <w:sz w:val="24"/>
        </w:rPr>
        <w:t xml:space="preserve"> да и нет» В результате происходит сужение поля поиска и постепенно дети самостоятельно «раскрывают» секрет задумки. Можно проводить в виде игры в парах. Один из игроков загадал какую-то часть речи, а другой должен отгадать, используя (примерные) вопросы: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sz w:val="24"/>
        </w:rPr>
        <w:t>1) </w:t>
      </w:r>
      <w:r w:rsidRPr="00F318D9">
        <w:rPr>
          <w:sz w:val="24"/>
        </w:rPr>
        <w:t>Это служебная часть речи? Нет.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sz w:val="24"/>
        </w:rPr>
        <w:t>2) </w:t>
      </w:r>
      <w:r w:rsidRPr="00F318D9">
        <w:rPr>
          <w:sz w:val="24"/>
        </w:rPr>
        <w:t>Это самостоятельная часть речи? Да.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sz w:val="24"/>
        </w:rPr>
        <w:t>3) </w:t>
      </w:r>
      <w:r w:rsidRPr="00F318D9">
        <w:rPr>
          <w:sz w:val="24"/>
        </w:rPr>
        <w:t>Обозначает предмет? Нет.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sz w:val="24"/>
        </w:rPr>
        <w:t>4) </w:t>
      </w:r>
      <w:r w:rsidRPr="00F318D9">
        <w:rPr>
          <w:sz w:val="24"/>
        </w:rPr>
        <w:t>Действие предмета? Да.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sz w:val="24"/>
        </w:rPr>
        <w:t>5) </w:t>
      </w:r>
      <w:r w:rsidRPr="00F318D9">
        <w:rPr>
          <w:sz w:val="24"/>
        </w:rPr>
        <w:t>Отвечает на вопросы </w:t>
      </w:r>
      <w:r w:rsidRPr="00F318D9">
        <w:rPr>
          <w:b/>
          <w:bCs/>
          <w:sz w:val="24"/>
        </w:rPr>
        <w:t>что делать? что сделать? </w:t>
      </w:r>
      <w:r w:rsidRPr="00F318D9">
        <w:rPr>
          <w:sz w:val="24"/>
        </w:rPr>
        <w:t>Да.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Это глагол!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i/>
          <w:iCs/>
          <w:sz w:val="24"/>
          <w:u w:val="single"/>
        </w:rPr>
        <w:t>Прием «Лови ошибку!»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Объясняя материал, учитель намеренно допускает ошибки. Сначала ученики заранее предупреждаются об этом. Иногда можно даже подсказать “опасные места” интонацией или жестом. Главное научить детей предупреждать ошибки. Цель этого приема – добиться понимания орфограмм, а не механического</w:t>
      </w:r>
      <w:r>
        <w:rPr>
          <w:sz w:val="24"/>
        </w:rPr>
        <w:t xml:space="preserve"> запоминания правильного ответа</w:t>
      </w:r>
      <w:r w:rsidRPr="00F318D9">
        <w:rPr>
          <w:sz w:val="24"/>
        </w:rPr>
        <w:t>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i/>
          <w:iCs/>
          <w:sz w:val="24"/>
          <w:u w:val="single"/>
        </w:rPr>
        <w:t xml:space="preserve"> «Составление загадок»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При составлении загадок используем модель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lastRenderedPageBreak/>
        <w:t>Какой? Кто такой же?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 xml:space="preserve">У объекта выделяется признак, отвечающий на вопрос «какой?», и делается подборка объектов, у которых данный признак ярко выражен. После заполнения таблицы вставляем между правыми и левыми столбцами «как» или «но не». </w:t>
      </w:r>
      <w:proofErr w:type="gramStart"/>
      <w:r w:rsidRPr="00F318D9">
        <w:rPr>
          <w:sz w:val="24"/>
        </w:rPr>
        <w:t>Например</w:t>
      </w:r>
      <w:proofErr w:type="gramEnd"/>
      <w:r w:rsidRPr="00F318D9">
        <w:rPr>
          <w:sz w:val="24"/>
        </w:rPr>
        <w:t>: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Какая? Кто такая же?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нарядная барышня Нарядная, как барышня.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сверкающая звезда Сверкающая, как звезда.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Привлекающая модница Привлекающая внимание, но не модница.</w:t>
      </w:r>
    </w:p>
    <w:p w:rsid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i/>
          <w:iCs/>
          <w:sz w:val="24"/>
        </w:rPr>
      </w:pPr>
      <w:r w:rsidRPr="00F318D9">
        <w:rPr>
          <w:i/>
          <w:iCs/>
          <w:sz w:val="24"/>
        </w:rPr>
        <w:t>Ответ: новогодняя елка.</w:t>
      </w:r>
    </w:p>
    <w:p w:rsidR="00AB37D9" w:rsidRPr="00F318D9" w:rsidRDefault="00AB37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i/>
          <w:iCs/>
          <w:sz w:val="24"/>
          <w:u w:val="single"/>
        </w:rPr>
        <w:t>Приём «Ложная альтернатива»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Универсальный прием ТРИЗ. Внимание слушателя уводится в сторону с помощью альтернативы "или - или", совершенно произвольно выраженной. Ни один из предлагаемых ответов не является верным.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i/>
          <w:iCs/>
          <w:sz w:val="24"/>
        </w:rPr>
        <w:t>Пример.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 xml:space="preserve">Учитель предлагает вразброс обычные загадки и </w:t>
      </w:r>
      <w:proofErr w:type="spellStart"/>
      <w:r w:rsidRPr="00F318D9">
        <w:rPr>
          <w:sz w:val="24"/>
        </w:rPr>
        <w:t>лжезагадки</w:t>
      </w:r>
      <w:proofErr w:type="spellEnd"/>
      <w:r w:rsidRPr="00F318D9">
        <w:rPr>
          <w:sz w:val="24"/>
        </w:rPr>
        <w:t xml:space="preserve">, дети должны их угадывать и указывать их тип. </w:t>
      </w:r>
      <w:proofErr w:type="gramStart"/>
      <w:r w:rsidRPr="00F318D9">
        <w:rPr>
          <w:sz w:val="24"/>
        </w:rPr>
        <w:t>Например</w:t>
      </w:r>
      <w:proofErr w:type="gramEnd"/>
      <w:r w:rsidRPr="00F318D9">
        <w:rPr>
          <w:sz w:val="24"/>
        </w:rPr>
        <w:t>: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 xml:space="preserve">Сколько будет 8 и </w:t>
      </w:r>
      <w:proofErr w:type="gramStart"/>
      <w:r w:rsidRPr="00F318D9">
        <w:rPr>
          <w:sz w:val="24"/>
        </w:rPr>
        <w:t>4 :</w:t>
      </w:r>
      <w:proofErr w:type="gramEnd"/>
      <w:r w:rsidRPr="00F318D9">
        <w:rPr>
          <w:sz w:val="24"/>
        </w:rPr>
        <w:t xml:space="preserve"> 11 или 12 ?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Что растет не березе - яблоки или груши?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Слово "часы" - пишется как "чесы" или "</w:t>
      </w:r>
      <w:proofErr w:type="spellStart"/>
      <w:r w:rsidRPr="00F318D9">
        <w:rPr>
          <w:sz w:val="24"/>
        </w:rPr>
        <w:t>чисы</w:t>
      </w:r>
      <w:proofErr w:type="spellEnd"/>
      <w:r w:rsidRPr="00F318D9">
        <w:rPr>
          <w:sz w:val="24"/>
        </w:rPr>
        <w:t>"?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Кто быстрее плавает - утенок или цыпленок?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Столица России - Москва или Минск?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Какие звери живут в Африке - мамонты или динозавры?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Сколько в минуте секунд - 10 или 100?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i/>
          <w:iCs/>
          <w:sz w:val="24"/>
          <w:u w:val="single"/>
        </w:rPr>
        <w:t>Приём «Хорошо-плохо»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Приём ТРИЗ, направленный на активизацию мыслительной деятельности учащихся, формирующий представление о том, как устроено противоречие.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sz w:val="24"/>
        </w:rPr>
        <w:t>Формирует: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- умение находить положительные и отрицательные стороны в любом объекте, ситуации;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- умение разрешать противоречия (убирать «минусы», сохраняя «плюсы»);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>- умение оценивать объект, учитывая разные роли.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i/>
          <w:iCs/>
          <w:sz w:val="24"/>
        </w:rPr>
        <w:t>Вариант 1. </w:t>
      </w:r>
      <w:r w:rsidRPr="00F318D9">
        <w:rPr>
          <w:sz w:val="24"/>
        </w:rPr>
        <w:t>Учитель задает объект или ситуацию. Учащиеся (группы) по очереди называют «плюсы» и «минусы».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i/>
          <w:iCs/>
          <w:sz w:val="24"/>
        </w:rPr>
        <w:t>Вариант 2. </w:t>
      </w:r>
      <w:r w:rsidRPr="00F318D9">
        <w:rPr>
          <w:sz w:val="24"/>
        </w:rPr>
        <w:t>Учитель задает объект (ситуацию). Ученик описывает ситуацию, для которой это полезно. Следующий ученик ищет, чем вредна эта последняя ситуация и т. д.</w:t>
      </w:r>
    </w:p>
    <w:p w:rsidR="00F318D9" w:rsidRPr="00F318D9" w:rsidRDefault="00AB37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b/>
          <w:bCs/>
          <w:i/>
          <w:iCs/>
          <w:sz w:val="24"/>
          <w:u w:val="single"/>
        </w:rPr>
        <w:t xml:space="preserve"> </w:t>
      </w:r>
      <w:r w:rsidR="00F318D9" w:rsidRPr="00F318D9">
        <w:rPr>
          <w:b/>
          <w:bCs/>
          <w:i/>
          <w:iCs/>
          <w:sz w:val="24"/>
          <w:u w:val="single"/>
        </w:rPr>
        <w:t>«Составление метафор»</w:t>
      </w:r>
    </w:p>
    <w:p w:rsidR="00F318D9" w:rsidRPr="00F318D9" w:rsidRDefault="00F318D9" w:rsidP="00DA511B">
      <w:pPr>
        <w:pStyle w:val="21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</w:rPr>
      </w:pPr>
      <w:r w:rsidRPr="00F318D9">
        <w:rPr>
          <w:sz w:val="24"/>
        </w:rPr>
        <w:t xml:space="preserve">Метафора создается путем переноса свойств одного объекта на другой и основана на скрытом сравнении. </w:t>
      </w:r>
      <w:proofErr w:type="gramStart"/>
      <w:r w:rsidRPr="00F318D9">
        <w:rPr>
          <w:sz w:val="24"/>
        </w:rPr>
        <w:t>Например</w:t>
      </w:r>
      <w:proofErr w:type="gramEnd"/>
      <w:r w:rsidRPr="00F318D9">
        <w:rPr>
          <w:sz w:val="24"/>
        </w:rPr>
        <w:t>: составим метафору про морковь. Работаем по алгоритму: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  <w:r w:rsidRPr="00F318D9">
        <w:rPr>
          <w:sz w:val="24"/>
        </w:rPr>
        <w:t>1. Что? Морковь.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  <w:r w:rsidRPr="00F318D9">
        <w:rPr>
          <w:sz w:val="24"/>
        </w:rPr>
        <w:t>2. Какая? Красивая.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  <w:r w:rsidRPr="00F318D9">
        <w:rPr>
          <w:sz w:val="24"/>
        </w:rPr>
        <w:t>3. Кто такая же? Принцесса.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  <w:r w:rsidRPr="00F318D9">
        <w:rPr>
          <w:sz w:val="24"/>
        </w:rPr>
        <w:t>4. Где? В огороде.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  <w:r w:rsidRPr="00F318D9">
        <w:rPr>
          <w:sz w:val="24"/>
        </w:rPr>
        <w:t>5. В каком? В веселом огороде.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  <w:r w:rsidRPr="00F318D9">
        <w:rPr>
          <w:sz w:val="24"/>
        </w:rPr>
        <w:t>6. Какого? Веселого огорода.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  <w:r w:rsidRPr="00F318D9">
        <w:rPr>
          <w:sz w:val="24"/>
        </w:rPr>
        <w:t>- Что получилось? Принцесса веселого огорода.</w:t>
      </w:r>
    </w:p>
    <w:p w:rsidR="00F318D9" w:rsidRPr="00F318D9" w:rsidRDefault="00F318D9" w:rsidP="00F318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  <w:r w:rsidRPr="00F318D9">
        <w:rPr>
          <w:sz w:val="24"/>
        </w:rPr>
        <w:t>- Составим предложение:</w:t>
      </w:r>
    </w:p>
    <w:p w:rsidR="00AB37D9" w:rsidRDefault="00F318D9" w:rsidP="00AB37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i/>
          <w:iCs/>
          <w:sz w:val="24"/>
        </w:rPr>
      </w:pPr>
      <w:r w:rsidRPr="00F318D9">
        <w:rPr>
          <w:i/>
          <w:iCs/>
          <w:sz w:val="24"/>
        </w:rPr>
        <w:t xml:space="preserve">Оранжевая принцесса веселого </w:t>
      </w:r>
      <w:r w:rsidR="00AB37D9">
        <w:rPr>
          <w:i/>
          <w:iCs/>
          <w:sz w:val="24"/>
        </w:rPr>
        <w:t>огорода красовалась на солнышке.</w:t>
      </w:r>
    </w:p>
    <w:p w:rsidR="00AB37D9" w:rsidRPr="00AB37D9" w:rsidRDefault="00AB37D9" w:rsidP="00AB37D9">
      <w:pPr>
        <w:pStyle w:val="21"/>
        <w:shd w:val="clear" w:color="auto" w:fill="auto"/>
        <w:tabs>
          <w:tab w:val="left" w:pos="910"/>
        </w:tabs>
        <w:spacing w:after="0" w:line="240" w:lineRule="auto"/>
        <w:ind w:left="460"/>
        <w:jc w:val="both"/>
        <w:rPr>
          <w:sz w:val="24"/>
        </w:rPr>
      </w:pPr>
    </w:p>
    <w:p w:rsidR="00AB37D9" w:rsidRPr="00AB37D9" w:rsidRDefault="00F318D9" w:rsidP="00DA511B">
      <w:pPr>
        <w:pStyle w:val="21"/>
        <w:shd w:val="clear" w:color="auto" w:fill="auto"/>
        <w:tabs>
          <w:tab w:val="left" w:pos="910"/>
        </w:tabs>
        <w:spacing w:line="274" w:lineRule="exact"/>
        <w:jc w:val="both"/>
        <w:rPr>
          <w:sz w:val="24"/>
        </w:rPr>
      </w:pPr>
      <w:r w:rsidRPr="00AB37D9">
        <w:rPr>
          <w:iCs/>
          <w:color w:val="000000"/>
          <w:sz w:val="24"/>
          <w:szCs w:val="24"/>
          <w:lang w:eastAsia="ru-RU"/>
        </w:rPr>
        <w:t>Использование</w:t>
      </w:r>
      <w:r w:rsidRPr="00AB37D9">
        <w:rPr>
          <w:color w:val="000000"/>
          <w:sz w:val="24"/>
          <w:szCs w:val="24"/>
          <w:lang w:eastAsia="ru-RU"/>
        </w:rPr>
        <w:t> описанных приемов педагогической техники в начальной школе </w:t>
      </w:r>
      <w:r w:rsidRPr="00AB37D9">
        <w:rPr>
          <w:iCs/>
          <w:color w:val="000000"/>
          <w:sz w:val="24"/>
          <w:szCs w:val="24"/>
          <w:lang w:eastAsia="ru-RU"/>
        </w:rPr>
        <w:t>формирует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A05C9A">
        <w:rPr>
          <w:color w:val="000000"/>
          <w:sz w:val="24"/>
          <w:szCs w:val="24"/>
          <w:lang w:eastAsia="ru-RU"/>
        </w:rPr>
        <w:t xml:space="preserve">способность учащихся к саморазвитию и самосовершенствованию путем сознательного и активного присвоения нового социального опыта. Следовательно, речь идет о развитии </w:t>
      </w:r>
      <w:r w:rsidRPr="00A05C9A">
        <w:rPr>
          <w:color w:val="000000"/>
          <w:sz w:val="24"/>
          <w:szCs w:val="24"/>
          <w:lang w:eastAsia="ru-RU"/>
        </w:rPr>
        <w:lastRenderedPageBreak/>
        <w:t>УУД учащихся, т.е. об умении учиться, которое, в свою очередь, является ключевой компетенцией ученика в</w:t>
      </w:r>
      <w:r w:rsidR="00AB37D9">
        <w:rPr>
          <w:color w:val="000000"/>
          <w:sz w:val="24"/>
          <w:szCs w:val="24"/>
          <w:lang w:eastAsia="ru-RU"/>
        </w:rPr>
        <w:t xml:space="preserve"> условиях реализации ФГОС </w:t>
      </w:r>
      <w:r>
        <w:rPr>
          <w:color w:val="000000"/>
          <w:sz w:val="24"/>
          <w:szCs w:val="24"/>
          <w:lang w:eastAsia="ru-RU"/>
        </w:rPr>
        <w:t>НОО. </w:t>
      </w:r>
      <w:r w:rsidRPr="00A05C9A">
        <w:rPr>
          <w:rFonts w:ascii="Arial" w:hAnsi="Arial" w:cs="Arial"/>
          <w:color w:val="000000"/>
          <w:sz w:val="21"/>
          <w:szCs w:val="21"/>
          <w:lang w:eastAsia="ru-RU"/>
        </w:rPr>
        <w:br/>
      </w:r>
      <w:r w:rsidR="00AB37D9" w:rsidRPr="00A05C9A">
        <w:rPr>
          <w:color w:val="000000"/>
          <w:sz w:val="24"/>
          <w:szCs w:val="24"/>
          <w:lang w:eastAsia="ru-RU"/>
        </w:rPr>
        <w:t xml:space="preserve">Технологический процесс подготовки урока современного типа базируется на известных всем этапах урока. </w:t>
      </w:r>
      <w:r w:rsidR="00AB37D9" w:rsidRPr="00AB37D9">
        <w:rPr>
          <w:sz w:val="24"/>
        </w:rPr>
        <w:t xml:space="preserve">Любой из этапов урока может быть реализован разными методическими приемами или их комбинацией. Для построения урока удобно использовать в работе </w:t>
      </w:r>
      <w:r w:rsidR="00AB37D9" w:rsidRPr="009435E9">
        <w:rPr>
          <w:b/>
          <w:sz w:val="24"/>
        </w:rPr>
        <w:t>«Конструктор урока»</w:t>
      </w:r>
      <w:r w:rsidR="00AB37D9" w:rsidRPr="00AB37D9">
        <w:rPr>
          <w:sz w:val="24"/>
        </w:rPr>
        <w:t>, который может стать для учителя универсальной шпаргалкой. Пользуясь «Конструктором урока» педагог в соответствии со своими целями составляет схему каждого конкретного урока.</w:t>
      </w:r>
    </w:p>
    <w:p w:rsidR="00AB37D9" w:rsidRPr="00AB37D9" w:rsidRDefault="00AB37D9" w:rsidP="00DA511B">
      <w:pPr>
        <w:pStyle w:val="21"/>
        <w:tabs>
          <w:tab w:val="left" w:pos="910"/>
        </w:tabs>
        <w:spacing w:line="274" w:lineRule="exact"/>
        <w:jc w:val="both"/>
        <w:rPr>
          <w:sz w:val="24"/>
        </w:rPr>
      </w:pPr>
      <w:r w:rsidRPr="00AB37D9">
        <w:rPr>
          <w:b/>
          <w:bCs/>
          <w:sz w:val="24"/>
        </w:rPr>
        <w:t>Цель конструктора урока -</w:t>
      </w:r>
      <w:r w:rsidRPr="00AB37D9">
        <w:rPr>
          <w:sz w:val="24"/>
        </w:rPr>
        <w:t xml:space="preserve"> систематизация и алгоритмизация деятельности учителя при подготовке урока, соответствующего требованиям ФГОС.  </w:t>
      </w:r>
    </w:p>
    <w:p w:rsidR="009435E9" w:rsidRDefault="00AB37D9" w:rsidP="00DA511B">
      <w:pPr>
        <w:pStyle w:val="21"/>
        <w:tabs>
          <w:tab w:val="left" w:pos="910"/>
        </w:tabs>
        <w:spacing w:line="274" w:lineRule="exact"/>
        <w:jc w:val="both"/>
        <w:rPr>
          <w:sz w:val="24"/>
        </w:rPr>
      </w:pPr>
      <w:r w:rsidRPr="00AB37D9">
        <w:rPr>
          <w:b/>
          <w:bCs/>
          <w:sz w:val="24"/>
        </w:rPr>
        <w:t>Результат конструктора урока –</w:t>
      </w:r>
      <w:r w:rsidRPr="00AB37D9">
        <w:rPr>
          <w:sz w:val="24"/>
        </w:rPr>
        <w:t xml:space="preserve"> технологическая карта урока, соответствующего требованиям ФГОС.  </w:t>
      </w:r>
    </w:p>
    <w:p w:rsidR="00AB37D9" w:rsidRPr="009435E9" w:rsidRDefault="009435E9" w:rsidP="00DA511B">
      <w:pPr>
        <w:pStyle w:val="21"/>
        <w:tabs>
          <w:tab w:val="left" w:pos="910"/>
        </w:tabs>
        <w:spacing w:line="274" w:lineRule="exact"/>
        <w:jc w:val="both"/>
        <w:rPr>
          <w:sz w:val="24"/>
        </w:rPr>
      </w:pPr>
      <w:r w:rsidRPr="009435E9">
        <w:rPr>
          <w:bCs/>
          <w:sz w:val="24"/>
        </w:rPr>
        <w:t>У каждого учителя может быть свой «Конструктор урока», я предлагаю лишь его форму и некоторые методические приёмы.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B37D9" w:rsidRPr="00AB37D9" w:rsidTr="003C6A92">
        <w:tc>
          <w:tcPr>
            <w:tcW w:w="4672" w:type="dxa"/>
          </w:tcPr>
          <w:p w:rsidR="00AB37D9" w:rsidRPr="00AB37D9" w:rsidRDefault="00AB37D9" w:rsidP="00AB37D9">
            <w:pPr>
              <w:pStyle w:val="21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sz w:val="24"/>
              </w:rPr>
            </w:pPr>
          </w:p>
          <w:p w:rsidR="00AB37D9" w:rsidRPr="00AB37D9" w:rsidRDefault="00AB37D9" w:rsidP="00AB37D9">
            <w:pPr>
              <w:pStyle w:val="21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sz w:val="24"/>
              </w:rPr>
            </w:pPr>
            <w:r w:rsidRPr="00AB37D9">
              <w:rPr>
                <w:b/>
                <w:bCs/>
                <w:sz w:val="24"/>
              </w:rPr>
              <w:t>Этапы урока</w:t>
            </w:r>
          </w:p>
        </w:tc>
        <w:tc>
          <w:tcPr>
            <w:tcW w:w="4673" w:type="dxa"/>
          </w:tcPr>
          <w:p w:rsidR="00AB37D9" w:rsidRPr="00AB37D9" w:rsidRDefault="00AB37D9" w:rsidP="009435E9">
            <w:pPr>
              <w:pStyle w:val="21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sz w:val="24"/>
              </w:rPr>
            </w:pPr>
            <w:r w:rsidRPr="00AB37D9">
              <w:rPr>
                <w:b/>
                <w:bCs/>
                <w:sz w:val="24"/>
              </w:rPr>
              <w:t>Приёмы и методы, которые можно использовать для достижения поставленной цели</w:t>
            </w:r>
          </w:p>
        </w:tc>
      </w:tr>
      <w:tr w:rsidR="00AB37D9" w:rsidRPr="00AB37D9" w:rsidTr="003C6A92">
        <w:tc>
          <w:tcPr>
            <w:tcW w:w="4672" w:type="dxa"/>
          </w:tcPr>
          <w:p w:rsidR="00AB37D9" w:rsidRPr="00AB37D9" w:rsidRDefault="00AB37D9" w:rsidP="00AB37D9">
            <w:pPr>
              <w:pStyle w:val="21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sz w:val="24"/>
              </w:rPr>
            </w:pPr>
          </w:p>
          <w:p w:rsidR="00AB37D9" w:rsidRPr="00AB37D9" w:rsidRDefault="00AB37D9" w:rsidP="00AB37D9">
            <w:pPr>
              <w:pStyle w:val="21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/>
                <w:bCs/>
                <w:sz w:val="24"/>
              </w:rPr>
              <w:t>Самоопределение деятельности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sz w:val="24"/>
              </w:rPr>
              <w:t>(организационный момент)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i/>
                <w:iCs/>
                <w:sz w:val="24"/>
              </w:rPr>
            </w:pP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/>
                <w:bCs/>
                <w:i/>
                <w:iCs/>
                <w:sz w:val="24"/>
              </w:rPr>
              <w:t>Цель:</w:t>
            </w:r>
            <w:r w:rsidRPr="00AB37D9">
              <w:rPr>
                <w:b/>
                <w:bCs/>
                <w:sz w:val="24"/>
              </w:rPr>
              <w:t> </w:t>
            </w:r>
            <w:r w:rsidRPr="00AB37D9">
              <w:rPr>
                <w:sz w:val="24"/>
              </w:rPr>
              <w:t>включение учащихся в деятельность на личностно- значимом уровне. </w:t>
            </w:r>
            <w:r w:rsidRPr="00AB37D9">
              <w:rPr>
                <w:i/>
                <w:iCs/>
                <w:sz w:val="24"/>
              </w:rPr>
              <w:t>«Хочу, потому что могу».</w:t>
            </w:r>
          </w:p>
          <w:p w:rsidR="00AB37D9" w:rsidRPr="00AB37D9" w:rsidRDefault="00AB37D9" w:rsidP="00AB37D9">
            <w:pPr>
              <w:pStyle w:val="21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4673" w:type="dxa"/>
          </w:tcPr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Cs/>
                <w:i/>
                <w:iCs/>
                <w:sz w:val="24"/>
              </w:rPr>
            </w:pP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Нестандартный вход в урок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Отсроченная отгадка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Ассоциативный ряд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Удивляй!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Фантастическая добавка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Необъявленная тема и др.</w:t>
            </w:r>
          </w:p>
          <w:p w:rsidR="00AB37D9" w:rsidRPr="00AB37D9" w:rsidRDefault="00AB37D9" w:rsidP="00AB37D9">
            <w:pPr>
              <w:pStyle w:val="21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Cs/>
                <w:sz w:val="24"/>
              </w:rPr>
            </w:pPr>
          </w:p>
        </w:tc>
      </w:tr>
      <w:tr w:rsidR="00AB37D9" w:rsidRPr="00AB37D9" w:rsidTr="003C6A92">
        <w:tc>
          <w:tcPr>
            <w:tcW w:w="4672" w:type="dxa"/>
          </w:tcPr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sz w:val="24"/>
              </w:rPr>
            </w:pP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/>
                <w:bCs/>
                <w:sz w:val="24"/>
              </w:rPr>
              <w:t>Актуализация опорных знаний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i/>
                <w:iCs/>
                <w:sz w:val="24"/>
              </w:rPr>
            </w:pP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/>
                <w:bCs/>
                <w:i/>
                <w:iCs/>
                <w:sz w:val="24"/>
              </w:rPr>
              <w:t>Цель: </w:t>
            </w:r>
            <w:r w:rsidRPr="00AB37D9">
              <w:rPr>
                <w:sz w:val="24"/>
              </w:rPr>
      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      </w:r>
          </w:p>
        </w:tc>
        <w:tc>
          <w:tcPr>
            <w:tcW w:w="4673" w:type="dxa"/>
          </w:tcPr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Cs/>
                <w:i/>
                <w:iCs/>
                <w:sz w:val="24"/>
              </w:rPr>
            </w:pP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Цепочка признаков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Я беру тебя с собой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Да - нет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Корзина идей, понятий, имен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(со шляпой по кругу)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Ложная альтернатива и др.</w:t>
            </w:r>
          </w:p>
          <w:p w:rsidR="00AB37D9" w:rsidRPr="00AB37D9" w:rsidRDefault="00AB37D9" w:rsidP="00AB37D9">
            <w:pPr>
              <w:pStyle w:val="21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Cs/>
                <w:sz w:val="24"/>
              </w:rPr>
            </w:pPr>
          </w:p>
        </w:tc>
      </w:tr>
      <w:tr w:rsidR="00AB37D9" w:rsidRPr="00AB37D9" w:rsidTr="003C6A92">
        <w:tc>
          <w:tcPr>
            <w:tcW w:w="4672" w:type="dxa"/>
          </w:tcPr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sz w:val="24"/>
              </w:rPr>
            </w:pP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/>
                <w:bCs/>
                <w:sz w:val="24"/>
              </w:rPr>
              <w:t>Постановка проблемы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/>
                <w:bCs/>
                <w:sz w:val="24"/>
              </w:rPr>
              <w:t>(</w:t>
            </w:r>
            <w:r w:rsidRPr="00AB37D9">
              <w:rPr>
                <w:bCs/>
                <w:sz w:val="24"/>
              </w:rPr>
              <w:t>создание проблемной ситуации)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i/>
                <w:iCs/>
                <w:sz w:val="24"/>
              </w:rPr>
            </w:pP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/>
                <w:bCs/>
                <w:i/>
                <w:iCs/>
                <w:sz w:val="24"/>
              </w:rPr>
              <w:t>Цель: </w:t>
            </w:r>
            <w:r w:rsidRPr="00AB37D9">
              <w:rPr>
                <w:sz w:val="24"/>
              </w:rPr>
              <w:t>обсуждение затруднений;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sz w:val="24"/>
              </w:rPr>
              <w:t>проговаривание цели урока в виде вопроса, на который предстоит ответить, или в виде темы урока.</w:t>
            </w:r>
          </w:p>
        </w:tc>
        <w:tc>
          <w:tcPr>
            <w:tcW w:w="4673" w:type="dxa"/>
          </w:tcPr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Cs/>
                <w:i/>
                <w:iCs/>
                <w:sz w:val="24"/>
              </w:rPr>
            </w:pP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Стратегия «ИДЕАЛ»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Целое—часть. Часть—целое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Изобретательская задача и др.</w:t>
            </w:r>
          </w:p>
          <w:p w:rsidR="00AB37D9" w:rsidRPr="00AB37D9" w:rsidRDefault="00AB37D9" w:rsidP="00AB37D9">
            <w:pPr>
              <w:pStyle w:val="21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Cs/>
                <w:sz w:val="24"/>
              </w:rPr>
            </w:pPr>
          </w:p>
        </w:tc>
      </w:tr>
      <w:tr w:rsidR="00AB37D9" w:rsidRPr="00AB37D9" w:rsidTr="003C6A92">
        <w:tc>
          <w:tcPr>
            <w:tcW w:w="4672" w:type="dxa"/>
          </w:tcPr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sz w:val="24"/>
              </w:rPr>
            </w:pP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/>
                <w:bCs/>
                <w:sz w:val="24"/>
              </w:rPr>
              <w:t>Открытие новых знаний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i/>
                <w:iCs/>
                <w:sz w:val="24"/>
              </w:rPr>
            </w:pP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/>
                <w:bCs/>
                <w:i/>
                <w:iCs/>
                <w:sz w:val="24"/>
              </w:rPr>
              <w:t>Цель: </w:t>
            </w:r>
            <w:r w:rsidRPr="00AB37D9">
              <w:rPr>
                <w:sz w:val="24"/>
              </w:rPr>
              <w:t>построение проекта выхода из затруднений.</w:t>
            </w:r>
          </w:p>
          <w:p w:rsidR="00AB37D9" w:rsidRPr="00AB37D9" w:rsidRDefault="00AB37D9" w:rsidP="00AB37D9">
            <w:pPr>
              <w:pStyle w:val="21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4673" w:type="dxa"/>
          </w:tcPr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Cs/>
                <w:i/>
                <w:iCs/>
                <w:sz w:val="24"/>
              </w:rPr>
            </w:pP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Лови ошибку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Приём Пинг-понг «Имя – Значение»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Послушать-сговориться-обсудить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Хорошо - плохо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Зигзаг и др.</w:t>
            </w:r>
          </w:p>
        </w:tc>
      </w:tr>
      <w:tr w:rsidR="00AB37D9" w:rsidRPr="00AB37D9" w:rsidTr="003C6A92">
        <w:tc>
          <w:tcPr>
            <w:tcW w:w="4672" w:type="dxa"/>
          </w:tcPr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sz w:val="24"/>
              </w:rPr>
            </w:pP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/>
                <w:bCs/>
                <w:sz w:val="24"/>
              </w:rPr>
              <w:lastRenderedPageBreak/>
              <w:t>Первичное закрепление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4673" w:type="dxa"/>
          </w:tcPr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lastRenderedPageBreak/>
              <w:t>Морфологический ящик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lastRenderedPageBreak/>
              <w:t>Создай паспорт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Ситуационные задачи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Изобретательские задачи и др.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Cs/>
                <w:i/>
                <w:iCs/>
                <w:sz w:val="24"/>
              </w:rPr>
            </w:pPr>
          </w:p>
        </w:tc>
      </w:tr>
      <w:tr w:rsidR="00AB37D9" w:rsidRPr="00AB37D9" w:rsidTr="003C6A92">
        <w:tc>
          <w:tcPr>
            <w:tcW w:w="4672" w:type="dxa"/>
          </w:tcPr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sz w:val="24"/>
              </w:rPr>
            </w:pP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/>
                <w:bCs/>
                <w:sz w:val="24"/>
              </w:rPr>
              <w:t>Самостоятельная работа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4673" w:type="dxa"/>
          </w:tcPr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Морфологический ящик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Создай паспорт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Ситуационные задачи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Изобретательские задачи и др.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Cs/>
                <w:i/>
                <w:iCs/>
                <w:sz w:val="24"/>
              </w:rPr>
            </w:pPr>
          </w:p>
        </w:tc>
      </w:tr>
      <w:tr w:rsidR="00AB37D9" w:rsidRPr="00AB37D9" w:rsidTr="003C6A92">
        <w:tc>
          <w:tcPr>
            <w:tcW w:w="4672" w:type="dxa"/>
          </w:tcPr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sz w:val="24"/>
              </w:rPr>
            </w:pP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/>
                <w:bCs/>
                <w:sz w:val="24"/>
              </w:rPr>
              <w:t>Включение нового знания в систему знаний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4673" w:type="dxa"/>
          </w:tcPr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Хочу спросить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Толстый и тонкий вопрос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 xml:space="preserve">Ромашка </w:t>
            </w:r>
            <w:proofErr w:type="spellStart"/>
            <w:r w:rsidRPr="00AB37D9">
              <w:rPr>
                <w:bCs/>
                <w:i/>
                <w:iCs/>
                <w:sz w:val="24"/>
              </w:rPr>
              <w:t>Блума</w:t>
            </w:r>
            <w:proofErr w:type="spellEnd"/>
            <w:r w:rsidRPr="00AB37D9">
              <w:rPr>
                <w:bCs/>
                <w:i/>
                <w:iCs/>
                <w:sz w:val="24"/>
              </w:rPr>
              <w:t xml:space="preserve"> и др.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Cs/>
                <w:i/>
                <w:iCs/>
                <w:sz w:val="24"/>
              </w:rPr>
            </w:pPr>
          </w:p>
        </w:tc>
      </w:tr>
      <w:tr w:rsidR="00AB37D9" w:rsidRPr="00AB37D9" w:rsidTr="003C6A92">
        <w:tc>
          <w:tcPr>
            <w:tcW w:w="4672" w:type="dxa"/>
          </w:tcPr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/>
                <w:bCs/>
                <w:sz w:val="24"/>
              </w:rPr>
              <w:t>Рефлексия деятельности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i/>
                <w:iCs/>
                <w:sz w:val="24"/>
              </w:rPr>
            </w:pP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/>
                <w:bCs/>
                <w:i/>
                <w:iCs/>
                <w:sz w:val="24"/>
              </w:rPr>
              <w:t>Цель</w:t>
            </w:r>
            <w:r w:rsidRPr="00AB37D9">
              <w:rPr>
                <w:i/>
                <w:iCs/>
                <w:sz w:val="24"/>
              </w:rPr>
              <w:t>: </w:t>
            </w:r>
            <w:r w:rsidRPr="00AB37D9">
              <w:rPr>
                <w:sz w:val="24"/>
              </w:rPr>
              <w:t>осознание учащимися своей УД (учебной деятельности), самооценка результатов деятельности своей и всего класса.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4673" w:type="dxa"/>
          </w:tcPr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Cs/>
                <w:i/>
                <w:iCs/>
                <w:sz w:val="24"/>
              </w:rPr>
            </w:pP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«Телеграмма»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proofErr w:type="spellStart"/>
            <w:r w:rsidRPr="00AB37D9">
              <w:rPr>
                <w:bCs/>
                <w:i/>
                <w:iCs/>
                <w:sz w:val="24"/>
              </w:rPr>
              <w:t>Синквейн</w:t>
            </w:r>
            <w:proofErr w:type="spellEnd"/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До - после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Сообщи свое Я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sz w:val="24"/>
              </w:rPr>
            </w:pPr>
            <w:r w:rsidRPr="00AB37D9">
              <w:rPr>
                <w:bCs/>
                <w:i/>
                <w:iCs/>
                <w:sz w:val="24"/>
              </w:rPr>
              <w:t>Рюкзак и др.</w:t>
            </w:r>
          </w:p>
          <w:p w:rsidR="00AB37D9" w:rsidRPr="00AB37D9" w:rsidRDefault="00AB37D9" w:rsidP="00AB37D9">
            <w:pPr>
              <w:pStyle w:val="21"/>
              <w:shd w:val="clear" w:color="auto" w:fill="auto"/>
              <w:tabs>
                <w:tab w:val="left" w:pos="910"/>
              </w:tabs>
              <w:spacing w:after="0" w:line="274" w:lineRule="exact"/>
              <w:ind w:left="460"/>
              <w:jc w:val="both"/>
              <w:rPr>
                <w:bCs/>
                <w:i/>
                <w:iCs/>
                <w:sz w:val="24"/>
              </w:rPr>
            </w:pPr>
          </w:p>
        </w:tc>
      </w:tr>
    </w:tbl>
    <w:p w:rsidR="00F318D9" w:rsidRDefault="00F318D9" w:rsidP="009435E9">
      <w:pPr>
        <w:pStyle w:val="21"/>
        <w:shd w:val="clear" w:color="auto" w:fill="auto"/>
        <w:tabs>
          <w:tab w:val="left" w:pos="910"/>
        </w:tabs>
        <w:spacing w:line="274" w:lineRule="exact"/>
        <w:jc w:val="both"/>
        <w:rPr>
          <w:sz w:val="24"/>
        </w:rPr>
      </w:pPr>
    </w:p>
    <w:p w:rsidR="0052075C" w:rsidRPr="0052075C" w:rsidRDefault="0052075C" w:rsidP="005207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2075C">
        <w:rPr>
          <w:rFonts w:ascii="Times New Roman" w:hAnsi="Times New Roman"/>
          <w:sz w:val="24"/>
          <w:szCs w:val="28"/>
        </w:rPr>
        <w:t xml:space="preserve">Уроки, на которых используется ТРИЗ технология, носят ярко выраженный </w:t>
      </w:r>
      <w:proofErr w:type="spellStart"/>
      <w:r w:rsidRPr="0052075C">
        <w:rPr>
          <w:rFonts w:ascii="Times New Roman" w:hAnsi="Times New Roman"/>
          <w:sz w:val="24"/>
          <w:szCs w:val="28"/>
        </w:rPr>
        <w:t>деятельностный</w:t>
      </w:r>
      <w:proofErr w:type="spellEnd"/>
      <w:r w:rsidRPr="0052075C">
        <w:rPr>
          <w:rFonts w:ascii="Times New Roman" w:hAnsi="Times New Roman"/>
          <w:sz w:val="24"/>
          <w:szCs w:val="28"/>
        </w:rPr>
        <w:t xml:space="preserve"> характер, школьники сравнивают, проводят классификацию объектов, выбирают основания и критерии для сравнения языковых понятий, устанавливают причинно-следственные связи в языке, строят логические цепи рассуждении. Развивается устная и письменная речь младших школьников, формируются умения чётко излагать свои мысли.</w:t>
      </w:r>
    </w:p>
    <w:p w:rsidR="0052075C" w:rsidRPr="0052075C" w:rsidRDefault="0052075C" w:rsidP="005207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2075C">
        <w:rPr>
          <w:rFonts w:ascii="Times New Roman" w:hAnsi="Times New Roman"/>
          <w:sz w:val="24"/>
          <w:szCs w:val="28"/>
        </w:rPr>
        <w:t xml:space="preserve">   Эта технология обеспечивает школьникам умение учиться, формирует способность к саморазвитию и самосовершенствованию, учит планированию и прогнозированию. В обсуждении изучаемого материала, происходит «изобретение» или открытие знаний, создается ситуация успеха. Учащиеся, овладев основными мыслительными операциями по созданию творческого продукта, умеют и хотят учиться. Они характеризуются высоким познавательным уровнем активности, самостоятельностью, ярко выраженным творческим мышление и воображение. Происходит корректировка эмоционально-волевой сферы. Используя на уроках элементы технологии ТРИЗ, можно заметить, что учащиеся раскрепощаются, перестают бояться дать неверный ответ, поскольку его просто не бывает, в эту работу включаются даже самые слабоуспевающие, замкнутые ученики. Использование элементов методики ТРИЗ не только развивает, но и корректирует высшие психические процессы. Использование данной методики позволяет оптимизировать взаимоотношения между семьёй и школой в целях реализации воспитательных задач общества.</w:t>
      </w:r>
    </w:p>
    <w:p w:rsidR="009435E9" w:rsidRPr="0052075C" w:rsidRDefault="0052075C" w:rsidP="00520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75C">
        <w:rPr>
          <w:rFonts w:ascii="Times New Roman" w:hAnsi="Times New Roman"/>
          <w:sz w:val="24"/>
          <w:szCs w:val="28"/>
        </w:rPr>
        <w:t xml:space="preserve">Технология ТРИЗ помогает повысить эффективность урока как одной их главных единиц образовательного процесса в начальной школе. </w:t>
      </w:r>
      <w:r w:rsidR="009435E9"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ТРИЗ технологии делает педагогический процесс эффективным, формирует системно-диалектическое мышление, самостоятельность учащихся и углубляет их предметные знания.</w:t>
      </w:r>
    </w:p>
    <w:p w:rsidR="002A2500" w:rsidRDefault="002A2500" w:rsidP="002A2500">
      <w:pPr>
        <w:pStyle w:val="21"/>
        <w:shd w:val="clear" w:color="auto" w:fill="auto"/>
        <w:tabs>
          <w:tab w:val="left" w:pos="910"/>
        </w:tabs>
        <w:spacing w:line="274" w:lineRule="exact"/>
        <w:ind w:left="460"/>
        <w:jc w:val="both"/>
        <w:rPr>
          <w:sz w:val="24"/>
        </w:rPr>
      </w:pPr>
    </w:p>
    <w:p w:rsidR="002A2500" w:rsidRDefault="002A2500" w:rsidP="002A2500">
      <w:pPr>
        <w:pStyle w:val="21"/>
        <w:shd w:val="clear" w:color="auto" w:fill="auto"/>
        <w:tabs>
          <w:tab w:val="left" w:pos="910"/>
        </w:tabs>
        <w:spacing w:line="274" w:lineRule="exact"/>
        <w:ind w:left="460"/>
        <w:jc w:val="both"/>
        <w:rPr>
          <w:sz w:val="24"/>
        </w:rPr>
      </w:pPr>
    </w:p>
    <w:p w:rsidR="002A2500" w:rsidRDefault="002A2500"/>
    <w:sectPr w:rsidR="002A2500" w:rsidSect="00FE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16010"/>
    <w:multiLevelType w:val="multilevel"/>
    <w:tmpl w:val="100A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00"/>
    <w:rsid w:val="002A2500"/>
    <w:rsid w:val="00327F4F"/>
    <w:rsid w:val="0042101D"/>
    <w:rsid w:val="0052075C"/>
    <w:rsid w:val="00730E55"/>
    <w:rsid w:val="009435E9"/>
    <w:rsid w:val="00AB37D9"/>
    <w:rsid w:val="00DA511B"/>
    <w:rsid w:val="00F318D9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3396C-F1E0-49FB-9FBC-F70C5720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A25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2A2500"/>
    <w:pPr>
      <w:widowControl w:val="0"/>
      <w:shd w:val="clear" w:color="auto" w:fill="FFFFFF"/>
      <w:spacing w:before="240" w:after="1080" w:line="274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link w:val="21"/>
    <w:rsid w:val="002A25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A2500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AB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4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2019-06-08T16:27:00Z</dcterms:created>
  <dcterms:modified xsi:type="dcterms:W3CDTF">2019-06-09T05:05:00Z</dcterms:modified>
</cp:coreProperties>
</file>