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9F" w:rsidRDefault="006A0F9F" w:rsidP="00747CD3">
      <w:pPr>
        <w:rPr>
          <w:rFonts w:ascii="Times New Roman" w:hAnsi="Times New Roman" w:cs="Times New Roman"/>
          <w:sz w:val="28"/>
          <w:szCs w:val="28"/>
        </w:rPr>
      </w:pPr>
      <w:r>
        <w:rPr>
          <w:rFonts w:ascii="Times New Roman" w:hAnsi="Times New Roman" w:cs="Times New Roman"/>
          <w:sz w:val="28"/>
          <w:szCs w:val="28"/>
        </w:rPr>
        <w:t xml:space="preserve"> Статья на т</w:t>
      </w:r>
      <w:r w:rsidR="00747CD3" w:rsidRPr="006A0F9F">
        <w:rPr>
          <w:rFonts w:ascii="Times New Roman" w:hAnsi="Times New Roman" w:cs="Times New Roman"/>
          <w:sz w:val="28"/>
          <w:szCs w:val="28"/>
        </w:rPr>
        <w:t>ем</w:t>
      </w:r>
      <w:r>
        <w:rPr>
          <w:rFonts w:ascii="Times New Roman" w:hAnsi="Times New Roman" w:cs="Times New Roman"/>
          <w:sz w:val="28"/>
          <w:szCs w:val="28"/>
        </w:rPr>
        <w:t>у:</w:t>
      </w:r>
      <w:r w:rsidR="00747CD3" w:rsidRPr="006A0F9F">
        <w:rPr>
          <w:rFonts w:ascii="Times New Roman" w:hAnsi="Times New Roman" w:cs="Times New Roman"/>
          <w:sz w:val="28"/>
          <w:szCs w:val="28"/>
        </w:rPr>
        <w:t xml:space="preserve"> «Формирование мотиваци</w:t>
      </w:r>
      <w:r>
        <w:rPr>
          <w:rFonts w:ascii="Times New Roman" w:hAnsi="Times New Roman" w:cs="Times New Roman"/>
          <w:sz w:val="28"/>
          <w:szCs w:val="28"/>
        </w:rPr>
        <w:t>и обучения младших школьников».</w:t>
      </w:r>
      <w:bookmarkStart w:id="0" w:name="_GoBack"/>
      <w:bookmarkEnd w:id="0"/>
    </w:p>
    <w:p w:rsidR="009878D7" w:rsidRPr="006A0F9F" w:rsidRDefault="006A0F9F" w:rsidP="00747CD3">
      <w:pPr>
        <w:rPr>
          <w:rFonts w:ascii="Times New Roman" w:hAnsi="Times New Roman" w:cs="Times New Roman"/>
          <w:sz w:val="28"/>
          <w:szCs w:val="28"/>
        </w:rPr>
      </w:pPr>
      <w:r>
        <w:rPr>
          <w:rFonts w:ascii="Times New Roman" w:hAnsi="Times New Roman" w:cs="Times New Roman"/>
          <w:sz w:val="28"/>
          <w:szCs w:val="28"/>
        </w:rPr>
        <w:t xml:space="preserve">   </w:t>
      </w:r>
      <w:r w:rsidR="00747CD3" w:rsidRPr="006A0F9F">
        <w:rPr>
          <w:rFonts w:ascii="Times New Roman" w:hAnsi="Times New Roman" w:cs="Times New Roman"/>
          <w:sz w:val="28"/>
          <w:szCs w:val="28"/>
        </w:rPr>
        <w:t xml:space="preserve">Модернизация общего образования требует перехода от традиционной установки на формирование преимущественно УУД к воспитанию качеств личности необходимых для жизни в новых условиях открытого общества. К их числу относятся: ответственность, способность к рефлексии, инициативность, самостоятельность и др. Приоритетной целью образования становится в современной школе развитие личности, готовой к правильному взаимодействию с окружающим миром. Поэтому важно и актуально использовать в обучении творческую деятельность, которая поддерживает интерес к учёбе, формирует мотивацию обучения, позволяет проявить себя, испытать чувство успеха, самоутвердиться. Мотивационное обеспечение учебной деятельности – это сложная проблема, так как требует от учителя большой подготовительной работы к уроку и напряжённого труда во время его проведения, глубокого понимания особенностей развития каждого ребёнка. Ведь заботясь о мотивировке обучения, нужно ориентироваться не только на содержание урока, то есть на то, что нужно усвоить детям, но и на то, как это сделать с наибольшей пользой для развития как сильных, так и слабых учащихся, как сохранить их эмоциональное благополучие, оптимизм, веру в свои силы. Одним из путей успешного решения этой проблемы является сочетание стимулирующей, доброжелательной атмосферы межличностного общения на уроке с широким применением методов и приёмов, прямо работающих на мотивационный компонент урока. Такое сочетание предполагает взаимодействие следующих условий: - гуманное отношение к детям; - удовлетворение потребностей в общении и сотрудничестве с учителем, одноклассниками в процессе учебной работы на уроке; - обогащение мышления эмоциями, интеллектуальными чувствами; - стимулирование любознательности, познавательных интересов и потребностей; - формирование правильной оценки своих возможностей, побуждение и закрепление стремления к самосовершенствованию; - воспитание ответственного отношения к учебному труду. Определяющим же является гуманизм учителя. Если на уроке создаются личностно-ориентированные доброжелательные отношения, при которых дети не боятся выразить свою оценку или мнение, даже не совпадающее с мнением учителя, и таким образом реализует своё право самостоятельно мыслить – это и становится истоком нового мышления. Успех и уверенность в обучении зависит от того, как учитель может помочь раскрыть индивидуальные способности, качества и таланты каждого. Поэтому, в своей работе с первых уроков стараюсь заинтересовать учащихся, подбирая творческие задания по каждому предмету, выполнение которых требует индивидуального решения и умения реализовать своё «Я». Общение на уроке обусловлено учебной </w:t>
      </w:r>
      <w:r w:rsidR="00747CD3" w:rsidRPr="006A0F9F">
        <w:rPr>
          <w:rFonts w:ascii="Times New Roman" w:hAnsi="Times New Roman" w:cs="Times New Roman"/>
          <w:sz w:val="28"/>
          <w:szCs w:val="28"/>
        </w:rPr>
        <w:lastRenderedPageBreak/>
        <w:t xml:space="preserve">необходимостью, и главное состоит в тех отношениях, которые складываются в процессе общения. На уроке никто не должен чувствовать себя обделённым вниманием учителя, иначе постепенно нарастает отчуждение ребёнка от учителя, рождается замкнутость, неуверенность в своих силах, неудовлетворённость от учения. Поэтому я специально продумываю, как расширять и обогащать взаимодействие с детьми. Одним из важных средств такого взаимодействия является широкое использование игровых ситуаций и групповых форм работы. К игровой деятельности ребёнка побуждают разные мотивы, но ведущим является стремление к неформальному общению, интерес к необычному. Элементы занимательности, игра, всё необычное, неожиданное формирует устойчивый познавательный интерес, помогает детям усвоить любой учебный материал. Дети чаще проявляют активность, находчивость, сообразительность. Для этого в своей педагогической деятельности систематически использую игры. В играх школьники овладевают такими элементами общения, как умение начать беседу, поддержать её, отстоять свою точку зрения, умение целенаправленно слушать собеседника. Игры дают возможность сделать обобщение, осознать правило, которое только что изучили, закрепить, повторить изученный материал. Одним из путей формирования мотиваций обучения является установление связи изучаемого материала с окружающей детей действительностью. Работа над составлением и решением задач непосредственно отвечает этой цели. Многие задачи в учебниках математики содержат познавательные вопросы, требующие не только выполнения арифметических действий, но и проявления элементарных исследовательских качеств. Это повышает интерес к задаче, делает её значимой в практическом плане, познавательной. Постановка дополнительных вопросов познавательного характера и задачам не только помогает детям в решении, но и усиливает практическое содержание задач, способствует выработке умения применять полученные знания в жизни, на практике. Формирование учебно-познавательных мотивов связано с формированием интеллектуальной активности, это стремление рассуждать, мыслить, предполагать. Средством стимулирования интеллектуальной активности является постановка учащимся вопросов, так, как вопросы направлены на поиск </w:t>
      </w:r>
      <w:proofErr w:type="spellStart"/>
      <w:r w:rsidR="00747CD3" w:rsidRPr="006A0F9F">
        <w:rPr>
          <w:rFonts w:ascii="Times New Roman" w:hAnsi="Times New Roman" w:cs="Times New Roman"/>
          <w:sz w:val="28"/>
          <w:szCs w:val="28"/>
        </w:rPr>
        <w:t>недо</w:t>
      </w:r>
      <w:proofErr w:type="spellEnd"/>
      <w:r w:rsidR="00747CD3" w:rsidRPr="006A0F9F">
        <w:rPr>
          <w:rFonts w:ascii="Times New Roman" w:hAnsi="Times New Roman" w:cs="Times New Roman"/>
          <w:sz w:val="28"/>
          <w:szCs w:val="28"/>
        </w:rPr>
        <w:t xml:space="preserve"> стающей информации. Это обстоятельство использую в подготовительной работе к чтению нового рассказа (беседа о заглавии рассказа, рассматривания и комментирование иллюстраций). Отвечая на вопрос: </w:t>
      </w:r>
      <w:proofErr w:type="gramStart"/>
      <w:r w:rsidR="00747CD3" w:rsidRPr="006A0F9F">
        <w:rPr>
          <w:rFonts w:ascii="Times New Roman" w:hAnsi="Times New Roman" w:cs="Times New Roman"/>
          <w:sz w:val="28"/>
          <w:szCs w:val="28"/>
        </w:rPr>
        <w:t>« Подумайте</w:t>
      </w:r>
      <w:proofErr w:type="gramEnd"/>
      <w:r w:rsidR="00747CD3" w:rsidRPr="006A0F9F">
        <w:rPr>
          <w:rFonts w:ascii="Times New Roman" w:hAnsi="Times New Roman" w:cs="Times New Roman"/>
          <w:sz w:val="28"/>
          <w:szCs w:val="28"/>
        </w:rPr>
        <w:t xml:space="preserve">, о чем говорится в рассказе, судя по его названию?», дети рассуждают, рассматривают иллюстрацию к произведению, проверяют себя и делают выводы. Таким образом, постановка проблемы, выяснение противоречий являются важным условием формирования учебно- познавательных мотивов. Для развития внимания учащихся 1 класса провожу такую работу: на доске прикрепляю карточки со </w:t>
      </w:r>
      <w:r w:rsidR="00747CD3" w:rsidRPr="006A0F9F">
        <w:rPr>
          <w:rFonts w:ascii="Times New Roman" w:hAnsi="Times New Roman" w:cs="Times New Roman"/>
          <w:sz w:val="28"/>
          <w:szCs w:val="28"/>
        </w:rPr>
        <w:lastRenderedPageBreak/>
        <w:t xml:space="preserve">словами, а на столе раскладываю картинки. Дети читают про себя слова, затем вызванный ученик должен прикрепить под словами соответствующую картинку, а затем уже прочесть слово. После устного разбора эти слова списывают в тетради. В устной форме эта работа применяется и на уроках чтения. Более усложненные виды работ требуют напряженной работы памяти и распределения внимания. Это картинный словарный диктант, работа над предложениями с пропущенными словами, или картинками их заменяющими; работа с деформированным текстом, имеющая несколько видов и применяемая во всех классах, как для общих заданий, так и для индивидуальных. Внимание к слову, его форме, его написанию при чтении и письме учит детей запоминать слова и при самостоятельной работе правильно их употреблять и писать. Как показывает опыт работы, что самостоятельность в работе является одним из средств формирования мотивации обучения. Но при этом необходим точный и ясный инструктаж. Очень важно, чтобы степень самостоятельности учащегося при выполнении заданий увеличилась постепенно, времени для выполнения задания отводилось всё больше и больше. Определённая по степенно </w:t>
      </w:r>
      <w:proofErr w:type="spellStart"/>
      <w:r w:rsidR="00747CD3" w:rsidRPr="006A0F9F">
        <w:rPr>
          <w:rFonts w:ascii="Times New Roman" w:hAnsi="Times New Roman" w:cs="Times New Roman"/>
          <w:sz w:val="28"/>
          <w:szCs w:val="28"/>
        </w:rPr>
        <w:t>сть</w:t>
      </w:r>
      <w:proofErr w:type="spellEnd"/>
      <w:r w:rsidR="00747CD3" w:rsidRPr="006A0F9F">
        <w:rPr>
          <w:rFonts w:ascii="Times New Roman" w:hAnsi="Times New Roman" w:cs="Times New Roman"/>
          <w:sz w:val="28"/>
          <w:szCs w:val="28"/>
        </w:rPr>
        <w:t xml:space="preserve"> нужна в любом виде самостоятельности, тем более при творческих видах письменных работ. Так, сначала выполняют упражнения в составлении учащимися предложений, затем небольших связных текстов, высказывание фактов из личной жизни детей, их наблюдений, впечатлений от окружающей жизни и так далее. Необходимо учитывать факт, чем интереснее для детей тема письменной работы, тем активнее они думают над своим письмом. Чем доступнее и ближе материал, над которым трудится ученик, тем больше захватывает его сам процесс выражения впечатлений и мыслей.</w:t>
      </w:r>
    </w:p>
    <w:sectPr w:rsidR="009878D7" w:rsidRPr="006A0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D8"/>
    <w:rsid w:val="002746D8"/>
    <w:rsid w:val="006A0F9F"/>
    <w:rsid w:val="00747CD3"/>
    <w:rsid w:val="0098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A1B"/>
  <w15:chartTrackingRefBased/>
  <w15:docId w15:val="{687E6C1F-40DE-4790-8A49-97B7C99C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2017-10-16T18:02:00Z</dcterms:created>
  <dcterms:modified xsi:type="dcterms:W3CDTF">2017-10-19T19:33:00Z</dcterms:modified>
</cp:coreProperties>
</file>