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AE" w:rsidRPr="00DE5F8B" w:rsidRDefault="00F408AE" w:rsidP="00F408AE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Pr="00DE5F8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Одаренные учащиеся 3-4 классов как субъекты</w:t>
      </w:r>
    </w:p>
    <w:p w:rsidR="00F408AE" w:rsidRPr="00DE5F8B" w:rsidRDefault="00F408AE" w:rsidP="00F408AE">
      <w:pPr>
        <w:shd w:val="clear" w:color="auto" w:fill="FFFFFF"/>
        <w:spacing w:before="86" w:after="8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5F8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учебной деятельности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DE5F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F408AE" w:rsidRPr="00DE5F8B" w:rsidRDefault="00F408AE" w:rsidP="00F408AE">
      <w:pPr>
        <w:shd w:val="clear" w:color="auto" w:fill="FFFFFF"/>
        <w:spacing w:before="86" w:after="8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</w:t>
      </w:r>
      <w:r w:rsidRPr="00DE5F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Денисова </w:t>
      </w:r>
      <w:proofErr w:type="spellStart"/>
      <w:r w:rsidRPr="00DE5F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И.Ю.,учитель</w:t>
      </w:r>
      <w:proofErr w:type="spellEnd"/>
      <w:r w:rsidRPr="00DE5F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начальных классов</w:t>
      </w:r>
    </w:p>
    <w:p w:rsidR="00F408AE" w:rsidRPr="002D7517" w:rsidRDefault="00F408AE" w:rsidP="00F408A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 xml:space="preserve">    </w:t>
      </w:r>
      <w:r w:rsidRPr="002D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 сентября  2011 года во всех образовательных учреждениях нашей страны введен Федеральный государственный образовательный стандарт.</w:t>
      </w:r>
      <w:proofErr w:type="gramStart"/>
      <w:r w:rsidRPr="002D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.</w:t>
      </w:r>
      <w:proofErr w:type="gramEnd"/>
      <w:r w:rsidRPr="002D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основе ФГОС лежит системно - </w:t>
      </w:r>
      <w:proofErr w:type="spellStart"/>
      <w:r w:rsidRPr="002D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деятельностный</w:t>
      </w:r>
      <w:proofErr w:type="spellEnd"/>
      <w:r w:rsidRPr="002D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подход, который, среди множества планируемых результатов, предполагает: воспитание и развитие качеств личности, отвечающих требованиям современного общества; учёт индивидуальных особенностей учащихся; разнообразие их развития, обеспечение роста творческого потенциала и познавательных мотивов.</w:t>
      </w:r>
    </w:p>
    <w:p w:rsidR="00F408AE" w:rsidRPr="002D7517" w:rsidRDefault="00F408AE" w:rsidP="00F408A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D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Среди ключевых направлений развития образования в рамках национальной образовательной инициативы «Наша новая школа» особое место занимает развитие системы поддержки одарённых детей, совершенствование развития творческой среды для выявления одарённых детей.</w:t>
      </w:r>
    </w:p>
    <w:p w:rsidR="00F408AE" w:rsidRPr="002D7517" w:rsidRDefault="00F408AE" w:rsidP="00F408A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D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Младший школьный возраст — период впитывания, накопления и усвоения знаний, а значит, важнейшей проблемой нашего общества является сохранение и развитие одарённости. Перед учителями начальных классов стоит основная задача – способствовать развитию каждой личности. Поэтому важно установить уровень способностей и их разнообразие у наших детей, но не менее важно уметь правильно осуществлять их развитие. Именно в школе развиваются воображение и фантазия, творческое мышление, воспитываются любознательность,  самостоятельность, активность, инициатива, формируются умения наблюдать и анализировать явления, проводить сравнения, обобщать факты, делать выводы, критически оценивать деятельность. Начинают складываться и дифференцироваться интересы, склонности, формируются потребности, лежащие в основе творчества.</w:t>
      </w:r>
    </w:p>
    <w:p w:rsidR="00F408AE" w:rsidRPr="002D7517" w:rsidRDefault="00F408AE" w:rsidP="00F408A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D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Если школьник с первого класса подготовлен к тому, что он должен учиться создавать, придумывать, находить оригинальные решения, то формирование личности будет проходить на основе обогащения её интеллектуального профиля…</w:t>
      </w:r>
    </w:p>
    <w:p w:rsidR="00F408AE" w:rsidRPr="002D7517" w:rsidRDefault="00F408AE" w:rsidP="00F408A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D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Выявление одаренных детей должно начинаться на основе наблюдения, изучения психологических особенностей, речи, памяти, логического мышления. При выявлении таких учащихся встает проблема, чему и как их учить, как способствовать их оптимальному развитию.</w:t>
      </w:r>
    </w:p>
    <w:p w:rsidR="00F408AE" w:rsidRPr="002D7517" w:rsidRDefault="00F408AE" w:rsidP="00F408A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D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Всевозможные формы и виды деятельности позволяют поддерживать и развивать их способности и таланты.</w:t>
      </w:r>
    </w:p>
    <w:p w:rsidR="00F408AE" w:rsidRPr="002D7517" w:rsidRDefault="00F408AE" w:rsidP="00F408A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D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Основными формами работы с одаренными детьми являются:</w:t>
      </w:r>
    </w:p>
    <w:p w:rsidR="00F408AE" w:rsidRPr="002D7517" w:rsidRDefault="00F408AE" w:rsidP="00F408AE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D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Предметная неделя.    </w:t>
      </w:r>
    </w:p>
    <w:p w:rsidR="00F408AE" w:rsidRPr="002D7517" w:rsidRDefault="00F408AE" w:rsidP="00F408AE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D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Предметные и творческие кружки, внеклассные мероприятия, которые позволяют учащимся показать свое творчество в самых разных формах его проявления: сценическое творчество, фантазирование, воображение, придумывание и сочинительство, поиск дополнительной информации к уроку.</w:t>
      </w:r>
    </w:p>
    <w:p w:rsidR="00F408AE" w:rsidRPr="002D7517" w:rsidRDefault="00F408AE" w:rsidP="00F408AE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D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Организация исследовательской работы и проектной деятельности.</w:t>
      </w:r>
    </w:p>
    <w:p w:rsidR="00F408AE" w:rsidRPr="002D7517" w:rsidRDefault="00F408AE" w:rsidP="00F408AE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D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Конкурсы, олимпиады, интеллектуальные игры, викторины.</w:t>
      </w:r>
    </w:p>
    <w:p w:rsidR="00F408AE" w:rsidRPr="002D7517" w:rsidRDefault="00F408AE" w:rsidP="00F408AE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D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Обобщение и систематизация материалов и результатов работы с одаренными детьми - «Портфолио».</w:t>
      </w:r>
    </w:p>
    <w:p w:rsidR="00F408AE" w:rsidRPr="002D7517" w:rsidRDefault="00F408AE" w:rsidP="00F408A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D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Не новой, но востребованной формой работы с одарёнными детьми младшего школьного возраста является научно-исследовательская деятельность учащихся, которая способствует развитию и индивидуализации личности, а также формированию мотивации к получению учащимися знаний. Как нельзя лучше для этого подходят уроки окружающего мира. Урок-исследование позволяет ставить серьёзные проблемные вопросы, исследовательские задачи, а детская тяга «к тайнам» превращает его в «исследователя». Успех выполнения таких задач формирует «интеллектуальную» радость, положительные эмоции.  </w:t>
      </w:r>
    </w:p>
    <w:p w:rsidR="00F408AE" w:rsidRPr="002D7517" w:rsidRDefault="00F408AE" w:rsidP="00F408A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D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Проблема развития одарённости   актуальна, в школе есть условия для  развития обучающихся, и существует необходимость выявления их способностей.  Существуют разные формы и методы работы с одарёнными детьми, но на первый план выдвигается  формирование интеллектуальных способностей.  Независимо от уровня одарённости и даже уровня интеллектуальных возможностей, необходимо развивать и их креативные качества. Важным условием  является умение отыскать среди множества учеников талантливых детей.</w:t>
      </w:r>
    </w:p>
    <w:p w:rsidR="00F408AE" w:rsidRPr="002D7517" w:rsidRDefault="00F408AE" w:rsidP="00F408A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D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Процесс выявления одарённых детей основан не только на таких объективных данных, как уровень успеваемости, но и на опыте педагога, его интуиции. Эта задача - выявить как можно больше детей с признаками одаренности и обеспечить им благоприятные условия для совершенствования присущих им видов деятельности – является одной из важнейших в работе учителя и классного руководителя.        </w:t>
      </w:r>
    </w:p>
    <w:p w:rsidR="00F408AE" w:rsidRPr="002D7517" w:rsidRDefault="00F408AE" w:rsidP="00F408A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D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Личность учителя является ведущим фактором любого обучения.</w:t>
      </w:r>
    </w:p>
    <w:p w:rsidR="00F408AE" w:rsidRPr="002D7517" w:rsidRDefault="00F408AE" w:rsidP="00F408A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D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По мнению некоторых исследователей, поведение учителя для творчески одаренных детей в классе, в процессе обучения и построения своей деятельности должно отвечать следующим характеристикам: он разрабатывает гибкие, индивидуализированные программы; создает теплую, эмоционально безопасную атмосферу в классе; предоставляет учащимся обратную связь; использует различные стратегии обучения; уважает </w:t>
      </w:r>
      <w:r w:rsidRPr="002D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личность; способствует формированию положительной самооценки ученика; уважает его ценности; поощряет творчество и работу воображения; стимулирует развитие умственных процессов высшего уровня; проявляет уважение к индивидуальности ученика.</w:t>
      </w:r>
    </w:p>
    <w:p w:rsidR="00F408AE" w:rsidRPr="002D7517" w:rsidRDefault="00F408AE" w:rsidP="00F408A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D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Учителя, работающие с творчески одаренными школьниками, меньше говорят, меньше дают информации, устраивают демонстрации и реже решают задачи за учащихся. Вместо того чтобы самим отвечать на вопросы, они предоставляют это учащимся. Они больше спрашивают и меньше объясняют.</w:t>
      </w:r>
    </w:p>
    <w:p w:rsidR="00F408AE" w:rsidRPr="002D7517" w:rsidRDefault="00F408AE" w:rsidP="00F408A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D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В учебной деятельности работа с одарёнными детьми основывается на дифференцированном подходе, что способствует расширению и углублению образовательного пространства предмета.</w:t>
      </w:r>
    </w:p>
    <w:p w:rsidR="00F408AE" w:rsidRPr="002D7517" w:rsidRDefault="00F408AE" w:rsidP="00F408A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D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В урочной деятельности подойдут следующие виды деятельности:</w:t>
      </w:r>
    </w:p>
    <w:p w:rsidR="00F408AE" w:rsidRPr="002D7517" w:rsidRDefault="00F408AE" w:rsidP="00F408A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D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проблемно-развивающее обучение,</w:t>
      </w:r>
    </w:p>
    <w:p w:rsidR="00F408AE" w:rsidRPr="002D7517" w:rsidRDefault="00F408AE" w:rsidP="00F408A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D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работа в малых группах,</w:t>
      </w:r>
    </w:p>
    <w:p w:rsidR="00F408AE" w:rsidRPr="002D7517" w:rsidRDefault="00F408AE" w:rsidP="00F408A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D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проектно-исследовательская деятельность</w:t>
      </w:r>
    </w:p>
    <w:p w:rsidR="00F408AE" w:rsidRPr="002D7517" w:rsidRDefault="00F408AE" w:rsidP="00F408A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D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Выявление одаренных детей в младшем школьном возрасте начинается с первого посещения «Школы будущего первоклассника»</w:t>
      </w:r>
      <w:proofErr w:type="gramStart"/>
      <w:r w:rsidRPr="002D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.</w:t>
      </w:r>
      <w:proofErr w:type="gramEnd"/>
      <w:r w:rsidRPr="002D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Основное содержание работы в подготовительном периоде: работа с семьями, консультации педагогов, работа по преемственности детский сад – школа, родительский всеобуч, занятия с детьми.  Затем выявление одаренных идет в процессе обучения ребенка на основе наблюдения, изучения психологических особенностей, речи, памяти, логического мышления. Практически весь первый год обучения ребенка в школе направлен на выявление способностей. Как правило, такие дети имеют более высокие по сравнению с большинством интеллектуальные способности, восприимчивость к учению, творческие возможности и проявления; доминирующую активную познавательную потребность; испытывают радость от добывания знаний. Уже в первом классе выявляются способные математики, чтецы, художники, просто активисты. Необходимо на начальном этапе привлекать таких ребят себе в помощь через игру. Из опыта могу сказать, что такой прием срабатывает. Для развития выявленных способностей ребенка предлагаю родителям определить малыша либо в школу дополнительного образования, либо в кружок, секцию и т. д. Здесь важно сотрудничество с родителями, оказание им помощи в развитии ребенка. Выявив, способных детей к исследовательской деятельности, предлагаю им выполнить небольшое исследование по какому-либо предмету, теме. Обычно дети активно включаются в такую работу: проводят исследование, ищут материал, подтверждающий этот факт, готовят </w:t>
      </w:r>
      <w:r w:rsidRPr="002D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компьютерную презентацию, причем с первого класса. Таким подходом я решаю</w:t>
      </w:r>
      <w:proofErr w:type="gramStart"/>
      <w:r w:rsidRPr="002D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proofErr w:type="gramEnd"/>
      <w:r w:rsidRPr="002D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gramStart"/>
      <w:r w:rsidRPr="002D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</w:t>
      </w:r>
      <w:proofErr w:type="gramEnd"/>
      <w:r w:rsidRPr="002D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яд других образовательных задач: учу детей обращаться к разным источникам информации, обрабатывать информацию, прививаю интерес к чтению.</w:t>
      </w:r>
    </w:p>
    <w:p w:rsidR="00F408AE" w:rsidRPr="002D7517" w:rsidRDefault="00F408AE" w:rsidP="00F408A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D75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У нас  в городе проходит интеллектуальный марафон «Всезнайка» для учащихся вторых классов, «Умники и умницы» - для третьих классов, «Юный эрудит» - для выпускников начальной школы, где собираются самые одаренные в данном направлении.</w:t>
      </w:r>
    </w:p>
    <w:p w:rsidR="00F408AE" w:rsidRPr="002D7517" w:rsidRDefault="00F408AE" w:rsidP="00F408AE">
      <w:pPr>
        <w:shd w:val="clear" w:color="auto" w:fill="FFFFFF"/>
        <w:spacing w:before="86" w:after="8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Не нужно говорить, какая подготовка проводится с детьми до этого в классе и в школе: индивидуальные занятия  учителем с одаренным ребенком, дифференцированный подход во время урока, индивидуальное домашнее задание, участие в школьной олимпиаде. Если такая работа будет носить </w:t>
      </w:r>
      <w:proofErr w:type="gramStart"/>
      <w:r w:rsidRPr="002D751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системных</w:t>
      </w:r>
      <w:proofErr w:type="gramEnd"/>
      <w:r w:rsidRPr="002D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характер, то результат будет.</w:t>
      </w:r>
    </w:p>
    <w:p w:rsidR="00F408AE" w:rsidRPr="002D7517" w:rsidRDefault="00F408AE" w:rsidP="00F408AE">
      <w:pPr>
        <w:shd w:val="clear" w:color="auto" w:fill="FFFFFF"/>
        <w:spacing w:before="86" w:after="8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Как правило,  одаренные ребята имеют неплохие результаты и во всесоюзных играх таких, как «Кенгуру», «Русский медвежонок», «ЧИП», «</w:t>
      </w:r>
      <w:proofErr w:type="spellStart"/>
      <w:r w:rsidRPr="002D75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Инфознайка</w:t>
      </w:r>
      <w:proofErr w:type="spellEnd"/>
      <w:r w:rsidRPr="002D751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«Эму марафон», « Эму специалист» и др. И что замечательно, учащиеся сами интересуются о дате проводимого конкурса, вовлекают и других детей. Не это ли познавательная активность?</w:t>
      </w:r>
    </w:p>
    <w:p w:rsidR="00F408AE" w:rsidRPr="002D7517" w:rsidRDefault="00F408AE" w:rsidP="00F408AE">
      <w:pPr>
        <w:shd w:val="clear" w:color="auto" w:fill="FFFFFF"/>
        <w:spacing w:before="86" w:after="8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Жизнеспособность системы работы с одаренными детьми подтверждается наличием победителей и призеров различных уровней предметных и развивающих олимпиад (муниципальных, региональных,  всероссийских), конкурсов научно-исследовательских работ учащихся, творческих и спортивных конкурсов и соревнований.  </w:t>
      </w:r>
    </w:p>
    <w:p w:rsidR="00F408AE" w:rsidRPr="002D7517" w:rsidRDefault="00F408AE" w:rsidP="00F408AE">
      <w:pPr>
        <w:shd w:val="clear" w:color="auto" w:fill="FFFFFF"/>
        <w:spacing w:before="86" w:after="8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8AE" w:rsidRPr="002D7517" w:rsidRDefault="00F408AE" w:rsidP="00F408A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517">
        <w:rPr>
          <w:rFonts w:ascii="Times New Roman" w:hAnsi="Times New Roman" w:cs="Times New Roman"/>
          <w:sz w:val="28"/>
          <w:szCs w:val="28"/>
        </w:rPr>
        <w:t>Достижения учащихся в конкурсах, фестивалях, состязаниях муниципального, регионального и федерального уровня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7"/>
        <w:gridCol w:w="2835"/>
        <w:gridCol w:w="3118"/>
      </w:tblGrid>
      <w:tr w:rsidR="00F408AE" w:rsidRPr="002D7517" w:rsidTr="00551B6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 xml:space="preserve">Конкурсы, фестивали, состязания </w:t>
            </w:r>
          </w:p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(номинации указаны в скобках)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Участники. </w:t>
            </w:r>
          </w:p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 xml:space="preserve">(фамилия, имя полностью)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F408AE" w:rsidRPr="002D7517" w:rsidTr="00551B63">
        <w:trPr>
          <w:trHeight w:val="1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детского литературно-художественного творчества «Начало</w:t>
            </w:r>
            <w:proofErr w:type="gramStart"/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номинация «Юные иллюстраторы»</w:t>
            </w:r>
          </w:p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Коноваленко Екатерина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Лауреат городского этапа</w:t>
            </w:r>
          </w:p>
        </w:tc>
      </w:tr>
      <w:tr w:rsidR="00F408AE" w:rsidRPr="002D7517" w:rsidTr="00551B6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детского литературно-художественного творчества «Начало</w:t>
            </w:r>
            <w:proofErr w:type="gramStart"/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номинация «Юные иллюстраторы»</w:t>
            </w:r>
          </w:p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Григорьев Кирилл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Лауреат городского этапа</w:t>
            </w:r>
          </w:p>
        </w:tc>
      </w:tr>
      <w:tr w:rsidR="00F408AE" w:rsidRPr="002D7517" w:rsidTr="00551B6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детского литературно-художественного творчества «Начало</w:t>
            </w:r>
            <w:proofErr w:type="gramStart"/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номинация «Юные поэты»</w:t>
            </w:r>
          </w:p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Зимнухова</w:t>
            </w:r>
            <w:proofErr w:type="spellEnd"/>
            <w:r w:rsidRPr="002D7517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Лауреат городского этапа</w:t>
            </w:r>
          </w:p>
        </w:tc>
      </w:tr>
      <w:tr w:rsidR="00F408AE" w:rsidRPr="002D7517" w:rsidTr="00551B6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детского литературно-художественного творчества «Начало</w:t>
            </w:r>
            <w:proofErr w:type="gramStart"/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номинация «Юные поэты»</w:t>
            </w:r>
          </w:p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Дроздков</w:t>
            </w:r>
            <w:proofErr w:type="spellEnd"/>
            <w:r w:rsidRPr="002D7517">
              <w:rPr>
                <w:rFonts w:ascii="Times New Roman" w:hAnsi="Times New Roman" w:cs="Times New Roman"/>
                <w:sz w:val="28"/>
                <w:szCs w:val="28"/>
              </w:rPr>
              <w:t xml:space="preserve"> Григорий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Лауреат городского этапа</w:t>
            </w:r>
          </w:p>
        </w:tc>
      </w:tr>
      <w:tr w:rsidR="00F408AE" w:rsidRPr="002D7517" w:rsidTr="00551B6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конкурс детского литературно-художественного творчества «Начало</w:t>
            </w:r>
            <w:proofErr w:type="gramStart"/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номинация «Юные книголюбы»</w:t>
            </w:r>
          </w:p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5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Зязин</w:t>
            </w:r>
            <w:proofErr w:type="spellEnd"/>
            <w:r w:rsidRPr="002D7517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 xml:space="preserve">Лауреат городского </w:t>
            </w:r>
            <w:r w:rsidRPr="002D75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этапа</w:t>
            </w:r>
          </w:p>
        </w:tc>
      </w:tr>
      <w:tr w:rsidR="00F408AE" w:rsidRPr="002D7517" w:rsidTr="00551B6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детского литературно-художественного творчества «Начало</w:t>
            </w:r>
            <w:proofErr w:type="gramStart"/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номинация «Юные книголюбы»</w:t>
            </w:r>
          </w:p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Кожевникова Дарья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Лауреат городского этапа</w:t>
            </w:r>
          </w:p>
        </w:tc>
      </w:tr>
      <w:tr w:rsidR="00F408AE" w:rsidRPr="002D7517" w:rsidTr="00551B6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детского литературно-художественного творчества «Начало</w:t>
            </w:r>
            <w:proofErr w:type="gramStart"/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номинация «Юные книголюбы»</w:t>
            </w:r>
          </w:p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 w:rsidRPr="002D7517"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Лауреат регионального этапа</w:t>
            </w:r>
          </w:p>
        </w:tc>
      </w:tr>
      <w:tr w:rsidR="00F408AE" w:rsidRPr="002D7517" w:rsidTr="00551B6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«Лучший урок письма»</w:t>
            </w:r>
          </w:p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Соколов Никита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Лауреат регионального этапа</w:t>
            </w:r>
          </w:p>
        </w:tc>
      </w:tr>
      <w:tr w:rsidR="00F408AE" w:rsidRPr="002D7517" w:rsidTr="00551B6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Международный математический конкурс-игра «Кенгуру»</w:t>
            </w:r>
          </w:p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Кожевникова Дарья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408AE" w:rsidRPr="002D7517" w:rsidTr="00551B6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Конкурс детского рисунка «Водная планета 2015»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Кукушкина Мария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Лауреат регионального этапа</w:t>
            </w:r>
          </w:p>
        </w:tc>
      </w:tr>
      <w:tr w:rsidR="00F408AE" w:rsidRPr="002D7517" w:rsidTr="00551B6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Конкурс детского рисунка «Водная планета 2015»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Воробьева Екатерина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Лауреат регионального этапа</w:t>
            </w:r>
          </w:p>
        </w:tc>
      </w:tr>
      <w:tr w:rsidR="00F408AE" w:rsidRPr="002D7517" w:rsidTr="00551B6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Конкурс детского творчества «День победы глазами детей»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Касторных</w:t>
            </w:r>
            <w:proofErr w:type="spellEnd"/>
            <w:r w:rsidRPr="002D7517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Диплом 2 место</w:t>
            </w:r>
          </w:p>
        </w:tc>
      </w:tr>
      <w:tr w:rsidR="00F408AE" w:rsidRPr="002D7517" w:rsidTr="00551B6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Международная дистанционная олимпиада по русскому языку проекта «</w:t>
            </w:r>
            <w:proofErr w:type="spellStart"/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Соколов Никита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Диплом победителя</w:t>
            </w:r>
          </w:p>
        </w:tc>
      </w:tr>
      <w:tr w:rsidR="00F408AE" w:rsidRPr="002D7517" w:rsidTr="00551B6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Областная выставка-конкурс детского творчества «Зеркало природы»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Касторных</w:t>
            </w:r>
            <w:proofErr w:type="spellEnd"/>
            <w:r w:rsidRPr="002D7517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</w:tc>
      </w:tr>
      <w:tr w:rsidR="00F408AE" w:rsidRPr="002D7517" w:rsidTr="00551B6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Городской конкурс моделей-копий военной техники «Во славу Отечества»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Дроздков</w:t>
            </w:r>
            <w:proofErr w:type="spellEnd"/>
            <w:r w:rsidRPr="002D7517">
              <w:rPr>
                <w:rFonts w:ascii="Times New Roman" w:hAnsi="Times New Roman" w:cs="Times New Roman"/>
                <w:sz w:val="28"/>
                <w:szCs w:val="28"/>
              </w:rPr>
              <w:t xml:space="preserve"> Григорий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408AE" w:rsidRPr="002D7517" w:rsidTr="00551B6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Межшкольная интерактивная игра «Дорога легла в Константиново»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Касторных</w:t>
            </w:r>
            <w:proofErr w:type="spellEnd"/>
            <w:r w:rsidRPr="002D7517">
              <w:rPr>
                <w:rFonts w:ascii="Times New Roman" w:hAnsi="Times New Roman" w:cs="Times New Roman"/>
                <w:sz w:val="28"/>
                <w:szCs w:val="28"/>
              </w:rPr>
              <w:t xml:space="preserve"> Дарья </w:t>
            </w:r>
          </w:p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Кокурина</w:t>
            </w:r>
            <w:proofErr w:type="spellEnd"/>
            <w:r w:rsidRPr="002D7517">
              <w:rPr>
                <w:rFonts w:ascii="Times New Roman" w:hAnsi="Times New Roman" w:cs="Times New Roman"/>
                <w:sz w:val="28"/>
                <w:szCs w:val="28"/>
              </w:rPr>
              <w:t xml:space="preserve"> Лилия</w:t>
            </w:r>
          </w:p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 w:rsidRPr="002D7517"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Савченков Сергей</w:t>
            </w:r>
          </w:p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Кукушкина Мария</w:t>
            </w:r>
          </w:p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Кожевникова Дарья</w:t>
            </w:r>
          </w:p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Харламов Данила</w:t>
            </w:r>
          </w:p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Спиряева</w:t>
            </w:r>
            <w:proofErr w:type="spellEnd"/>
            <w:r w:rsidRPr="002D7517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Соколов Никита</w:t>
            </w:r>
          </w:p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Фомина Любовь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 3 место</w:t>
            </w:r>
          </w:p>
        </w:tc>
      </w:tr>
      <w:tr w:rsidR="00F408AE" w:rsidRPr="002D7517" w:rsidTr="00551B6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Конкурс КИТ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Боровкова</w:t>
            </w:r>
            <w:proofErr w:type="spellEnd"/>
            <w:r w:rsidRPr="002D7517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</w:p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Воробьева Екатерина</w:t>
            </w:r>
          </w:p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Спиряева</w:t>
            </w:r>
            <w:proofErr w:type="spellEnd"/>
            <w:r w:rsidRPr="002D7517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1 место в регионе</w:t>
            </w:r>
          </w:p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2 место в регионе</w:t>
            </w:r>
          </w:p>
          <w:p w:rsidR="00F408AE" w:rsidRPr="002D7517" w:rsidRDefault="00F408AE" w:rsidP="0055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17">
              <w:rPr>
                <w:rFonts w:ascii="Times New Roman" w:hAnsi="Times New Roman" w:cs="Times New Roman"/>
                <w:sz w:val="28"/>
                <w:szCs w:val="28"/>
              </w:rPr>
              <w:t>3 место в регионе</w:t>
            </w:r>
          </w:p>
        </w:tc>
      </w:tr>
    </w:tbl>
    <w:p w:rsidR="00F408AE" w:rsidRPr="002D7517" w:rsidRDefault="00F408AE" w:rsidP="00F408AE">
      <w:pPr>
        <w:shd w:val="clear" w:color="auto" w:fill="FFFFFF"/>
        <w:spacing w:before="29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8AE" w:rsidRPr="002D7517" w:rsidRDefault="00F408AE" w:rsidP="00F408AE">
      <w:pPr>
        <w:shd w:val="clear" w:color="auto" w:fill="FFFFFF"/>
        <w:spacing w:before="86" w:after="8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8AE" w:rsidRPr="002D7517" w:rsidRDefault="00F408AE" w:rsidP="00F408AE">
      <w:pPr>
        <w:shd w:val="clear" w:color="auto" w:fill="FFFFFF"/>
        <w:spacing w:before="86" w:after="8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системной работе одаренные дети становятся успешными.</w:t>
      </w:r>
    </w:p>
    <w:p w:rsidR="00F408AE" w:rsidRPr="002D7517" w:rsidRDefault="00F408AE" w:rsidP="00F408AE">
      <w:pPr>
        <w:shd w:val="clear" w:color="auto" w:fill="FFFFFF"/>
        <w:spacing w:before="86" w:after="8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Ожидаемые результаты:</w:t>
      </w:r>
    </w:p>
    <w:p w:rsidR="00F408AE" w:rsidRPr="002D7517" w:rsidRDefault="00F408AE" w:rsidP="00F408AE">
      <w:pPr>
        <w:pStyle w:val="a3"/>
        <w:numPr>
          <w:ilvl w:val="0"/>
          <w:numId w:val="2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 интеллектуального  уровня  учащихся.</w:t>
      </w:r>
    </w:p>
    <w:p w:rsidR="00F408AE" w:rsidRPr="002D7517" w:rsidRDefault="00F408AE" w:rsidP="00F408AE">
      <w:pPr>
        <w:pStyle w:val="a3"/>
        <w:numPr>
          <w:ilvl w:val="0"/>
          <w:numId w:val="2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1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самореализация выпускника начальной  школы</w:t>
      </w:r>
    </w:p>
    <w:p w:rsidR="00F408AE" w:rsidRPr="002D7517" w:rsidRDefault="00F408AE" w:rsidP="00F408AE">
      <w:pPr>
        <w:pStyle w:val="a3"/>
        <w:numPr>
          <w:ilvl w:val="0"/>
          <w:numId w:val="2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преемственности в работе начальной, средней и старшей школы.</w:t>
      </w:r>
    </w:p>
    <w:p w:rsidR="00F408AE" w:rsidRPr="002D7517" w:rsidRDefault="00F408AE" w:rsidP="00F408AE">
      <w:pPr>
        <w:pStyle w:val="a3"/>
        <w:numPr>
          <w:ilvl w:val="0"/>
          <w:numId w:val="2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 системы работы с одаренными учащимися.</w:t>
      </w:r>
    </w:p>
    <w:p w:rsidR="00F408AE" w:rsidRPr="002D7517" w:rsidRDefault="00F408AE" w:rsidP="00F408A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как обстоит дело в школе? Можно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утверждать, что успеваемость </w:t>
      </w:r>
      <w:r w:rsidRPr="002D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абсолютно не связана с характером их индивидуально-типологических особенностей? Удалось выявить, что среди сильных и лабильных учащихся больше тех, кто хорошо учится, чем среди слабых и инертных. </w:t>
      </w:r>
      <w:proofErr w:type="gramStart"/>
      <w:r w:rsidRPr="002D7517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наоборот, среди слабых и инертных по свойствам нервной системы школьников чаще встречаются плохо успевающие.</w:t>
      </w:r>
      <w:proofErr w:type="gramEnd"/>
    </w:p>
    <w:p w:rsidR="00F408AE" w:rsidRDefault="00F408AE" w:rsidP="00F408AE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75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например, лабильные учащиеся выглядят более способными, чем инертные, только потому, что условия обучения, воспитания (да и весь современный образ жизни) таковы, что они в большей степени соответствуют природным особенностям лабильных, а у инертных должна происходить выработка особых форм организации их деятельности, которая позволит им повыси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свои скоростные возможности.</w:t>
      </w:r>
      <w:proofErr w:type="gramEnd"/>
    </w:p>
    <w:p w:rsidR="00F408AE" w:rsidRPr="002D7517" w:rsidRDefault="00F408AE" w:rsidP="00F408AE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D75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успех их деятельности зависит от того, насколько удалось им выработать и прочно овладеть компенсаторными приемами приспособления к требованиям деятельности.</w:t>
      </w:r>
    </w:p>
    <w:p w:rsidR="00F408AE" w:rsidRPr="002D7517" w:rsidRDefault="00F408AE" w:rsidP="00F4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При помощи методики оценки учителем уровня типологических особенностей учащихся (возбуждения, торможения и подвижности нервных процессов)  на основе учета их проявлений в поведении и учебной деятельности было установлено:</w:t>
      </w:r>
    </w:p>
    <w:p w:rsidR="00F408AE" w:rsidRPr="002D7517" w:rsidRDefault="00F408AE" w:rsidP="00F4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классе 15 учащихся с уравновешенной нервной системой, среди них 4 - с низкой подвижностью (инертны), 10 – со средним уровнем подвижности, 1 – с высоким уровнем подвижности.</w:t>
      </w:r>
    </w:p>
    <w:p w:rsidR="00F408AE" w:rsidRPr="002D7517" w:rsidRDefault="00F408AE" w:rsidP="00F4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классе 6 учащихся – с преобладанием возбуждения над тормозным процессом, из них 1 – с низкой подвижностью (</w:t>
      </w:r>
      <w:proofErr w:type="gramStart"/>
      <w:r w:rsidRPr="002D75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инертный</w:t>
      </w:r>
      <w:proofErr w:type="gramEnd"/>
      <w:r w:rsidRPr="002D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4 – со средним уровнем подвижности, 1 – с высоким уровнем подвижности. </w:t>
      </w:r>
    </w:p>
    <w:p w:rsidR="00F408AE" w:rsidRPr="002D7517" w:rsidRDefault="00F408AE" w:rsidP="00F4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классе 12 учащихся с преобладанием торможения над возбудительным процессом, из них 10 – с низкой подвижностью, 2 – со средней подвижностью, 1 – с высокой подвижностью.</w:t>
      </w:r>
    </w:p>
    <w:p w:rsidR="00F408AE" w:rsidRPr="002D7517" w:rsidRDefault="00F408AE" w:rsidP="00F408AE">
      <w:pPr>
        <w:shd w:val="clear" w:color="auto" w:fill="FFFFFF"/>
        <w:spacing w:before="86" w:after="8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17">
        <w:rPr>
          <w:rFonts w:ascii="Times New Roman" w:eastAsia="Times New Roman" w:hAnsi="Times New Roman" w:cs="Times New Roman"/>
          <w:sz w:val="28"/>
          <w:szCs w:val="28"/>
          <w:lang w:eastAsia="ru-RU"/>
        </w:rPr>
        <w:t>    В завершении хочу сказать, что для того, чтобы работа с одаренными детьми увенчалась успехом, необходимо создать определенные условия работы:</w:t>
      </w:r>
    </w:p>
    <w:p w:rsidR="00F408AE" w:rsidRPr="002D7517" w:rsidRDefault="00F408AE" w:rsidP="00F408AE">
      <w:pPr>
        <w:numPr>
          <w:ilvl w:val="0"/>
          <w:numId w:val="1"/>
        </w:numPr>
        <w:shd w:val="clear" w:color="auto" w:fill="FFFFFF"/>
        <w:spacing w:before="29" w:after="72" w:line="240" w:lineRule="auto"/>
        <w:ind w:left="1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важности этой работы каждым членом коллектива и усиление в связи с этим внимания к проблеме формирования положительной мотивации к учению.</w:t>
      </w:r>
    </w:p>
    <w:p w:rsidR="00F408AE" w:rsidRPr="002D7517" w:rsidRDefault="00F408AE" w:rsidP="00F408AE">
      <w:pPr>
        <w:numPr>
          <w:ilvl w:val="0"/>
          <w:numId w:val="1"/>
        </w:numPr>
        <w:shd w:val="clear" w:color="auto" w:fill="FFFFFF"/>
        <w:spacing w:before="29" w:after="72" w:line="240" w:lineRule="auto"/>
        <w:ind w:left="1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постоянное совершенствование методической системы с одаренными детьми.</w:t>
      </w:r>
    </w:p>
    <w:p w:rsidR="00F408AE" w:rsidRPr="002D7517" w:rsidRDefault="00F408AE" w:rsidP="00F408AE">
      <w:pPr>
        <w:numPr>
          <w:ilvl w:val="0"/>
          <w:numId w:val="1"/>
        </w:numPr>
        <w:shd w:val="clear" w:color="auto" w:fill="FFFFFF"/>
        <w:spacing w:before="29" w:after="72" w:line="240" w:lineRule="auto"/>
        <w:ind w:left="1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коллективом педагогов и руководством школы того, что реализация системы работы с одаренными детьми является одним из приоритетных направлений работы УО.</w:t>
      </w:r>
    </w:p>
    <w:p w:rsidR="00F408AE" w:rsidRPr="00DD56F2" w:rsidRDefault="00F408AE" w:rsidP="00F4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921" w:rsidRDefault="00923921">
      <w:bookmarkStart w:id="0" w:name="_GoBack"/>
      <w:bookmarkEnd w:id="0"/>
    </w:p>
    <w:sectPr w:rsidR="00923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C3304"/>
    <w:multiLevelType w:val="multilevel"/>
    <w:tmpl w:val="BD54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660D36"/>
    <w:multiLevelType w:val="hybridMultilevel"/>
    <w:tmpl w:val="94EE0BC0"/>
    <w:lvl w:ilvl="0" w:tplc="2DEAB3FE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b w:val="0"/>
        <w:color w:val="4444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8AE"/>
    <w:rsid w:val="00923921"/>
    <w:rsid w:val="00F4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2027</Words>
  <Characters>11560</Characters>
  <Application>Microsoft Office Word</Application>
  <DocSecurity>0</DocSecurity>
  <Lines>96</Lines>
  <Paragraphs>27</Paragraphs>
  <ScaleCrop>false</ScaleCrop>
  <Company/>
  <LinksUpToDate>false</LinksUpToDate>
  <CharactersWithSpaces>13560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2017-06-15T05:23:00Z</dcterms:created>
  <dcterms:modified xsi:type="dcterms:W3CDTF">2017-06-15T05:23:00Z</dcterms:modified>
</cp:coreProperties>
</file>