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45" w:rsidRPr="00A24E2B" w:rsidRDefault="00D31245" w:rsidP="00941FDF">
      <w:pPr>
        <w:pStyle w:val="a3"/>
        <w:spacing w:line="360" w:lineRule="auto"/>
        <w:rPr>
          <w:rStyle w:val="c1"/>
          <w:rFonts w:ascii="Times New Roman" w:hAnsi="Times New Roman"/>
          <w:sz w:val="28"/>
          <w:szCs w:val="28"/>
        </w:rPr>
      </w:pPr>
      <w:r w:rsidRPr="00A24E2B">
        <w:rPr>
          <w:rStyle w:val="c1"/>
          <w:rFonts w:ascii="Times New Roman" w:hAnsi="Times New Roman"/>
          <w:sz w:val="28"/>
          <w:szCs w:val="28"/>
        </w:rPr>
        <w:t>Влияние мелкой моторики на развитие речи детей дошкольного возраста.</w:t>
      </w:r>
    </w:p>
    <w:p w:rsidR="00D31245" w:rsidRPr="00A24E2B" w:rsidRDefault="00D31245" w:rsidP="00941FDF">
      <w:pPr>
        <w:pStyle w:val="a3"/>
        <w:spacing w:line="360" w:lineRule="auto"/>
        <w:jc w:val="right"/>
        <w:rPr>
          <w:rStyle w:val="c1"/>
          <w:rFonts w:ascii="Times New Roman" w:hAnsi="Times New Roman"/>
          <w:sz w:val="28"/>
          <w:szCs w:val="28"/>
        </w:rPr>
      </w:pPr>
      <w:r w:rsidRPr="00A24E2B">
        <w:rPr>
          <w:rStyle w:val="c1"/>
          <w:rFonts w:ascii="Times New Roman" w:hAnsi="Times New Roman"/>
          <w:sz w:val="28"/>
          <w:szCs w:val="28"/>
        </w:rPr>
        <w:t>Воспитатель: Цывкунова Е.Е.</w:t>
      </w:r>
    </w:p>
    <w:p w:rsidR="00D31245" w:rsidRPr="00A24E2B" w:rsidRDefault="00D31245" w:rsidP="00941FDF">
      <w:pPr>
        <w:pStyle w:val="a3"/>
        <w:spacing w:line="360" w:lineRule="auto"/>
        <w:ind w:left="1134" w:right="1134"/>
        <w:rPr>
          <w:rFonts w:ascii="Times New Roman" w:hAnsi="Times New Roman"/>
          <w:sz w:val="28"/>
          <w:szCs w:val="28"/>
        </w:rPr>
      </w:pPr>
      <w:r w:rsidRPr="00A24E2B">
        <w:rPr>
          <w:rStyle w:val="c1"/>
          <w:rFonts w:ascii="Times New Roman" w:hAnsi="Times New Roman"/>
          <w:sz w:val="28"/>
          <w:szCs w:val="28"/>
        </w:rPr>
        <w:t>“Рука  является вышедшим наружу Головным мозгом”</w:t>
      </w:r>
      <w:r w:rsidRPr="00A24E2B">
        <w:rPr>
          <w:rFonts w:ascii="Times New Roman" w:hAnsi="Times New Roman"/>
          <w:sz w:val="28"/>
          <w:szCs w:val="28"/>
        </w:rPr>
        <w:br/>
      </w:r>
      <w:r w:rsidRPr="00A24E2B">
        <w:rPr>
          <w:rStyle w:val="c1"/>
          <w:rFonts w:ascii="Times New Roman" w:hAnsi="Times New Roman"/>
          <w:sz w:val="28"/>
          <w:szCs w:val="28"/>
        </w:rPr>
        <w:t>И. Кант</w:t>
      </w:r>
    </w:p>
    <w:p w:rsidR="00D31245" w:rsidRPr="00A24E2B" w:rsidRDefault="00D31245" w:rsidP="00941FD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24E2B">
        <w:rPr>
          <w:rStyle w:val="c1"/>
          <w:rFonts w:ascii="Times New Roman" w:hAnsi="Times New Roman"/>
          <w:sz w:val="28"/>
          <w:szCs w:val="28"/>
        </w:rPr>
        <w:t>В период дошкольного детства важное значение для психического развития приобретает становление речи. Образная, богатая синонимами, дополнениями и описаниями речь у детей дошкольного возраста — явление очень редкое. А между тем, овладение речью в возрасте от 3 до 7 лет имеет ключевое значение, ведь этот период наиболее сенситивен к ее усвоению. </w:t>
      </w:r>
    </w:p>
    <w:p w:rsidR="00275D9B" w:rsidRPr="00A24E2B" w:rsidRDefault="00E16534" w:rsidP="00941FD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24E2B">
        <w:rPr>
          <w:rStyle w:val="a5"/>
          <w:rFonts w:ascii="Times New Roman" w:hAnsi="Times New Roman"/>
          <w:b w:val="0"/>
          <w:sz w:val="28"/>
          <w:szCs w:val="28"/>
        </w:rPr>
        <w:t xml:space="preserve">Речь – это, прежде всего инструмент общения. С развитием речи у ребенка связано формирование личности в целом, развитие основных психических процессов. От богатства словарного запаса, умения выбрать лучшее и точное слово зависит ясность и точность мышления. </w:t>
      </w:r>
      <w:r w:rsidRPr="00A24E2B">
        <w:rPr>
          <w:rFonts w:ascii="Times New Roman" w:hAnsi="Times New Roman"/>
          <w:sz w:val="28"/>
          <w:szCs w:val="28"/>
        </w:rPr>
        <w:t>При недостаточно развитой речи дошкольника, а тем более при каких-либо пусть и не ярко выраженных проблемах возникают трудности в школьном возрасте с освоением процессов чтения и письма.</w:t>
      </w:r>
    </w:p>
    <w:p w:rsidR="00671870" w:rsidRPr="00A24E2B" w:rsidRDefault="00E16534" w:rsidP="00941FD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24E2B">
        <w:rPr>
          <w:rFonts w:ascii="Times New Roman" w:hAnsi="Times New Roman"/>
          <w:sz w:val="28"/>
          <w:szCs w:val="28"/>
        </w:rPr>
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и не менее важно, мощным средством, повышающим работоспособность коры головного мозга, стимулирующим развитие мышления ребенка.</w:t>
      </w:r>
      <w:r w:rsidR="002A63C2">
        <w:rPr>
          <w:rFonts w:ascii="Times New Roman" w:hAnsi="Times New Roman"/>
          <w:sz w:val="28"/>
          <w:szCs w:val="28"/>
        </w:rPr>
        <w:t xml:space="preserve"> </w:t>
      </w:r>
      <w:r w:rsidRPr="00A24E2B">
        <w:rPr>
          <w:rFonts w:ascii="Times New Roman" w:hAnsi="Times New Roman"/>
          <w:sz w:val="28"/>
          <w:szCs w:val="28"/>
        </w:rPr>
        <w:t>Ребенок, имеющий высокий уровень развития мелкой моторики, умеет логически мыслить, у него достаточно развиты память, внимание и связная речь.</w:t>
      </w:r>
    </w:p>
    <w:p w:rsidR="00671870" w:rsidRPr="00A24E2B" w:rsidRDefault="00671870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 xml:space="preserve"> Учёными выявлена связь между активным движением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пальцев</w:t>
      </w:r>
      <w:r w:rsidRPr="00A24E2B">
        <w:rPr>
          <w:rFonts w:ascii="Times New Roman" w:hAnsi="Times New Roman"/>
          <w:color w:val="111111"/>
          <w:sz w:val="28"/>
          <w:szCs w:val="28"/>
        </w:rPr>
        <w:t xml:space="preserve"> ребёнка и формированием его речевого аппарата. Фактически руки в данный период жизни являются для малыша дополнительным речевым органом. Функции двигательной активности и речи формируются параллельно. В случае если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развитие</w:t>
      </w:r>
      <w:r w:rsidRPr="00A24E2B">
        <w:rPr>
          <w:rFonts w:ascii="Times New Roman" w:hAnsi="Times New Roman"/>
          <w:color w:val="111111"/>
          <w:sz w:val="28"/>
          <w:szCs w:val="28"/>
        </w:rPr>
        <w:t xml:space="preserve"> двигательной активности рук отстаёт от нормального течения, то задерживается и речевое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развитие</w:t>
      </w:r>
      <w:r w:rsidRPr="00A24E2B">
        <w:rPr>
          <w:rFonts w:ascii="Times New Roman" w:hAnsi="Times New Roman"/>
          <w:color w:val="111111"/>
          <w:sz w:val="28"/>
          <w:szCs w:val="28"/>
        </w:rPr>
        <w:t xml:space="preserve">, хотя общая физическая активность при этом может быть нормальной и даже выше нормы. </w:t>
      </w:r>
    </w:p>
    <w:p w:rsidR="00671870" w:rsidRPr="00671870" w:rsidRDefault="00671870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71870">
        <w:rPr>
          <w:rFonts w:ascii="Times New Roman" w:hAnsi="Times New Roman"/>
          <w:color w:val="111111"/>
          <w:sz w:val="28"/>
          <w:szCs w:val="28"/>
        </w:rPr>
        <w:lastRenderedPageBreak/>
        <w:t xml:space="preserve">Поэтому, начинать работу по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развитию мелкой моторики</w:t>
      </w:r>
      <w:r w:rsidRPr="00671870">
        <w:rPr>
          <w:rFonts w:ascii="Times New Roman" w:hAnsi="Times New Roman"/>
          <w:color w:val="111111"/>
          <w:sz w:val="28"/>
          <w:szCs w:val="28"/>
        </w:rPr>
        <w:t xml:space="preserve"> нужно с самого раннего возраста. Уже младенцу можно массировать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пальчики</w:t>
      </w:r>
      <w:r w:rsidRPr="00671870">
        <w:rPr>
          <w:rFonts w:ascii="Times New Roman" w:hAnsi="Times New Roman"/>
          <w:color w:val="111111"/>
          <w:sz w:val="28"/>
          <w:szCs w:val="28"/>
        </w:rPr>
        <w:t xml:space="preserve">, воздействуя тем самым на активные точки, связанные с корой головного мозга. </w:t>
      </w:r>
    </w:p>
    <w:p w:rsidR="00671870" w:rsidRPr="00671870" w:rsidRDefault="00671870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71870">
        <w:rPr>
          <w:rFonts w:ascii="Times New Roman" w:hAnsi="Times New Roman"/>
          <w:color w:val="111111"/>
          <w:sz w:val="28"/>
          <w:szCs w:val="28"/>
        </w:rPr>
        <w:t xml:space="preserve">И, конечно, в старшем дошкольном возрасте работа по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развитию мелкой моторики</w:t>
      </w:r>
      <w:r w:rsidRPr="00671870">
        <w:rPr>
          <w:rFonts w:ascii="Times New Roman" w:hAnsi="Times New Roman"/>
          <w:color w:val="111111"/>
          <w:sz w:val="28"/>
          <w:szCs w:val="28"/>
        </w:rPr>
        <w:t xml:space="preserve"> и координации движений руки должна стать важной частью подготовки к школе, в частности, к письму.</w:t>
      </w:r>
    </w:p>
    <w:p w:rsidR="00A24E2B" w:rsidRPr="00A24E2B" w:rsidRDefault="00671870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71870">
        <w:rPr>
          <w:rFonts w:ascii="Times New Roman" w:hAnsi="Times New Roman"/>
          <w:color w:val="111111"/>
          <w:sz w:val="28"/>
          <w:szCs w:val="28"/>
        </w:rPr>
        <w:t xml:space="preserve">Почему так важно для детей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развитие тонкой моторики рук</w:t>
      </w:r>
      <w:r w:rsidRPr="00671870">
        <w:rPr>
          <w:rFonts w:ascii="Times New Roman" w:hAnsi="Times New Roman"/>
          <w:color w:val="111111"/>
          <w:sz w:val="28"/>
          <w:szCs w:val="28"/>
        </w:rPr>
        <w:t xml:space="preserve">? Дело в том, что в головном мозге человека центры, отвечающие за речь и движения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пальцев рук</w:t>
      </w:r>
      <w:r w:rsidRPr="00671870">
        <w:rPr>
          <w:rFonts w:ascii="Times New Roman" w:hAnsi="Times New Roman"/>
          <w:color w:val="111111"/>
          <w:sz w:val="28"/>
          <w:szCs w:val="28"/>
        </w:rPr>
        <w:t xml:space="preserve">, расположены очень близко. Стимулируя тонкую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моторику</w:t>
      </w:r>
      <w:r w:rsidRPr="00671870">
        <w:rPr>
          <w:rFonts w:ascii="Times New Roman" w:hAnsi="Times New Roman"/>
          <w:color w:val="111111"/>
          <w:sz w:val="28"/>
          <w:szCs w:val="28"/>
        </w:rPr>
        <w:t xml:space="preserve"> и активизируя тем самым соответствующие отделы мозга, мы активизируем и соседние зоны, отвечающие за речь.</w:t>
      </w:r>
    </w:p>
    <w:p w:rsidR="00A24E2B" w:rsidRPr="00A24E2B" w:rsidRDefault="00671870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bCs/>
          <w:sz w:val="28"/>
          <w:szCs w:val="28"/>
        </w:rPr>
        <w:t>В своей работе я использую разные игры с детьми:</w:t>
      </w:r>
    </w:p>
    <w:p w:rsidR="00671870" w:rsidRPr="00A24E2B" w:rsidRDefault="00671870" w:rsidP="00941FDF">
      <w:pPr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bCs/>
          <w:sz w:val="28"/>
          <w:szCs w:val="28"/>
        </w:rPr>
        <w:t>Например "Застегни цепочку","Весёлые скрепки"</w:t>
      </w:r>
    </w:p>
    <w:p w:rsidR="00E16534" w:rsidRPr="00A24E2B" w:rsidRDefault="00736ADE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0780" cy="1578610"/>
            <wp:effectExtent l="19050" t="0" r="1270" b="0"/>
            <wp:wrapSquare wrapText="bothSides"/>
            <wp:docPr id="6" name="Рисунок 0" descr="JjF5iwiv4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JjF5iwiv4-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534" w:rsidRPr="00A24E2B" w:rsidRDefault="00736ADE" w:rsidP="00941F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10665" cy="946150"/>
            <wp:effectExtent l="19050" t="0" r="0" b="0"/>
            <wp:docPr id="1" name="Рисунок 2" descr="MlIoS66eg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lIoS66egc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667" b="2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34" w:rsidRPr="00A24E2B" w:rsidRDefault="00671870" w:rsidP="00941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24E2B">
        <w:rPr>
          <w:rFonts w:ascii="Times New Roman" w:hAnsi="Times New Roman"/>
          <w:sz w:val="28"/>
          <w:szCs w:val="28"/>
        </w:rPr>
        <w:t>А так  же игры с прищепками.</w:t>
      </w:r>
    </w:p>
    <w:p w:rsidR="00A24E2B" w:rsidRPr="00A24E2B" w:rsidRDefault="00736ADE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34795" cy="1153160"/>
            <wp:effectExtent l="19050" t="0" r="8255" b="0"/>
            <wp:docPr id="2" name="Рисунок 9" descr="R1oKnKxb7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1oKnKxb7c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534" w:rsidRPr="00A24E2B">
        <w:rPr>
          <w:rFonts w:ascii="Times New Roman" w:hAnsi="Times New Roman"/>
          <w:bCs/>
          <w:sz w:val="28"/>
          <w:szCs w:val="28"/>
        </w:rPr>
        <w:br w:type="textWrapping" w:clear="all"/>
      </w:r>
      <w:r w:rsidR="00A24E2B" w:rsidRPr="00A24E2B">
        <w:rPr>
          <w:rFonts w:ascii="Times New Roman" w:hAnsi="Times New Roman"/>
          <w:color w:val="111111"/>
          <w:sz w:val="28"/>
          <w:szCs w:val="28"/>
        </w:rPr>
        <w:t xml:space="preserve">Основная цель дидактических игр с канцелярскими </w:t>
      </w:r>
      <w:r w:rsidR="00A24E2B" w:rsidRPr="00A24E2B">
        <w:rPr>
          <w:rFonts w:ascii="Times New Roman" w:hAnsi="Times New Roman"/>
          <w:bCs/>
          <w:color w:val="111111"/>
          <w:sz w:val="28"/>
          <w:szCs w:val="28"/>
        </w:rPr>
        <w:t>скрепками и прищепками</w:t>
      </w:r>
      <w:r w:rsidR="00A24E2B" w:rsidRPr="00A24E2B">
        <w:rPr>
          <w:rFonts w:ascii="Times New Roman" w:hAnsi="Times New Roman"/>
          <w:color w:val="111111"/>
          <w:sz w:val="28"/>
          <w:szCs w:val="28"/>
        </w:rPr>
        <w:t>: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>-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развитие мелкой моторики</w:t>
      </w:r>
      <w:r w:rsidRPr="00A24E2B">
        <w:rPr>
          <w:rFonts w:ascii="Times New Roman" w:hAnsi="Times New Roman"/>
          <w:color w:val="111111"/>
          <w:sz w:val="28"/>
          <w:szCs w:val="28"/>
        </w:rPr>
        <w:t xml:space="preserve"> рук у детей дошкольного возраста.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>- формирование умения сличать и объединять предметы по признаку цвета.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A24E2B">
        <w:rPr>
          <w:rFonts w:ascii="Times New Roman" w:hAnsi="Times New Roman"/>
          <w:bCs/>
          <w:color w:val="111111"/>
          <w:sz w:val="28"/>
          <w:szCs w:val="28"/>
        </w:rPr>
        <w:t>развитие быстроты мышления</w:t>
      </w:r>
      <w:r w:rsidRPr="00A24E2B">
        <w:rPr>
          <w:rFonts w:ascii="Times New Roman" w:hAnsi="Times New Roman"/>
          <w:color w:val="111111"/>
          <w:sz w:val="28"/>
          <w:szCs w:val="28"/>
        </w:rPr>
        <w:t>.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>- воспитание усидчивости.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 xml:space="preserve">На своих занятиях предлагаю детям задания, в ходе которых у </w:t>
      </w:r>
      <w:r w:rsidRPr="00A24E2B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A24E2B">
        <w:rPr>
          <w:rFonts w:ascii="Times New Roman" w:hAnsi="Times New Roman"/>
          <w:color w:val="111111"/>
          <w:sz w:val="28"/>
          <w:szCs w:val="28"/>
        </w:rPr>
        <w:t xml:space="preserve"> будут совершенствоваться навыки точных действий руки под контролем зрительных </w:t>
      </w:r>
      <w:r w:rsidRPr="00A24E2B">
        <w:rPr>
          <w:rFonts w:ascii="Times New Roman" w:hAnsi="Times New Roman"/>
          <w:color w:val="111111"/>
          <w:sz w:val="28"/>
          <w:szCs w:val="28"/>
          <w:u w:val="single"/>
        </w:rPr>
        <w:t>анализаторов</w:t>
      </w:r>
      <w:r w:rsidRPr="00A24E2B">
        <w:rPr>
          <w:rFonts w:ascii="Times New Roman" w:hAnsi="Times New Roman"/>
          <w:color w:val="111111"/>
          <w:sz w:val="28"/>
          <w:szCs w:val="28"/>
        </w:rPr>
        <w:t>: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lastRenderedPageBreak/>
        <w:t>- положи руки так же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>- проследи глазами дорожку;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>- проведи пальчиками по дорожке с закрытыми глазами;</w:t>
      </w:r>
    </w:p>
    <w:p w:rsidR="00A24E2B" w:rsidRPr="00A24E2B" w:rsidRDefault="00A24E2B" w:rsidP="00941FDF">
      <w:pPr>
        <w:spacing w:after="0" w:line="36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A24E2B">
        <w:rPr>
          <w:rFonts w:ascii="Times New Roman" w:hAnsi="Times New Roman"/>
          <w:color w:val="111111"/>
          <w:sz w:val="28"/>
          <w:szCs w:val="28"/>
        </w:rPr>
        <w:t>- выложи из палочек</w:t>
      </w:r>
    </w:p>
    <w:p w:rsidR="00A24E2B" w:rsidRPr="00A24E2B" w:rsidRDefault="00736ADE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752475"/>
            <wp:effectExtent l="19050" t="0" r="0" b="0"/>
            <wp:wrapSquare wrapText="bothSides"/>
            <wp:docPr id="5" name="Рисунок 3" descr="3eNWV03dX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eNWV03dX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2926" b="2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3155" cy="986155"/>
            <wp:effectExtent l="19050" t="0" r="0" b="0"/>
            <wp:docPr id="3" name="Рисунок 4" descr="O79gbNKR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79gbNKR60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5826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66775" cy="1160780"/>
            <wp:effectExtent l="19050" t="0" r="9525" b="0"/>
            <wp:docPr id="4" name="Рисунок 5" descr="tD7N6G8w4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D7N6G8w4G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8015" b="1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F2" w:rsidRPr="00076AF2" w:rsidRDefault="00076AF2" w:rsidP="00941FDF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76AF2">
        <w:rPr>
          <w:rStyle w:val="c1"/>
          <w:rFonts w:ascii="Times New Roman" w:hAnsi="Times New Roman"/>
          <w:color w:val="000000"/>
          <w:sz w:val="28"/>
          <w:szCs w:val="28"/>
        </w:rPr>
        <w:t xml:space="preserve">В конце каждого учебного года я проводила контрольную диагностику моторики кистей и пальцев рук. Результаты явно отражают положительное влияние комплексной работы на развитие мелкой моторики детей. </w:t>
      </w:r>
      <w:r w:rsidRPr="00076AF2">
        <w:rPr>
          <w:rFonts w:ascii="Times New Roman" w:hAnsi="Times New Roman"/>
          <w:color w:val="000000"/>
          <w:sz w:val="28"/>
          <w:szCs w:val="28"/>
        </w:rPr>
        <w:br/>
      </w:r>
      <w:r w:rsidRPr="00076AF2">
        <w:rPr>
          <w:rStyle w:val="c1"/>
          <w:rFonts w:ascii="Times New Roman" w:hAnsi="Times New Roman"/>
          <w:color w:val="000000"/>
          <w:sz w:val="28"/>
          <w:szCs w:val="28"/>
        </w:rPr>
        <w:t>Результаты речевого обследования детей группы в конце каждого года обучения так же дают основания сделать вывод об огромном влиянии развития мелкой моторики на речь детей с  нарушением речи.</w:t>
      </w:r>
      <w:r w:rsidRPr="00076AF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F1453" w:rsidRDefault="00FF1453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F1453" w:rsidRDefault="00FF1453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076AF2" w:rsidRPr="00076AF2" w:rsidRDefault="00076AF2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76AF2">
        <w:rPr>
          <w:rFonts w:ascii="Times New Roman" w:hAnsi="Times New Roman"/>
          <w:bCs/>
          <w:sz w:val="28"/>
          <w:szCs w:val="28"/>
        </w:rPr>
        <w:t>Список литературы:</w:t>
      </w:r>
    </w:p>
    <w:p w:rsidR="00076AF2" w:rsidRPr="00FF1453" w:rsidRDefault="00076AF2" w:rsidP="00941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76AF2">
        <w:rPr>
          <w:rFonts w:ascii="Times New Roman" w:hAnsi="Times New Roman"/>
          <w:sz w:val="28"/>
          <w:szCs w:val="28"/>
        </w:rPr>
        <w:t>1. Александрова, О.В. Развитие мышления и речи для малышей 4-6 лет / О.В. Александрова. - М.: Эксмо, 2013. - 48 c.</w:t>
      </w:r>
      <w:r w:rsidRPr="00076AF2">
        <w:rPr>
          <w:rFonts w:ascii="Times New Roman" w:hAnsi="Times New Roman"/>
          <w:sz w:val="28"/>
          <w:szCs w:val="28"/>
        </w:rPr>
        <w:br/>
      </w:r>
      <w:r w:rsidRPr="00FF1453">
        <w:rPr>
          <w:rFonts w:ascii="Times New Roman" w:hAnsi="Times New Roman"/>
          <w:sz w:val="28"/>
          <w:szCs w:val="28"/>
        </w:rPr>
        <w:t>2. Бутусова, Н.Н. Развитие речи детей при коррекции звукопроизношения: Учебно-методическое пособие / Н.Н. Бутусова. - СПб.: Детство Пресс, 2012. - 304 c.</w:t>
      </w:r>
    </w:p>
    <w:p w:rsidR="00FF1453" w:rsidRDefault="00FF1453" w:rsidP="00941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1453">
        <w:rPr>
          <w:rFonts w:ascii="Times New Roman" w:hAnsi="Times New Roman"/>
          <w:sz w:val="28"/>
          <w:szCs w:val="28"/>
        </w:rPr>
        <w:t>3. Шишкова, С.Ю. Буквограмма. В школу с радостью: коррекция и развитие письменной и устной речи. От 5 до 14 лет / С.Ю. Шишкова. - М.: АСТ, 2016. - 320 c.</w:t>
      </w:r>
      <w:r w:rsidRPr="00FF1453">
        <w:rPr>
          <w:rFonts w:ascii="Times New Roman" w:hAnsi="Times New Roman"/>
          <w:sz w:val="28"/>
          <w:szCs w:val="28"/>
        </w:rPr>
        <w:br/>
        <w:t>4. Янушко, Е.А. Помогите малышу заговорить: Развитие речи детей 1-3 лет / Е.А. Янушко. - М.: ЭКСМО, 2015. - 192 c.</w:t>
      </w:r>
    </w:p>
    <w:p w:rsidR="00FF1453" w:rsidRPr="00FF1453" w:rsidRDefault="00FF1453" w:rsidP="00FF1453">
      <w:pPr>
        <w:pStyle w:val="a3"/>
        <w:spacing w:line="360" w:lineRule="auto"/>
        <w:rPr>
          <w:rFonts w:ascii="Times New Roman" w:hAnsi="Times New Roman"/>
        </w:rPr>
      </w:pPr>
      <w:r w:rsidRPr="00FF1453">
        <w:rPr>
          <w:rStyle w:val="c3"/>
          <w:rFonts w:ascii="Times New Roman" w:hAnsi="Times New Roman"/>
          <w:sz w:val="28"/>
          <w:szCs w:val="28"/>
        </w:rPr>
        <w:t>5. Кирий .А « Стихи для развития речи». Санкт-Петербург, 2014г.</w:t>
      </w:r>
    </w:p>
    <w:p w:rsidR="00FF1453" w:rsidRPr="00FF1453" w:rsidRDefault="00FF1453" w:rsidP="00FF1453">
      <w:pPr>
        <w:pStyle w:val="a3"/>
        <w:spacing w:line="360" w:lineRule="auto"/>
        <w:rPr>
          <w:rFonts w:ascii="Times New Roman" w:hAnsi="Times New Roman"/>
        </w:rPr>
      </w:pPr>
      <w:r w:rsidRPr="00FF1453">
        <w:rPr>
          <w:rStyle w:val="c3"/>
          <w:rFonts w:ascii="Times New Roman" w:hAnsi="Times New Roman"/>
          <w:sz w:val="28"/>
          <w:szCs w:val="28"/>
        </w:rPr>
        <w:t>6. Цвынтарный В.В «Играем с пальчиками и развиваем речь». - М. 1999г.</w:t>
      </w:r>
    </w:p>
    <w:p w:rsidR="00FF1453" w:rsidRPr="00FF1453" w:rsidRDefault="00FF1453" w:rsidP="00FF1453">
      <w:pPr>
        <w:pStyle w:val="a3"/>
        <w:spacing w:line="360" w:lineRule="auto"/>
        <w:rPr>
          <w:rFonts w:ascii="Times New Roman" w:hAnsi="Times New Roman"/>
        </w:rPr>
      </w:pPr>
      <w:r w:rsidRPr="00FF1453">
        <w:rPr>
          <w:rStyle w:val="c3"/>
          <w:rFonts w:ascii="Times New Roman" w:hAnsi="Times New Roman"/>
          <w:sz w:val="28"/>
          <w:szCs w:val="28"/>
        </w:rPr>
        <w:t>7.Бардышева.Т.Ю. « Расскажи стихи руками».Москва,2014г.</w:t>
      </w:r>
    </w:p>
    <w:p w:rsidR="00FF1453" w:rsidRPr="00FF1453" w:rsidRDefault="00FF1453" w:rsidP="00941FD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sectPr w:rsidR="00FF1453" w:rsidRPr="00FF1453" w:rsidSect="00D31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A4A"/>
    <w:multiLevelType w:val="multilevel"/>
    <w:tmpl w:val="2522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45B97"/>
    <w:multiLevelType w:val="multilevel"/>
    <w:tmpl w:val="DB96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31245"/>
    <w:rsid w:val="00076AF2"/>
    <w:rsid w:val="00142DC2"/>
    <w:rsid w:val="00275D9B"/>
    <w:rsid w:val="002A63C2"/>
    <w:rsid w:val="003C547E"/>
    <w:rsid w:val="004F056D"/>
    <w:rsid w:val="005958EC"/>
    <w:rsid w:val="00671870"/>
    <w:rsid w:val="00736ADE"/>
    <w:rsid w:val="00941FDF"/>
    <w:rsid w:val="00A24E2B"/>
    <w:rsid w:val="00D31245"/>
    <w:rsid w:val="00E16534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124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31245"/>
  </w:style>
  <w:style w:type="paragraph" w:customStyle="1" w:styleId="c19">
    <w:name w:val="c19"/>
    <w:basedOn w:val="a"/>
    <w:rsid w:val="00D3124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D31245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D31245"/>
    <w:pPr>
      <w:spacing w:after="135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E165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65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E1653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F1453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F1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519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80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0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1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5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5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85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78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9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5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561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952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08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276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606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8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83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7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6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2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7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61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1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87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86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9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510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023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709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007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1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40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2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5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0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0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1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4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0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6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67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196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827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468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8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141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924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48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17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618C-7445-4BE6-87A8-B96C7050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2020-04-18T15:10:00Z</dcterms:created>
  <dcterms:modified xsi:type="dcterms:W3CDTF">2020-04-18T15:10:00Z</dcterms:modified>
</cp:coreProperties>
</file>