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678" w:rsidRDefault="00275678" w:rsidP="00275678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МУНИЦИПАЛЬНОЕ БЮДЖЕТНОЕ ОБРАЗОВАТЕЛЬНОЕ УЧРЕЖДЕНИЕ</w:t>
      </w:r>
    </w:p>
    <w:p w:rsidR="00275678" w:rsidRDefault="00275678" w:rsidP="00275678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ДОПОЛНИТЕЛЬНОГО ОБРАЗОВАНИЯ ДЕТЕЙ</w:t>
      </w:r>
    </w:p>
    <w:p w:rsidR="00275678" w:rsidRDefault="00275678" w:rsidP="00275678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ЦЕНТР ДОПОЛНИТЕЛЬНОГО ОБРАЗОВАНИЯ ДЕТЕЙ «РАДУГА»</w:t>
      </w:r>
    </w:p>
    <w:p w:rsidR="00275678" w:rsidRDefault="00275678" w:rsidP="00275678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СТ. БРЮХОВЕЦКАЯ МУНИЦИПАЛЬНОГО ОБРАЗОВАНИЯ </w:t>
      </w:r>
    </w:p>
    <w:p w:rsidR="00275678" w:rsidRDefault="00275678" w:rsidP="00275678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БРЮХОВЕЦКИЙ РАЙОН</w:t>
      </w:r>
    </w:p>
    <w:p w:rsidR="00275678" w:rsidRDefault="00275678" w:rsidP="00275678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4C7E2D" w:rsidRPr="004C7E2D" w:rsidRDefault="004C7E2D" w:rsidP="004C7E2D">
      <w:pPr>
        <w:spacing w:after="0"/>
        <w:jc w:val="right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4C7E2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Оксана Николаевна Кравцова,</w:t>
      </w:r>
    </w:p>
    <w:p w:rsidR="004C7E2D" w:rsidRPr="004C7E2D" w:rsidRDefault="004C7E2D" w:rsidP="004C7E2D">
      <w:pPr>
        <w:spacing w:after="0"/>
        <w:jc w:val="right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4C7E2D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методист</w:t>
      </w:r>
    </w:p>
    <w:p w:rsidR="00275678" w:rsidRDefault="00275678" w:rsidP="0039241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9241E" w:rsidRDefault="0039241E" w:rsidP="0039241E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«Духовный подвиг человека. Монашество».</w:t>
      </w:r>
    </w:p>
    <w:p w:rsidR="0039241E" w:rsidRDefault="0039241E" w:rsidP="0039241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Цели  занятия: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-введение подростков  в мир православных духовных  и  культурных  ценностей;  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осмысление подростками понятия «ДУХОВНЫЙ ПОДВИГ»; 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-показ нравственной высоты монашества.    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Задачи занятия: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-формирование  чувства  любви  к малой  Родине  Кубани;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-расширение знаний подростков  о значении Православия в жизни кубанского казачества;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-воспитание активной  позиции гражданина России.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Форма проведения</w:t>
      </w:r>
      <w:r>
        <w:rPr>
          <w:rFonts w:ascii="Times New Roman" w:hAnsi="Times New Roman" w:cs="Times New Roman"/>
          <w:sz w:val="28"/>
          <w:szCs w:val="28"/>
        </w:rPr>
        <w:t xml:space="preserve">: комбинированное занятие с представлением презентации «Духовный подвиг человека. Монашество»; экскурсия по окрестностям посёлка Лебяжий Остров и в краеведческий музей МБОУ ООШ №16 п. Лебяжий Остров муниципального образования Брюховецкий район. 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Место проведения занятия:</w:t>
      </w:r>
      <w:r>
        <w:rPr>
          <w:rFonts w:ascii="Times New Roman" w:hAnsi="Times New Roman" w:cs="Times New Roman"/>
          <w:sz w:val="28"/>
          <w:szCs w:val="28"/>
        </w:rPr>
        <w:t xml:space="preserve"> краеведческий музей МБОУ ООШ №16 муниципального образования Брюховецкий район; окрестности посёлка Лебяжий Остров</w:t>
      </w:r>
    </w:p>
    <w:p w:rsidR="0039241E" w:rsidRDefault="0039241E" w:rsidP="0039241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Оборудование занятия:</w:t>
      </w:r>
      <w:r>
        <w:rPr>
          <w:rFonts w:ascii="Times New Roman" w:hAnsi="Times New Roman" w:cs="Times New Roman"/>
          <w:sz w:val="28"/>
          <w:szCs w:val="28"/>
        </w:rPr>
        <w:t xml:space="preserve"> мультимедийное оборудование (для презентации); экспонаты школьного музея.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Межпредметные связи:</w:t>
      </w:r>
      <w:r>
        <w:rPr>
          <w:rFonts w:ascii="Times New Roman" w:hAnsi="Times New Roman" w:cs="Times New Roman"/>
          <w:sz w:val="28"/>
          <w:szCs w:val="28"/>
        </w:rPr>
        <w:t xml:space="preserve">  основы Православной культуры, кубановедение,  история, география.</w:t>
      </w:r>
    </w:p>
    <w:p w:rsidR="0039241E" w:rsidRDefault="0039241E" w:rsidP="0039241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Ход занятия и текстовой материал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sz w:val="28"/>
          <w:szCs w:val="28"/>
        </w:rPr>
        <w:t>1.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Вступительное слово учителя: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2012 год   особый в истории посёлка Лебяжий Остров (можно сказать, юбилейный):   в 1792 году, 220 лет назад,  начались на острове работы по </w:t>
      </w:r>
      <w:r>
        <w:rPr>
          <w:rFonts w:ascii="Times New Roman" w:hAnsi="Times New Roman" w:cs="Times New Roman"/>
          <w:sz w:val="28"/>
          <w:szCs w:val="28"/>
        </w:rPr>
        <w:lastRenderedPageBreak/>
        <w:t>возведению первого на Северном Кавказе  монастыря - Екатерино-Лебяжской Свято-Николаевской пустыни.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двух лет (срок необычайно короткий) монастырь был построен.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Материалы школьного музея отражают основные вехи в истории становления монастыря, а также  трагедию его уничтожения в 1917-1921 годах.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современному человеку понять смысл монашеской жизни христиан, наши школьники, экскурсоводы музея, рассказывают о ДУХОВНОМ ПОДВИГЕ  МОНАШЕСТВА (используется презентация).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2.Лекция с использованием презентации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(Презентация к представленному занятию в приложениях к конкурсным материалам).   </w:t>
      </w:r>
    </w:p>
    <w:p w:rsidR="0039241E" w:rsidRDefault="00275678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margin">
              <wp:posOffset>-27305</wp:posOffset>
            </wp:positionH>
            <wp:positionV relativeFrom="margin">
              <wp:posOffset>2992755</wp:posOffset>
            </wp:positionV>
            <wp:extent cx="1697990" cy="1661795"/>
            <wp:effectExtent l="19050" t="0" r="0" b="0"/>
            <wp:wrapSquare wrapText="bothSides"/>
            <wp:docPr id="11" name="Рисунок 1" descr="мона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монах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1661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9241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9241E">
        <w:rPr>
          <w:rFonts w:ascii="Times New Roman" w:hAnsi="Times New Roman" w:cs="Times New Roman"/>
          <w:i/>
          <w:sz w:val="28"/>
          <w:szCs w:val="28"/>
          <w:u w:val="single"/>
        </w:rPr>
        <w:t>Слайд №2.</w:t>
      </w:r>
      <w:r w:rsidR="003924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Говоря простым языком современных людей, монахи - это люди, которые ради достижения высших христианских идеалов (Царства Небесного и спасения своей души) отреклись от мира и всего, что в мире (мирских благ и забот). Ради достижения этих возвышенных целей монахи всю свою жизнь проводят в особых местах, которые называют монастырями.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>Слайд №3.</w:t>
      </w:r>
    </w:p>
    <w:tbl>
      <w:tblPr>
        <w:tblpPr w:leftFromText="180" w:rightFromText="180" w:bottomFromText="200" w:vertAnchor="text" w:horzAnchor="margin" w:tblpY="5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87"/>
      </w:tblGrid>
      <w:tr w:rsidR="0039241E" w:rsidTr="0039241E">
        <w:trPr>
          <w:trHeight w:val="2842"/>
        </w:trPr>
        <w:tc>
          <w:tcPr>
            <w:tcW w:w="56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39241E" w:rsidRPr="00064BE5" w:rsidRDefault="0039241E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064BE5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Слова </w:t>
            </w:r>
            <w:r w:rsidRPr="00064BE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u w:val="single"/>
              </w:rPr>
              <w:t>монах, монастырь, монашество</w:t>
            </w:r>
            <w:r w:rsidRPr="00064BE5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 произошли от греческого слова </w:t>
            </w:r>
            <w:proofErr w:type="spellStart"/>
            <w:r w:rsidRPr="00064BE5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mo¢noz</w:t>
            </w:r>
            <w:proofErr w:type="spellEnd"/>
            <w:r w:rsidRPr="00064BE5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, один. Монах значит живущий уединенно или в одиночестве; монастырь — уединенное, отдельное жилище; монашество — уединенное жительство. Это жительство отличается от обыкновенного, всем общего жительства, — есть жительство иное, а потому в русском языке образовалось для него наименование </w:t>
            </w:r>
            <w:r w:rsidRPr="00064BE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u w:val="single"/>
              </w:rPr>
              <w:t>иночества.</w:t>
            </w:r>
            <w:r w:rsidRPr="00064BE5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 Монах по-русски — </w:t>
            </w:r>
            <w:r w:rsidRPr="00064BE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u w:val="single"/>
              </w:rPr>
              <w:t>инок.</w:t>
            </w:r>
            <w:r w:rsidRPr="00064BE5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 </w:t>
            </w:r>
          </w:p>
        </w:tc>
      </w:tr>
    </w:tbl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Идеал монашеской жизни неразрывно связан с организмом Православной Церкви. Это есть труд ради достижения идеала (христианской жизни), ведь будучи монахом тяжелее исполнить все прописные христианские заповеди. Отсюда, монах </w:t>
      </w:r>
      <w:proofErr w:type="gramStart"/>
      <w:r>
        <w:rPr>
          <w:rFonts w:ascii="Times New Roman" w:hAnsi="Times New Roman" w:cs="Times New Roman"/>
          <w:sz w:val="28"/>
          <w:szCs w:val="28"/>
        </w:rPr>
        <w:t>не  кто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иной,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как христианин, который трудится над тем, чтобы полностью оправдать смысл этого звания. Он не пребывает «вне» или «над» Церковью, но является самым здоровым ее членом. Монах - не трус, но герой и храбрый борец. Он непрестанно сражается против зла в себе самом, а затем и в мире (но не против мира, как творения Божия). Монах ревностно трудится, стремясь к святой жизни и </w:t>
      </w:r>
      <w:proofErr w:type="gramStart"/>
      <w:r>
        <w:rPr>
          <w:rFonts w:ascii="Times New Roman" w:hAnsi="Times New Roman" w:cs="Times New Roman"/>
          <w:sz w:val="28"/>
          <w:szCs w:val="28"/>
        </w:rPr>
        <w:t>ко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спасению своей</w:t>
      </w:r>
      <w:r>
        <w:rPr>
          <w:rFonts w:ascii="Times New Roman" w:hAnsi="Times New Roman" w:cs="Times New Roman"/>
          <w:sz w:val="24"/>
          <w:szCs w:val="24"/>
        </w:rPr>
        <w:t xml:space="preserve"> души. Отсюда, по праву, монашеская жизнь воспета в веках, как самая возвышенная философия.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8"/>
          <w:szCs w:val="28"/>
        </w:rPr>
        <w:t>Монах ради развития в себе добродетелей, разрывает связь с материальным миром и начинает жить странной («чудной», иной) жизнью, в уединении (монах = одиночка, который живет сам, отдельно), скрываясь в пустыни, оставляя родственников, свое имущество и привязанности.</w:t>
      </w:r>
    </w:p>
    <w:p w:rsidR="0039241E" w:rsidRDefault="0039241E" w:rsidP="0039241E">
      <w:pPr>
        <w:spacing w:after="0" w:line="360" w:lineRule="auto"/>
        <w:jc w:val="both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>Слайд №4.</w:t>
      </w:r>
      <w:r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margin">
              <wp:posOffset>38100</wp:posOffset>
            </wp:positionH>
            <wp:positionV relativeFrom="margin">
              <wp:posOffset>6125845</wp:posOffset>
            </wp:positionV>
            <wp:extent cx="2819400" cy="2527935"/>
            <wp:effectExtent l="19050" t="0" r="0" b="0"/>
            <wp:wrapSquare wrapText="bothSides"/>
            <wp:docPr id="3" name="Рисунок 2" descr="Поклонный кре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Поклонный крест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527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Интересна история Валаамского монастыря, одной из известнейших православных обителей Православного мира. </w:t>
      </w:r>
      <w:r>
        <w:rPr>
          <w:rFonts w:ascii="Times New Roman" w:hAnsi="Times New Roman" w:cs="Times New Roman"/>
          <w:sz w:val="28"/>
          <w:szCs w:val="28"/>
        </w:rPr>
        <w:t xml:space="preserve">Название Валаам происходит от финно-угорского слова "валам" — высокая, горная земля. Монахам это название показалось созвучным имени библейского пророка, и они нарекли его Валаамом. 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>Слайд №5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margin">
              <wp:posOffset>-128905</wp:posOffset>
            </wp:positionH>
            <wp:positionV relativeFrom="margin">
              <wp:posOffset>385445</wp:posOffset>
            </wp:positionV>
            <wp:extent cx="2620645" cy="2822575"/>
            <wp:effectExtent l="19050" t="0" r="8255" b="0"/>
            <wp:wrapSquare wrapText="bothSides"/>
            <wp:docPr id="2" name="Рисунок 3" descr="Покровский хра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Покровский храм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645" cy="282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На протяжении веков, когда единственным хозяином этих мест был монастырь, остров превратился в единый ландшафтно-архитектурный комплекс. Здесь возводились церкви, часовни, скиты и хозяйственные </w:t>
      </w:r>
      <w:r>
        <w:rPr>
          <w:rFonts w:ascii="Times New Roman" w:hAnsi="Times New Roman" w:cs="Times New Roman"/>
          <w:sz w:val="28"/>
          <w:szCs w:val="28"/>
        </w:rPr>
        <w:lastRenderedPageBreak/>
        <w:t>постройки; прокладывались дороги, были соединены мостами острова, посажены деревья, заложены сады и огороды. Кроме того, Валаам являлся одним из крупнейших центров книгопечатания на Руси.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№6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 времени переселения на Кубань запорожских казаков Православие стало  основополагающим фактором, формировавшим культуру, быт, государственность края. Православные храмы и монастыри строились казаками. И сегодня монашеские обители являются жемчужинами, рассыпанными по всему нашему краю.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0180" w:type="dxa"/>
        <w:tblInd w:w="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180"/>
      </w:tblGrid>
      <w:tr w:rsidR="0039241E" w:rsidTr="0039241E">
        <w:trPr>
          <w:trHeight w:val="4572"/>
        </w:trPr>
        <w:tc>
          <w:tcPr>
            <w:tcW w:w="10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241E" w:rsidRDefault="0092342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hyperlink r:id="rId7" w:history="1">
              <w:r w:rsidR="0039241E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*</w:t>
              </w:r>
            </w:hyperlink>
            <w:hyperlink r:id="rId8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Крестовая </w:t>
              </w:r>
            </w:hyperlink>
            <w:hyperlink r:id="rId9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пустынь </w:t>
              </w:r>
            </w:hyperlink>
            <w:hyperlink r:id="rId10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в посёлке </w:t>
              </w:r>
            </w:hyperlink>
            <w:hyperlink r:id="rId11" w:history="1">
              <w:proofErr w:type="spellStart"/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Н.Солох</w:t>
              </w:r>
              <w:proofErr w:type="spellEnd"/>
            </w:hyperlink>
            <w:hyperlink r:id="rId12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 Аул</w:t>
              </w:r>
            </w:hyperlink>
            <w:r w:rsidR="003924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(мужская)</w:t>
            </w:r>
          </w:p>
          <w:p w:rsidR="0039241E" w:rsidRDefault="0092342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hyperlink r:id="rId13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*Монастырь </w:t>
              </w:r>
            </w:hyperlink>
            <w:hyperlink r:id="rId14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во имя равноапостольной Марии </w:t>
              </w:r>
            </w:hyperlink>
            <w:hyperlink r:id="rId15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Магдалины</w:t>
              </w:r>
            </w:hyperlink>
            <w:hyperlink r:id="rId16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 </w:t>
              </w:r>
            </w:hyperlink>
            <w:hyperlink r:id="rId17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в ст. Роговская</w:t>
              </w:r>
            </w:hyperlink>
            <w:r w:rsidR="003924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(женский)</w:t>
            </w:r>
          </w:p>
          <w:p w:rsidR="0039241E" w:rsidRDefault="0092342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hyperlink r:id="rId18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*Монастырь </w:t>
              </w:r>
            </w:hyperlink>
            <w:hyperlink r:id="rId19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в честь Успения Пресвятой </w:t>
              </w:r>
            </w:hyperlink>
            <w:hyperlink r:id="rId20" w:history="1">
              <w:proofErr w:type="spellStart"/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Богородиы</w:t>
              </w:r>
              <w:proofErr w:type="spellEnd"/>
            </w:hyperlink>
            <w:hyperlink r:id="rId21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 в </w:t>
              </w:r>
              <w:proofErr w:type="gramStart"/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г</w:t>
              </w:r>
              <w:proofErr w:type="gramEnd"/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 Кореновск</w:t>
              </w:r>
            </w:hyperlink>
            <w:r w:rsidR="003924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(женский)</w:t>
            </w:r>
          </w:p>
          <w:p w:rsidR="0039241E" w:rsidRDefault="0039241E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hyperlink r:id="rId22" w:history="1"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*Монастырь </w:t>
              </w:r>
            </w:hyperlink>
            <w:hyperlink r:id="rId23" w:history="1"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во имя Пресвятой Троицы и великомученика </w:t>
              </w:r>
            </w:hyperlink>
            <w:hyperlink r:id="rId24" w:history="1"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Георгия </w:t>
              </w:r>
            </w:hyperlink>
            <w:hyperlink r:id="rId25" w:history="1"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в </w:t>
              </w:r>
              <w:proofErr w:type="gramStart"/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г</w:t>
              </w:r>
              <w:proofErr w:type="gramEnd"/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 Сочи</w:t>
              </w:r>
            </w:hyperlink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(женский)</w:t>
            </w:r>
          </w:p>
          <w:p w:rsidR="0039241E" w:rsidRDefault="0039241E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hyperlink r:id="rId26" w:history="1"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*Монастырь </w:t>
              </w:r>
            </w:hyperlink>
            <w:hyperlink r:id="rId27" w:history="1"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в честь иконы Божией Матери «Нерушимая Стена» в </w:t>
              </w:r>
              <w:proofErr w:type="gramStart"/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г</w:t>
              </w:r>
              <w:proofErr w:type="gramEnd"/>
              <w:r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 Апшеронск</w:t>
              </w:r>
            </w:hyperlink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(женский)</w:t>
            </w:r>
          </w:p>
          <w:p w:rsidR="0039241E" w:rsidRDefault="00923423">
            <w:pPr>
              <w:spacing w:after="0" w:line="360" w:lineRule="auto"/>
              <w:jc w:val="both"/>
            </w:pPr>
            <w:hyperlink r:id="rId28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*Монастырь </w:t>
              </w:r>
            </w:hyperlink>
            <w:hyperlink r:id="rId29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в честь иконы Божией Матери «</w:t>
              </w:r>
              <w:proofErr w:type="spellStart"/>
            </w:hyperlink>
            <w:hyperlink r:id="rId30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Всецарица</w:t>
              </w:r>
              <w:proofErr w:type="spellEnd"/>
            </w:hyperlink>
            <w:hyperlink r:id="rId31" w:history="1"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 xml:space="preserve">» в </w:t>
              </w:r>
              <w:proofErr w:type="gramStart"/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г</w:t>
              </w:r>
              <w:proofErr w:type="gramEnd"/>
              <w:r w:rsidR="0039241E">
                <w:rPr>
                  <w:rStyle w:val="a3"/>
                  <w:rFonts w:ascii="Times New Roman" w:hAnsi="Times New Roman" w:cs="Times New Roman"/>
                  <w:sz w:val="28"/>
                  <w:szCs w:val="28"/>
                </w:rPr>
                <w:t>. Краснодар</w:t>
              </w:r>
            </w:hyperlink>
            <w:r w:rsidR="0039241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39241E" w:rsidRDefault="0039241E" w:rsidP="0039241E">
      <w:pPr>
        <w:spacing w:after="0" w:line="360" w:lineRule="auto"/>
        <w:jc w:val="both"/>
        <w:rPr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№7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Екатерино-Лебяжская Николаевская пустынь</w:t>
      </w:r>
    </w:p>
    <w:p w:rsidR="0039241E" w:rsidRDefault="00473D3D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6467475</wp:posOffset>
            </wp:positionV>
            <wp:extent cx="3343910" cy="1621790"/>
            <wp:effectExtent l="19050" t="0" r="8890" b="0"/>
            <wp:wrapSquare wrapText="bothSides"/>
            <wp:docPr id="4" name="Рисунок 5" descr="Изображение 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Изображение 15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4485" t="6979" r="4485" b="9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910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9241E">
        <w:rPr>
          <w:rFonts w:ascii="Times New Roman" w:hAnsi="Times New Roman" w:cs="Times New Roman"/>
          <w:sz w:val="28"/>
          <w:szCs w:val="28"/>
        </w:rPr>
        <w:t xml:space="preserve">Такое название   зафиксировано в Указе императрицы Екатерины </w:t>
      </w:r>
      <w:r w:rsidR="0039241E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39241E">
        <w:rPr>
          <w:rFonts w:ascii="Times New Roman" w:hAnsi="Times New Roman" w:cs="Times New Roman"/>
          <w:sz w:val="28"/>
          <w:szCs w:val="28"/>
        </w:rPr>
        <w:t xml:space="preserve">  об устройстве  в пределах Черномории в 1792 году мужского монастыря. Его открытие последовало в 1794 году. Указом от 7 августа 1794 года Святейший Синод предписал «построить церковь с колокольней; кельи (по числу </w:t>
      </w:r>
      <w:r w:rsidR="0039241E">
        <w:rPr>
          <w:rFonts w:ascii="Times New Roman" w:hAnsi="Times New Roman" w:cs="Times New Roman"/>
          <w:sz w:val="28"/>
          <w:szCs w:val="28"/>
        </w:rPr>
        <w:lastRenderedPageBreak/>
        <w:t xml:space="preserve">монашествующих-30  и  10 </w:t>
      </w:r>
      <w:proofErr w:type="gramStart"/>
      <w:r w:rsidR="0039241E">
        <w:rPr>
          <w:rFonts w:ascii="Times New Roman" w:hAnsi="Times New Roman" w:cs="Times New Roman"/>
          <w:sz w:val="28"/>
          <w:szCs w:val="28"/>
        </w:rPr>
        <w:t>больничных</w:t>
      </w:r>
      <w:proofErr w:type="gramEnd"/>
      <w:r w:rsidR="0039241E">
        <w:rPr>
          <w:rFonts w:ascii="Times New Roman" w:hAnsi="Times New Roman" w:cs="Times New Roman"/>
          <w:sz w:val="28"/>
          <w:szCs w:val="28"/>
        </w:rPr>
        <w:t>), трапезную…  Разрешено построить больничный храм …на острове, омываемом водами Лебяжьего лимана». Первым настоятелем монастыря стал архимандрит Феофан, который вводит уставной порядок  жизни по примеру пустынных иноков Афона.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ab/>
        <w:t>Год от года пустынь все крепче становилась «на ноги». Был отстроен главный собор в честь Святителя Николая, возведены из кирпича «теплая» Екатерининская церковь и братские монастырские кельи, гостиница для приезжих богомольцев. На берегу Лебяжьего лимана были устроены мастерские по ремонту нехитрого инвентаря и монастырской утвари. Многие из старшей братии занимались миссионерской деятельностью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ab/>
        <w:t>К началу XIX века значительно увеличилось православное население Черномории. Для исполнения церковных треб не хватало приходских священников. Их обязанности на себя взяла старшая братия Екатерино-Лебяжской пустыни.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свидетельству настоятеля иеромонаха Антония многие из братии посвятили себя просветительской деятельности и обучали при монастыре детей казаков грамоте. Таким образом, с учреждением Екатерино-Лебяжской пустыни возникла и школа, которая просуществовала вплоть до 1917 года.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ab/>
        <w:t xml:space="preserve"> В начале ХХ века Черноморская мужская Екатерино-Лебяжская Николаевская пустынь стала большим и красивым монастырем. Вся пустынь была огорожена забором из жженого кирпича с четырьмя башнями и четырьмя воротами. К ограде примыкали три церкви: каменная соборная Святителя Николая, теплая каменная при настоятельских покоях и во имя святой Великомученицы Екатерины. При последней церкви находилась монастырская больница. </w:t>
      </w:r>
    </w:p>
    <w:p w:rsidR="0039241E" w:rsidRPr="004C7E2D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№8.</w:t>
      </w:r>
      <w:r>
        <w:rPr>
          <w:noProof/>
          <w:sz w:val="28"/>
          <w:szCs w:val="28"/>
        </w:rPr>
        <w:t xml:space="preserve"> </w:t>
      </w: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posOffset>-17780</wp:posOffset>
            </wp:positionH>
            <wp:positionV relativeFrom="margin">
              <wp:posOffset>1562100</wp:posOffset>
            </wp:positionV>
            <wp:extent cx="3145155" cy="1335405"/>
            <wp:effectExtent l="19050" t="0" r="0" b="0"/>
            <wp:wrapSquare wrapText="bothSides"/>
            <wp:docPr id="5" name="Рисунок 6" descr="поклон из межигорь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поклон из межигорья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1335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Предки черноморцев — запорожские казаки, вступая в Сечь, вместе с обещанием защищать Веру, Отечество и народ давали обет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безбрачия. Казаки с особым благоговением относились к сохранению своей веры. На закате своих лет, устав от ратных подвигов, будучи без семьи, «кола и двора», уходили они доживать свой век да замаливать грехи в любимые монастыри: Киево-Межигорский или Самарский.  К XVII веку Межигорский монастырь стал религиозным центром  </w:t>
      </w:r>
      <w:hyperlink r:id="rId34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Запорожского казачества</w:t>
        </w:r>
      </w:hyperlink>
      <w:r>
        <w:rPr>
          <w:rFonts w:ascii="Times New Roman" w:hAnsi="Times New Roman" w:cs="Times New Roman"/>
          <w:sz w:val="28"/>
          <w:szCs w:val="28"/>
        </w:rPr>
        <w:t xml:space="preserve">, которое считало его войсковым. 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время роспуска Войска Запорожского Екатериной II ещё в </w:t>
      </w:r>
      <w:hyperlink r:id="rId35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1775 году</w:t>
        </w:r>
      </w:hyperlink>
      <w:r>
        <w:rPr>
          <w:rFonts w:ascii="Times New Roman" w:hAnsi="Times New Roman" w:cs="Times New Roman"/>
          <w:sz w:val="28"/>
          <w:szCs w:val="28"/>
        </w:rPr>
        <w:t xml:space="preserve">, Межигорский монастырь (как и другие на Украине) был в плохом состоянии. Оставшиеся запорожские казаки вскоре оставили Запорожье и отправились на Кубань. Там они основали Кубанское казачье войско.   </w:t>
      </w:r>
    </w:p>
    <w:p w:rsidR="0039241E" w:rsidRDefault="0039241E" w:rsidP="0039241E">
      <w:pPr>
        <w:spacing w:after="0" w:line="360" w:lineRule="auto"/>
        <w:jc w:val="both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№9</w:t>
      </w:r>
      <w:r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39241E" w:rsidRDefault="00473D3D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12065</wp:posOffset>
            </wp:positionH>
            <wp:positionV relativeFrom="margin">
              <wp:posOffset>3175635</wp:posOffset>
            </wp:positionV>
            <wp:extent cx="2978150" cy="2472690"/>
            <wp:effectExtent l="19050" t="0" r="0" b="0"/>
            <wp:wrapSquare wrapText="bothSides"/>
            <wp:docPr id="6" name="Рисунок 7" descr="леб.летн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леб.летн.tif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19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0" cy="2472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9241E">
        <w:rPr>
          <w:rFonts w:ascii="Times New Roman" w:hAnsi="Times New Roman" w:cs="Times New Roman"/>
          <w:sz w:val="28"/>
          <w:szCs w:val="28"/>
        </w:rPr>
        <w:t>Строение и стены новой обители   вознеслись на берегу Лебяжьего лимана. Монастырь постепенно строился и обустраивался на пожертвования казачества и многих кубанских жителей. Вскоре Лебяжья пустынь стала крупным духовным и образовательным центром Черномории (многие кубанские священники вырастали и воспитывались при монастырской школе, которая была открыта уже в 1795год), приютом для больных и сирот; обзавелась обширными сельскохозяйственными угодьями и ремесленным производством.</w:t>
      </w:r>
    </w:p>
    <w:p w:rsidR="0039241E" w:rsidRDefault="0039241E" w:rsidP="0039241E">
      <w:pPr>
        <w:spacing w:after="0" w:line="360" w:lineRule="auto"/>
        <w:jc w:val="both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№10.</w:t>
      </w:r>
      <w:r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Казаки бережно хранили свои постоянно возраставшие и количественно и качественно раритеты, передавали их из поколения в поколение. На них воспитывали воинскую доблесть, верность Отечеству и традициям предков. ВЕРА ПРАВОСЛАВНАЯ всегда была   стержнем духа казачества. Закономерно потому, что Брюховецкий казачий курень,  где и процветала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Екатерино-Лебяжская Николаевская пустынь,  имел особый статус у Войскового начальства.  </w:t>
      </w:r>
    </w:p>
    <w:p w:rsidR="0039241E" w:rsidRDefault="00473D3D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-43815</wp:posOffset>
            </wp:positionH>
            <wp:positionV relativeFrom="margin">
              <wp:posOffset>1163955</wp:posOffset>
            </wp:positionV>
            <wp:extent cx="3336290" cy="2655570"/>
            <wp:effectExtent l="19050" t="0" r="0" b="0"/>
            <wp:wrapSquare wrapText="bothSides"/>
            <wp:docPr id="7" name="Рисунок 8" descr="1 регал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1 регалии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290" cy="2655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9241E">
        <w:rPr>
          <w:rFonts w:ascii="Times New Roman" w:hAnsi="Times New Roman" w:cs="Times New Roman"/>
          <w:sz w:val="28"/>
          <w:szCs w:val="28"/>
        </w:rPr>
        <w:t xml:space="preserve"> </w:t>
      </w:r>
      <w:r w:rsidR="0039241E">
        <w:rPr>
          <w:rFonts w:ascii="Times New Roman" w:hAnsi="Times New Roman" w:cs="Times New Roman"/>
          <w:sz w:val="28"/>
          <w:szCs w:val="28"/>
        </w:rPr>
        <w:tab/>
        <w:t xml:space="preserve">28 февраля 1918 года атаман Кубанского казачьего войска Филимонов и кубанское правительство  покидали Екатеринодар. Накануне отступления позаботились о спасении Регалий Кубанского казачьего войска, Ибо Регалии – это была душа войска, </w:t>
      </w:r>
      <w:proofErr w:type="gramStart"/>
      <w:r w:rsidR="0039241E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="0039241E">
        <w:rPr>
          <w:rFonts w:ascii="Times New Roman" w:hAnsi="Times New Roman" w:cs="Times New Roman"/>
          <w:sz w:val="28"/>
          <w:szCs w:val="28"/>
        </w:rPr>
        <w:t xml:space="preserve"> следовательно, для русского человека, казака – само войско. Где были Регалии, там было и войско, там сплачивались кубанские казаки, и так было за всё время существования войска, так было и в смутные, полные непредвиденных опасностей и поворотов судьбы годы.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Решили вверить их судьбу казакам станицы Брюховецкой. Глухой февральской ночью в сопровождении офицерского конвоя ящики с Регалиями (их везли в гробах) были доставлены в станицу. Подвиг казаков станицы Брюховецкой не был забыт: их чествовали в родной станице, произвели в офицерские чины, специальным приказом атамана (№ 896 от 27 июля 1919 года) увековечили их заслуги.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№11.</w:t>
      </w:r>
      <w:r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Осенью 1992 года, через 200 лет после начала строительства    пустыни,   в поселок  приехали священники.  Митрополит Екатеринодарский и Кубанский Исидор отслужил литургию и освятил огромный валун, который привезли из Украины, с тех мест, где располагался древний Межигорский казачий войсковой монастырь  </w:t>
      </w:r>
    </w:p>
    <w:p w:rsidR="0039241E" w:rsidRDefault="00787790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147320</wp:posOffset>
            </wp:positionH>
            <wp:positionV relativeFrom="margin">
              <wp:posOffset>130175</wp:posOffset>
            </wp:positionV>
            <wp:extent cx="3145155" cy="1876425"/>
            <wp:effectExtent l="19050" t="0" r="0" b="0"/>
            <wp:wrapSquare wrapText="bothSides"/>
            <wp:docPr id="9" name="Рисунок 15" descr="S7003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S7003999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14063" t="12500" r="14844" b="23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9241E">
        <w:rPr>
          <w:rFonts w:ascii="Times New Roman" w:hAnsi="Times New Roman" w:cs="Times New Roman"/>
          <w:sz w:val="28"/>
          <w:szCs w:val="28"/>
        </w:rPr>
        <w:t xml:space="preserve"> На табличке тогда начертали: «На этом месте будет воздвигнута часовня в честь 600-летия преставления Преподобного Сергия Радонежского Игумена и Чудотворца</w:t>
      </w:r>
      <w:proofErr w:type="gramStart"/>
      <w:r w:rsidR="0039241E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39241E">
        <w:rPr>
          <w:rFonts w:ascii="Times New Roman" w:hAnsi="Times New Roman" w:cs="Times New Roman"/>
          <w:sz w:val="28"/>
          <w:szCs w:val="28"/>
        </w:rPr>
        <w:t>сея Руси».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января 2011 года велись  переговоры по передаче здания клуба в посёлке Лебяжий   Остров, принадлежавшего ЗАО «Лебяжье-Чепигинское», в ведение Екатеринодарской и Кубанской Епархии для восстановления   Екатерино-Лебяжской Николаевской  пустыни.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 апреля 2011 года в пятницу Светлой пасхальной седмицы в здании ДК посёлка Лебяжий Остров Брюховецкого района   была совершена Божественная литургия.</w:t>
      </w:r>
      <w:r>
        <w:rPr>
          <w:rFonts w:ascii="Times New Roman" w:hAnsi="Times New Roman" w:cs="Times New Roman"/>
          <w:b/>
          <w:bCs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  <w:u w:val="single"/>
        </w:rPr>
        <w:t>Слайд №12.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-67310</wp:posOffset>
            </wp:positionH>
            <wp:positionV relativeFrom="margin">
              <wp:posOffset>4622800</wp:posOffset>
            </wp:positionV>
            <wp:extent cx="3359785" cy="2774950"/>
            <wp:effectExtent l="19050" t="0" r="0" b="0"/>
            <wp:wrapSquare wrapText="bothSides"/>
            <wp:docPr id="8" name="Рисунок 10" descr="SAM_0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SAM_0946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785" cy="2774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Cs/>
          <w:sz w:val="28"/>
          <w:szCs w:val="28"/>
        </w:rPr>
        <w:t>4 июля 2011 года</w:t>
      </w:r>
      <w:r>
        <w:rPr>
          <w:rFonts w:ascii="Times New Roman" w:hAnsi="Times New Roman" w:cs="Times New Roman"/>
          <w:sz w:val="28"/>
          <w:szCs w:val="28"/>
        </w:rPr>
        <w:t xml:space="preserve"> были переданы ключи от здания пустующего ДК </w:t>
      </w:r>
      <w:proofErr w:type="gramStart"/>
      <w:r>
        <w:rPr>
          <w:rFonts w:ascii="Times New Roman" w:hAnsi="Times New Roman" w:cs="Times New Roman"/>
          <w:sz w:val="28"/>
          <w:szCs w:val="28"/>
        </w:rPr>
        <w:t>–т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уда  вселилась монашеская братия. С этого дня началось фактическое возрождение монастыря. Ведутся  работы по перестройке и обустройству  вновь обретённой обители. 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4декабря 2011 года была отслужена первая служба в стенах возрождающейся обители </w:t>
      </w:r>
      <w:proofErr w:type="gramStart"/>
      <w:r>
        <w:rPr>
          <w:rFonts w:ascii="Times New Roman" w:hAnsi="Times New Roman" w:cs="Times New Roman"/>
          <w:sz w:val="28"/>
          <w:szCs w:val="28"/>
        </w:rPr>
        <w:t>–Б</w:t>
      </w:r>
      <w:proofErr w:type="gramEnd"/>
      <w:r>
        <w:rPr>
          <w:rFonts w:ascii="Times New Roman" w:hAnsi="Times New Roman" w:cs="Times New Roman"/>
          <w:sz w:val="28"/>
          <w:szCs w:val="28"/>
        </w:rPr>
        <w:t>ожественная литургия в празднование Введения во храм Пресвятой Богородицы.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Слайд №13.</w:t>
      </w:r>
      <w:r>
        <w:rPr>
          <w:noProof/>
          <w:sz w:val="28"/>
          <w:szCs w:val="28"/>
        </w:rPr>
        <w:t xml:space="preserve"> </w:t>
      </w:r>
    </w:p>
    <w:p w:rsidR="0039241E" w:rsidRPr="00064BE5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-10160</wp:posOffset>
            </wp:positionH>
            <wp:positionV relativeFrom="margin">
              <wp:posOffset>34925</wp:posOffset>
            </wp:positionV>
            <wp:extent cx="3535045" cy="2122805"/>
            <wp:effectExtent l="19050" t="0" r="8255" b="0"/>
            <wp:wrapSquare wrapText="bothSides"/>
            <wp:docPr id="10" name="Рисунок 11" descr="SAM_0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SAM_0932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045" cy="2122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Рассказ учителя о значении монашества в духовном становлении современного православного христианина, о роли обителей в сохранении православных традиций.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sz w:val="28"/>
          <w:szCs w:val="28"/>
          <w:u w:val="single"/>
        </w:rPr>
        <w:t>3. Предлагаем небольшую экскурсию по посёлку Лебяжий Остров.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возрождается Екатерино-Лебяжская Свято-Николаевская пустынь трудами многих  людей. По благословению митрополита Кубанского и Екатеринодарского Исидора работы ведутся под руководством и при непосредственном участии иеромонаха Григория (Хоркина</w:t>
      </w:r>
      <w:proofErr w:type="gramStart"/>
      <w:r>
        <w:rPr>
          <w:rFonts w:ascii="Times New Roman" w:hAnsi="Times New Roman" w:cs="Times New Roman"/>
          <w:sz w:val="28"/>
          <w:szCs w:val="28"/>
        </w:rPr>
        <w:t>)-</w:t>
      </w:r>
      <w:proofErr w:type="gramEnd"/>
      <w:r>
        <w:rPr>
          <w:rFonts w:ascii="Times New Roman" w:hAnsi="Times New Roman" w:cs="Times New Roman"/>
          <w:sz w:val="28"/>
          <w:szCs w:val="28"/>
        </w:rPr>
        <w:t>настоятеля Свято-Троицкого храма Чепигинского прихода.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можем посетить храм монастыря, ныне действующий, осмотреть здание гостиницы для паломников (строение это – бывшая монастырская маслобойня  конца 19 века).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 острова сохранилось здание водонапорной башни, построенное монахами в 1909 году. Башня действовала до 60-х годов 20 века.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4.Подведение итогов. Ответы на вопросы.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Для подготовки занятия использованы:</w:t>
      </w:r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материалы сайтов:</w:t>
      </w:r>
    </w:p>
    <w:p w:rsidR="0039241E" w:rsidRDefault="00923423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41" w:history="1">
        <w:r w:rsidR="0039241E">
          <w:rPr>
            <w:rStyle w:val="a3"/>
            <w:rFonts w:ascii="Times New Roman" w:hAnsi="Times New Roman" w:cs="Times New Roman"/>
            <w:sz w:val="24"/>
            <w:szCs w:val="24"/>
          </w:rPr>
          <w:t>http://www.christian-spirit.ru</w:t>
        </w:r>
      </w:hyperlink>
    </w:p>
    <w:p w:rsidR="0039241E" w:rsidRDefault="00923423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42" w:history="1">
        <w:r w:rsidR="0039241E">
          <w:rPr>
            <w:rStyle w:val="a3"/>
            <w:rFonts w:ascii="Times New Roman" w:hAnsi="Times New Roman" w:cs="Times New Roman"/>
            <w:sz w:val="24"/>
            <w:szCs w:val="24"/>
          </w:rPr>
          <w:t>http://drevo-info.ru</w:t>
        </w:r>
      </w:hyperlink>
    </w:p>
    <w:p w:rsidR="0039241E" w:rsidRDefault="00923423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43" w:history="1">
        <w:r w:rsidR="0039241E">
          <w:rPr>
            <w:rStyle w:val="a3"/>
            <w:rFonts w:ascii="Times New Roman" w:hAnsi="Times New Roman" w:cs="Times New Roman"/>
            <w:sz w:val="24"/>
            <w:szCs w:val="24"/>
          </w:rPr>
          <w:t>http://www.pravbeseda.ru</w:t>
        </w:r>
      </w:hyperlink>
    </w:p>
    <w:p w:rsidR="0039241E" w:rsidRDefault="00923423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44" w:history="1">
        <w:r w:rsidR="0039241E">
          <w:rPr>
            <w:rStyle w:val="a3"/>
            <w:rFonts w:ascii="Times New Roman" w:hAnsi="Times New Roman" w:cs="Times New Roman"/>
            <w:sz w:val="24"/>
            <w:szCs w:val="24"/>
          </w:rPr>
          <w:t>http://lebmonastery.nsknet.ru</w:t>
        </w:r>
      </w:hyperlink>
    </w:p>
    <w:p w:rsidR="0039241E" w:rsidRDefault="0039241E" w:rsidP="0039241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-фото из личного архива;</w:t>
      </w:r>
    </w:p>
    <w:p w:rsidR="00555EC0" w:rsidRPr="00064BE5" w:rsidRDefault="0039241E" w:rsidP="00064BE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-материалы паломнических поездок учителя.</w:t>
      </w:r>
    </w:p>
    <w:sectPr w:rsidR="00555EC0" w:rsidRPr="00064BE5" w:rsidSect="007200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39241E"/>
    <w:rsid w:val="00064BE5"/>
    <w:rsid w:val="00275678"/>
    <w:rsid w:val="00275FCA"/>
    <w:rsid w:val="0039241E"/>
    <w:rsid w:val="00473D3D"/>
    <w:rsid w:val="004C7E2D"/>
    <w:rsid w:val="00555EC0"/>
    <w:rsid w:val="007200A3"/>
    <w:rsid w:val="00787790"/>
    <w:rsid w:val="009234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00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39241E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4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0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revo-info.ru/articles/find/%D0%A1%D0%9E%D0%9B%D0%9E%D0%A5-%D0%90%D0%A3%D0%9B%D0%AC%D0%A1%D0%9A%D0%90%D0%AF+%D0%9A%D0%A0%D0%95%D0%A1%D0%A2%D0%9E%D0%92%D0%90%D0%AF+%D0%9F%D0%A3%D0%A1%D0%A2%D0%AB%D0%9D%D0%AC.html" TargetMode="External"/><Relationship Id="rId13" Type="http://schemas.openxmlformats.org/officeDocument/2006/relationships/hyperlink" Target="http://drevo-info.ru/articles/find/%D0%A0%D0%9E%D0%93%D0%9E%D0%92%D0%A1%D0%9A%D0%9E%D0%99+%D0%9C%D0%90%D0%A0%D0%98%D0%95-%D0%9C%D0%90%D0%93%D0%94%D0%90%D0%9B%D0%98%D0%9D%D0%A1%D0%9A%D0%98%D0%99+%D0%9C%D0%9E%D0%9D%D0%90%D0%A1%D0%A2%D0%AB%D0%A0%D0%AC.html" TargetMode="External"/><Relationship Id="rId18" Type="http://schemas.openxmlformats.org/officeDocument/2006/relationships/hyperlink" Target="http://drevo-info.ru/articles/find/%D0%9A%D0%9E%D0%A0%D0%95%D0%9D%D0%9E%D0%92%D0%A1%D0%9A%D0%98%D0%99+%D0%A3%D0%A1%D0%9F%D0%95%D0%9D%D0%A1%D0%9A%D0%98%D0%99+%D0%9C%D0%9E%D0%9D%D0%90%D0%A1%D0%A2%D0%AB%D0%A0%D0%AC.html" TargetMode="External"/><Relationship Id="rId26" Type="http://schemas.openxmlformats.org/officeDocument/2006/relationships/hyperlink" Target="http://drevo-info.ru/articles/find/%D0%90%D0%9F%D0%A8%D0%95%D0%A0%D0%9E%D0%9D%D0%A1%D0%9A%D0%98%D0%99+%D0%91%D0%9E%D0%93%D0%9E%D0%A0%D0%9E%D0%94%D0%98%D0%A6%D0%9A%D0%98%D0%99+%D0%9C%D0%9E%D0%9D%D0%90%D0%A1%D0%A2%D0%AB%D0%A0%D0%AC.html" TargetMode="External"/><Relationship Id="rId39" Type="http://schemas.openxmlformats.org/officeDocument/2006/relationships/image" Target="media/image9.jpeg"/><Relationship Id="rId3" Type="http://schemas.openxmlformats.org/officeDocument/2006/relationships/webSettings" Target="webSettings.xml"/><Relationship Id="rId21" Type="http://schemas.openxmlformats.org/officeDocument/2006/relationships/hyperlink" Target="http://drevo-info.ru/articles/find/%D0%9A%D0%9E%D0%A0%D0%95%D0%9D%D0%9E%D0%92%D0%A1%D0%9A%D0%98%D0%99+%D0%A3%D0%A1%D0%9F%D0%95%D0%9D%D0%A1%D0%9A%D0%98%D0%99+%D0%9C%D0%9E%D0%9D%D0%90%D0%A1%D0%A2%D0%AB%D0%A0%D0%AC.html" TargetMode="External"/><Relationship Id="rId34" Type="http://schemas.openxmlformats.org/officeDocument/2006/relationships/hyperlink" Target="http://ru.wikipedia.org/wiki/%D0%97%D0%B0%D0%BF%D0%BE%D1%80%D0%BE%D0%B6%D1%81%D0%BA%D0%B0%D1%8F_%D0%A1%D0%B5%D1%87%D1%8C" TargetMode="External"/><Relationship Id="rId42" Type="http://schemas.openxmlformats.org/officeDocument/2006/relationships/hyperlink" Target="http://drevo-info.ru/" TargetMode="External"/><Relationship Id="rId7" Type="http://schemas.openxmlformats.org/officeDocument/2006/relationships/hyperlink" Target="http://drevo-info.ru/articles/find/%D0%A1%D0%9E%D0%9B%D0%9E%D0%A5-%D0%90%D0%A3%D0%9B%D0%AC%D0%A1%D0%9A%D0%90%D0%AF+%D0%9A%D0%A0%D0%95%D0%A1%D0%A2%D0%9E%D0%92%D0%90%D0%AF+%D0%9F%D0%A3%D0%A1%D0%A2%D0%AB%D0%9D%D0%AC.html" TargetMode="External"/><Relationship Id="rId12" Type="http://schemas.openxmlformats.org/officeDocument/2006/relationships/hyperlink" Target="http://drevo-info.ru/articles/find/%D0%A1%D0%9E%D0%9B%D0%9E%D0%A5-%D0%90%D0%A3%D0%9B%D0%AC%D0%A1%D0%9A%D0%90%D0%AF+%D0%9A%D0%A0%D0%95%D0%A1%D0%A2%D0%9E%D0%92%D0%90%D0%AF+%D0%9F%D0%A3%D0%A1%D0%A2%D0%AB%D0%9D%D0%AC.html" TargetMode="External"/><Relationship Id="rId17" Type="http://schemas.openxmlformats.org/officeDocument/2006/relationships/hyperlink" Target="http://drevo-info.ru/articles/find/%D0%A0%D0%9E%D0%93%D0%9E%D0%92%D0%A1%D0%9A%D0%9E%D0%99+%D0%9C%D0%90%D0%A0%D0%98%D0%95-%D0%9C%D0%90%D0%93%D0%94%D0%90%D0%9B%D0%98%D0%9D%D0%A1%D0%9A%D0%98%D0%99+%D0%9C%D0%9E%D0%9D%D0%90%D0%A1%D0%A2%D0%AB%D0%A0%D0%AC.html" TargetMode="External"/><Relationship Id="rId25" Type="http://schemas.openxmlformats.org/officeDocument/2006/relationships/hyperlink" Target="http://drevo-info.ru/articles/find/%D0%A1%D0%9E%D0%A7%D0%98%D0%9D%D0%A1%D0%9A%D0%98%D0%99+%D0%A2%D0%A0%D0%9E%D0%98%D0%A6%D0%95-%D0%93%D0%95%D0%9E%D0%A0%D0%93%D0%98%D0%95%D0%92%D0%A1%D0%9A%D0%98%D0%99+%D0%9C%D0%9E%D0%9D%D0%90%D0%A1%D0%A2%D0%AB%D0%A0%D0%AC.html" TargetMode="External"/><Relationship Id="rId33" Type="http://schemas.openxmlformats.org/officeDocument/2006/relationships/image" Target="media/image5.jpeg"/><Relationship Id="rId38" Type="http://schemas.openxmlformats.org/officeDocument/2006/relationships/image" Target="media/image8.jpeg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://drevo-info.ru/articles/find/%D0%A0%D0%9E%D0%93%D0%9E%D0%92%D0%A1%D0%9A%D0%9E%D0%99+%D0%9C%D0%90%D0%A0%D0%98%D0%95-%D0%9C%D0%90%D0%93%D0%94%D0%90%D0%9B%D0%98%D0%9D%D0%A1%D0%9A%D0%98%D0%99+%D0%9C%D0%9E%D0%9D%D0%90%D0%A1%D0%A2%D0%AB%D0%A0%D0%AC.html" TargetMode="External"/><Relationship Id="rId20" Type="http://schemas.openxmlformats.org/officeDocument/2006/relationships/hyperlink" Target="http://drevo-info.ru/articles/find/%D0%9A%D0%9E%D0%A0%D0%95%D0%9D%D0%9E%D0%92%D0%A1%D0%9A%D0%98%D0%99+%D0%A3%D0%A1%D0%9F%D0%95%D0%9D%D0%A1%D0%9A%D0%98%D0%99+%D0%9C%D0%9E%D0%9D%D0%90%D0%A1%D0%A2%D0%AB%D0%A0%D0%AC.html" TargetMode="External"/><Relationship Id="rId29" Type="http://schemas.openxmlformats.org/officeDocument/2006/relationships/hyperlink" Target="http://drevo-info.ru/articles/find/%D0%9A%D0%A0%D0%90%D0%A1%D0%9D%D0%9E%D0%94%D0%90%D0%A0%D0%A1%D0%9A%D0%98%D0%99+%D0%92%D0%A1%D0%95%D0%A6%D0%90%D0%A0%D0%98%D0%A6%D0%AB%D0%9D%D0%A1%D0%9A%D0%98%D0%99+%D0%9C%D0%9E%D0%9D%D0%90%D0%A1%D0%A2%D0%AB%D0%A0%D0%AC.html" TargetMode="External"/><Relationship Id="rId41" Type="http://schemas.openxmlformats.org/officeDocument/2006/relationships/hyperlink" Target="http://www.christian-spirit.ru/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://drevo-info.ru/articles/find/%D0%A1%D0%9E%D0%9B%D0%9E%D0%A5-%D0%90%D0%A3%D0%9B%D0%AC%D0%A1%D0%9A%D0%90%D0%AF+%D0%9A%D0%A0%D0%95%D0%A1%D0%A2%D0%9E%D0%92%D0%90%D0%AF+%D0%9F%D0%A3%D0%A1%D0%A2%D0%AB%D0%9D%D0%AC.html" TargetMode="External"/><Relationship Id="rId24" Type="http://schemas.openxmlformats.org/officeDocument/2006/relationships/hyperlink" Target="http://drevo-info.ru/articles/find/%D0%A1%D0%9E%D0%A7%D0%98%D0%9D%D0%A1%D0%9A%D0%98%D0%99+%D0%A2%D0%A0%D0%9E%D0%98%D0%A6%D0%95-%D0%93%D0%95%D0%9E%D0%A0%D0%93%D0%98%D0%95%D0%92%D0%A1%D0%9A%D0%98%D0%99+%D0%9C%D0%9E%D0%9D%D0%90%D0%A1%D0%A2%D0%AB%D0%A0%D0%AC.html" TargetMode="External"/><Relationship Id="rId32" Type="http://schemas.openxmlformats.org/officeDocument/2006/relationships/image" Target="media/image4.jpeg"/><Relationship Id="rId37" Type="http://schemas.openxmlformats.org/officeDocument/2006/relationships/image" Target="media/image7.jpeg"/><Relationship Id="rId40" Type="http://schemas.openxmlformats.org/officeDocument/2006/relationships/image" Target="media/image10.jpeg"/><Relationship Id="rId45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hyperlink" Target="http://drevo-info.ru/articles/find/%D0%A0%D0%9E%D0%93%D0%9E%D0%92%D0%A1%D0%9A%D0%9E%D0%99+%D0%9C%D0%90%D0%A0%D0%98%D0%95-%D0%9C%D0%90%D0%93%D0%94%D0%90%D0%9B%D0%98%D0%9D%D0%A1%D0%9A%D0%98%D0%99+%D0%9C%D0%9E%D0%9D%D0%90%D0%A1%D0%A2%D0%AB%D0%A0%D0%AC.html" TargetMode="External"/><Relationship Id="rId23" Type="http://schemas.openxmlformats.org/officeDocument/2006/relationships/hyperlink" Target="http://drevo-info.ru/articles/find/%D0%A1%D0%9E%D0%A7%D0%98%D0%9D%D0%A1%D0%9A%D0%98%D0%99+%D0%A2%D0%A0%D0%9E%D0%98%D0%A6%D0%95-%D0%93%D0%95%D0%9E%D0%A0%D0%93%D0%98%D0%95%D0%92%D0%A1%D0%9A%D0%98%D0%99+%D0%9C%D0%9E%D0%9D%D0%90%D0%A1%D0%A2%D0%AB%D0%A0%D0%AC.html" TargetMode="External"/><Relationship Id="rId28" Type="http://schemas.openxmlformats.org/officeDocument/2006/relationships/hyperlink" Target="http://drevo-info.ru/articles/find/%D0%9A%D0%A0%D0%90%D0%A1%D0%9D%D0%9E%D0%94%D0%90%D0%A0%D0%A1%D0%9A%D0%98%D0%99+%D0%92%D0%A1%D0%95%D0%A6%D0%90%D0%A0%D0%98%D0%A6%D0%AB%D0%9D%D0%A1%D0%9A%D0%98%D0%99+%D0%9C%D0%9E%D0%9D%D0%90%D0%A1%D0%A2%D0%AB%D0%A0%D0%AC.html" TargetMode="External"/><Relationship Id="rId36" Type="http://schemas.openxmlformats.org/officeDocument/2006/relationships/image" Target="media/image6.jpeg"/><Relationship Id="rId10" Type="http://schemas.openxmlformats.org/officeDocument/2006/relationships/hyperlink" Target="http://drevo-info.ru/articles/find/%D0%A1%D0%9E%D0%9B%D0%9E%D0%A5-%D0%90%D0%A3%D0%9B%D0%AC%D0%A1%D0%9A%D0%90%D0%AF+%D0%9A%D0%A0%D0%95%D0%A1%D0%A2%D0%9E%D0%92%D0%90%D0%AF+%D0%9F%D0%A3%D0%A1%D0%A2%D0%AB%D0%9D%D0%AC.html" TargetMode="External"/><Relationship Id="rId19" Type="http://schemas.openxmlformats.org/officeDocument/2006/relationships/hyperlink" Target="http://drevo-info.ru/articles/find/%D0%9A%D0%9E%D0%A0%D0%95%D0%9D%D0%9E%D0%92%D0%A1%D0%9A%D0%98%D0%99+%D0%A3%D0%A1%D0%9F%D0%95%D0%9D%D0%A1%D0%9A%D0%98%D0%99+%D0%9C%D0%9E%D0%9D%D0%90%D0%A1%D0%A2%D0%AB%D0%A0%D0%AC.html" TargetMode="External"/><Relationship Id="rId31" Type="http://schemas.openxmlformats.org/officeDocument/2006/relationships/hyperlink" Target="http://drevo-info.ru/articles/find/%D0%9A%D0%A0%D0%90%D0%A1%D0%9D%D0%9E%D0%94%D0%90%D0%A0%D0%A1%D0%9A%D0%98%D0%99+%D0%92%D0%A1%D0%95%D0%A6%D0%90%D0%A0%D0%98%D0%A6%D0%AB%D0%9D%D0%A1%D0%9A%D0%98%D0%99+%D0%9C%D0%9E%D0%9D%D0%90%D0%A1%D0%A2%D0%AB%D0%A0%D0%AC.html" TargetMode="External"/><Relationship Id="rId44" Type="http://schemas.openxmlformats.org/officeDocument/2006/relationships/hyperlink" Target="http://lebmonastery.nsknet.ru/" TargetMode="External"/><Relationship Id="rId4" Type="http://schemas.openxmlformats.org/officeDocument/2006/relationships/image" Target="media/image1.jpeg"/><Relationship Id="rId9" Type="http://schemas.openxmlformats.org/officeDocument/2006/relationships/hyperlink" Target="http://drevo-info.ru/articles/find/%D0%A1%D0%9E%D0%9B%D0%9E%D0%A5-%D0%90%D0%A3%D0%9B%D0%AC%D0%A1%D0%9A%D0%90%D0%AF+%D0%9A%D0%A0%D0%95%D0%A1%D0%A2%D0%9E%D0%92%D0%90%D0%AF+%D0%9F%D0%A3%D0%A1%D0%A2%D0%AB%D0%9D%D0%AC.html" TargetMode="External"/><Relationship Id="rId14" Type="http://schemas.openxmlformats.org/officeDocument/2006/relationships/hyperlink" Target="http://drevo-info.ru/articles/find/%D0%A0%D0%9E%D0%93%D0%9E%D0%92%D0%A1%D0%9A%D0%9E%D0%99+%D0%9C%D0%90%D0%A0%D0%98%D0%95-%D0%9C%D0%90%D0%93%D0%94%D0%90%D0%9B%D0%98%D0%9D%D0%A1%D0%9A%D0%98%D0%99+%D0%9C%D0%9E%D0%9D%D0%90%D0%A1%D0%A2%D0%AB%D0%A0%D0%AC.html" TargetMode="External"/><Relationship Id="rId22" Type="http://schemas.openxmlformats.org/officeDocument/2006/relationships/hyperlink" Target="http://drevo-info.ru/articles/find/%D0%A1%D0%9E%D0%A7%D0%98%D0%9D%D0%A1%D0%9A%D0%98%D0%99+%D0%A2%D0%A0%D0%9E%D0%98%D0%A6%D0%95-%D0%93%D0%95%D0%9E%D0%A0%D0%93%D0%98%D0%95%D0%92%D0%A1%D0%9A%D0%98%D0%99+%D0%9C%D0%9E%D0%9D%D0%90%D0%A1%D0%A2%D0%AB%D0%A0%D0%AC.html" TargetMode="External"/><Relationship Id="rId27" Type="http://schemas.openxmlformats.org/officeDocument/2006/relationships/hyperlink" Target="http://drevo-info.ru/articles/find/%D0%90%D0%9F%D0%A8%D0%95%D0%A0%D0%9E%D0%9D%D0%A1%D0%9A%D0%98%D0%99+%D0%91%D0%9E%D0%93%D0%9E%D0%A0%D0%9E%D0%94%D0%98%D0%A6%D0%9A%D0%98%D0%99+%D0%9C%D0%9E%D0%9D%D0%90%D0%A1%D0%A2%D0%AB%D0%A0%D0%AC.html" TargetMode="External"/><Relationship Id="rId30" Type="http://schemas.openxmlformats.org/officeDocument/2006/relationships/hyperlink" Target="http://drevo-info.ru/articles/find/%D0%9A%D0%A0%D0%90%D0%A1%D0%9D%D0%9E%D0%94%D0%90%D0%A0%D0%A1%D0%9A%D0%98%D0%99+%D0%92%D0%A1%D0%95%D0%A6%D0%90%D0%A0%D0%98%D0%A6%D0%AB%D0%9D%D0%A1%D0%9A%D0%98%D0%99+%D0%9C%D0%9E%D0%9D%D0%90%D0%A1%D0%A2%D0%AB%D0%A0%D0%AC.html" TargetMode="External"/><Relationship Id="rId35" Type="http://schemas.openxmlformats.org/officeDocument/2006/relationships/hyperlink" Target="http://ru.wikipedia.org/wiki/1775_%D0%B3%D0%BE%D0%B4" TargetMode="External"/><Relationship Id="rId43" Type="http://schemas.openxmlformats.org/officeDocument/2006/relationships/hyperlink" Target="http://www.pravbeseda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9</Pages>
  <Words>2812</Words>
  <Characters>16034</Characters>
  <Application>Microsoft Office Word</Application>
  <DocSecurity>0</DocSecurity>
  <Lines>133</Lines>
  <Paragraphs>37</Paragraphs>
  <ScaleCrop>false</ScaleCrop>
  <Company>Grizli777</Company>
  <LinksUpToDate>false</LinksUpToDate>
  <CharactersWithSpaces>18809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Домашний</cp:lastModifiedBy>
  <cp:revision>7</cp:revision>
  <dcterms:created xsi:type="dcterms:W3CDTF">2013-04-26T16:49:00Z</dcterms:created>
  <dcterms:modified xsi:type="dcterms:W3CDTF">2017-02-25T11:07:00Z</dcterms:modified>
</cp:coreProperties>
</file>