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85D" w:rsidRDefault="000E3C3B" w:rsidP="0022385D">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Предупреждение неосторожной преступности</w:t>
      </w:r>
    </w:p>
    <w:p w:rsidR="00777657" w:rsidRDefault="000E3C3B" w:rsidP="00C34F1D">
      <w:pPr>
        <w:spacing w:after="0"/>
        <w:jc w:val="right"/>
        <w:rPr>
          <w:rFonts w:ascii="Times New Roman" w:hAnsi="Times New Roman" w:cs="Times New Roman"/>
          <w:b/>
          <w:bCs/>
        </w:rPr>
      </w:pPr>
      <w:r>
        <w:rPr>
          <w:rFonts w:ascii="Times New Roman" w:hAnsi="Times New Roman" w:cs="Times New Roman"/>
          <w:b/>
          <w:bCs/>
        </w:rPr>
        <w:t>Невоструев Никита Сергеевич</w:t>
      </w:r>
    </w:p>
    <w:p w:rsidR="00777657" w:rsidRDefault="00777657" w:rsidP="00777657">
      <w:pPr>
        <w:spacing w:after="0"/>
        <w:jc w:val="right"/>
        <w:rPr>
          <w:rFonts w:ascii="Times New Roman" w:hAnsi="Times New Roman" w:cs="Times New Roman"/>
          <w:i/>
          <w:iCs/>
        </w:rPr>
      </w:pPr>
      <w:r w:rsidRPr="00B30579">
        <w:rPr>
          <w:rFonts w:ascii="Times New Roman" w:hAnsi="Times New Roman" w:cs="Times New Roman"/>
          <w:i/>
          <w:iCs/>
        </w:rPr>
        <w:t xml:space="preserve">обучающийся по программе </w:t>
      </w:r>
      <w:r>
        <w:rPr>
          <w:rFonts w:ascii="Times New Roman" w:hAnsi="Times New Roman" w:cs="Times New Roman"/>
          <w:i/>
          <w:iCs/>
        </w:rPr>
        <w:t>40.05.01. обеспечение национальной безопасности</w:t>
      </w:r>
    </w:p>
    <w:p w:rsidR="00777657" w:rsidRDefault="00777657" w:rsidP="00777657">
      <w:pPr>
        <w:spacing w:after="0"/>
        <w:jc w:val="right"/>
        <w:rPr>
          <w:rFonts w:ascii="Times New Roman" w:hAnsi="Times New Roman" w:cs="Times New Roman"/>
          <w:i/>
          <w:iCs/>
        </w:rPr>
      </w:pPr>
      <w:r>
        <w:rPr>
          <w:rFonts w:ascii="Times New Roman" w:hAnsi="Times New Roman" w:cs="Times New Roman"/>
          <w:i/>
          <w:iCs/>
        </w:rPr>
        <w:t>уровня специалитет</w:t>
      </w:r>
      <w:r w:rsidR="000E3C3B">
        <w:rPr>
          <w:rFonts w:ascii="Times New Roman" w:hAnsi="Times New Roman" w:cs="Times New Roman"/>
          <w:i/>
          <w:iCs/>
        </w:rPr>
        <w:t xml:space="preserve"> </w:t>
      </w:r>
      <w:r>
        <w:rPr>
          <w:rFonts w:ascii="Times New Roman" w:hAnsi="Times New Roman" w:cs="Times New Roman"/>
          <w:i/>
          <w:iCs/>
        </w:rPr>
        <w:t>4</w:t>
      </w:r>
      <w:r w:rsidRPr="00B30579">
        <w:rPr>
          <w:rFonts w:ascii="Times New Roman" w:hAnsi="Times New Roman" w:cs="Times New Roman"/>
          <w:i/>
          <w:iCs/>
        </w:rPr>
        <w:t xml:space="preserve"> курса</w:t>
      </w:r>
    </w:p>
    <w:p w:rsidR="00777657" w:rsidRPr="00B30579" w:rsidRDefault="00777657" w:rsidP="00777657">
      <w:pPr>
        <w:spacing w:after="0"/>
        <w:jc w:val="right"/>
        <w:rPr>
          <w:rFonts w:ascii="Times New Roman" w:hAnsi="Times New Roman" w:cs="Times New Roman"/>
          <w:i/>
          <w:iCs/>
        </w:rPr>
      </w:pPr>
      <w:r w:rsidRPr="00B30579">
        <w:rPr>
          <w:rFonts w:ascii="Times New Roman" w:hAnsi="Times New Roman" w:cs="Times New Roman"/>
          <w:i/>
          <w:iCs/>
        </w:rPr>
        <w:t>Волго-Вятского института (филиала)</w:t>
      </w:r>
    </w:p>
    <w:p w:rsidR="00C34F1D" w:rsidRPr="00777657" w:rsidRDefault="00777657" w:rsidP="00777657">
      <w:pPr>
        <w:spacing w:after="0"/>
        <w:jc w:val="right"/>
        <w:rPr>
          <w:rFonts w:ascii="Times New Roman" w:hAnsi="Times New Roman" w:cs="Times New Roman"/>
          <w:i/>
          <w:iCs/>
        </w:rPr>
      </w:pPr>
      <w:r w:rsidRPr="00B30579">
        <w:rPr>
          <w:rFonts w:ascii="Times New Roman" w:hAnsi="Times New Roman" w:cs="Times New Roman"/>
          <w:i/>
          <w:iCs/>
        </w:rPr>
        <w:t>Университета имени О. Е. Кутафина (МГЮА), г. Киров</w:t>
      </w:r>
    </w:p>
    <w:p w:rsidR="00777657" w:rsidRDefault="00777657" w:rsidP="00C34F1D">
      <w:pPr>
        <w:spacing w:after="0"/>
        <w:jc w:val="right"/>
        <w:rPr>
          <w:rFonts w:ascii="Times New Roman" w:hAnsi="Times New Roman" w:cs="Times New Roman"/>
          <w:b/>
          <w:bCs/>
        </w:rPr>
      </w:pPr>
    </w:p>
    <w:p w:rsidR="00C34F1D" w:rsidRPr="0022385D" w:rsidRDefault="000E3C3B" w:rsidP="00C34F1D">
      <w:pPr>
        <w:spacing w:after="0"/>
        <w:jc w:val="right"/>
        <w:rPr>
          <w:rFonts w:ascii="Times New Roman" w:hAnsi="Times New Roman" w:cs="Times New Roman"/>
          <w:b/>
          <w:bCs/>
        </w:rPr>
      </w:pPr>
      <w:r>
        <w:rPr>
          <w:rFonts w:ascii="Times New Roman" w:hAnsi="Times New Roman" w:cs="Times New Roman"/>
          <w:b/>
          <w:bCs/>
        </w:rPr>
        <w:t>Соловьев Денис Александрович</w:t>
      </w:r>
    </w:p>
    <w:p w:rsidR="00777657" w:rsidRDefault="00B30579" w:rsidP="00777657">
      <w:pPr>
        <w:spacing w:after="0"/>
        <w:jc w:val="right"/>
        <w:rPr>
          <w:rFonts w:ascii="Times New Roman" w:hAnsi="Times New Roman" w:cs="Times New Roman"/>
          <w:i/>
          <w:iCs/>
        </w:rPr>
      </w:pPr>
      <w:r w:rsidRPr="00B30579">
        <w:rPr>
          <w:rFonts w:ascii="Times New Roman" w:hAnsi="Times New Roman" w:cs="Times New Roman"/>
          <w:i/>
          <w:iCs/>
        </w:rPr>
        <w:t xml:space="preserve">обучающийся по программе </w:t>
      </w:r>
      <w:r w:rsidR="00777657">
        <w:rPr>
          <w:rFonts w:ascii="Times New Roman" w:hAnsi="Times New Roman" w:cs="Times New Roman"/>
          <w:i/>
          <w:iCs/>
        </w:rPr>
        <w:t>40.05.01. обеспечение национальной безопасности</w:t>
      </w:r>
    </w:p>
    <w:p w:rsidR="00777657" w:rsidRDefault="00777657" w:rsidP="00777657">
      <w:pPr>
        <w:spacing w:after="0"/>
        <w:jc w:val="right"/>
        <w:rPr>
          <w:rFonts w:ascii="Times New Roman" w:hAnsi="Times New Roman" w:cs="Times New Roman"/>
          <w:i/>
          <w:iCs/>
        </w:rPr>
      </w:pPr>
      <w:r>
        <w:rPr>
          <w:rFonts w:ascii="Times New Roman" w:hAnsi="Times New Roman" w:cs="Times New Roman"/>
          <w:i/>
          <w:iCs/>
        </w:rPr>
        <w:t xml:space="preserve">уровня </w:t>
      </w:r>
      <w:r w:rsidR="00B30579">
        <w:rPr>
          <w:rFonts w:ascii="Times New Roman" w:hAnsi="Times New Roman" w:cs="Times New Roman"/>
          <w:i/>
          <w:iCs/>
        </w:rPr>
        <w:t>специалитет</w:t>
      </w:r>
      <w:r w:rsidR="000E3C3B">
        <w:rPr>
          <w:rFonts w:ascii="Times New Roman" w:hAnsi="Times New Roman" w:cs="Times New Roman"/>
          <w:i/>
          <w:iCs/>
        </w:rPr>
        <w:t xml:space="preserve"> </w:t>
      </w:r>
      <w:r w:rsidR="00B30579">
        <w:rPr>
          <w:rFonts w:ascii="Times New Roman" w:hAnsi="Times New Roman" w:cs="Times New Roman"/>
          <w:i/>
          <w:iCs/>
        </w:rPr>
        <w:t>4</w:t>
      </w:r>
      <w:r w:rsidR="00B30579" w:rsidRPr="00B30579">
        <w:rPr>
          <w:rFonts w:ascii="Times New Roman" w:hAnsi="Times New Roman" w:cs="Times New Roman"/>
          <w:i/>
          <w:iCs/>
        </w:rPr>
        <w:t xml:space="preserve"> курса</w:t>
      </w:r>
    </w:p>
    <w:p w:rsidR="00B30579" w:rsidRPr="00B30579" w:rsidRDefault="00B30579" w:rsidP="00777657">
      <w:pPr>
        <w:spacing w:after="0"/>
        <w:jc w:val="right"/>
        <w:rPr>
          <w:rFonts w:ascii="Times New Roman" w:hAnsi="Times New Roman" w:cs="Times New Roman"/>
          <w:i/>
          <w:iCs/>
        </w:rPr>
      </w:pPr>
      <w:r w:rsidRPr="00B30579">
        <w:rPr>
          <w:rFonts w:ascii="Times New Roman" w:hAnsi="Times New Roman" w:cs="Times New Roman"/>
          <w:i/>
          <w:iCs/>
        </w:rPr>
        <w:t>Волго-Вятского института (филиала)</w:t>
      </w:r>
    </w:p>
    <w:p w:rsidR="00B30579" w:rsidRPr="000E3C3B" w:rsidRDefault="00B30579" w:rsidP="00777657">
      <w:pPr>
        <w:spacing w:after="0"/>
        <w:jc w:val="right"/>
        <w:rPr>
          <w:rFonts w:ascii="Times New Roman" w:hAnsi="Times New Roman" w:cs="Times New Roman"/>
          <w:i/>
          <w:iCs/>
        </w:rPr>
      </w:pPr>
      <w:r w:rsidRPr="00B30579">
        <w:rPr>
          <w:rFonts w:ascii="Times New Roman" w:hAnsi="Times New Roman" w:cs="Times New Roman"/>
          <w:i/>
          <w:iCs/>
        </w:rPr>
        <w:t>Университета имени О. Е. Кутафина (МГЮА), г. Киров</w:t>
      </w:r>
    </w:p>
    <w:p w:rsidR="00C11838" w:rsidRPr="000E3C3B" w:rsidRDefault="00C11838" w:rsidP="00777657">
      <w:pPr>
        <w:spacing w:after="0"/>
        <w:jc w:val="right"/>
        <w:rPr>
          <w:rFonts w:ascii="Times New Roman" w:hAnsi="Times New Roman" w:cs="Times New Roman"/>
          <w:i/>
          <w:iCs/>
        </w:rPr>
      </w:pPr>
    </w:p>
    <w:p w:rsidR="00C11838" w:rsidRDefault="00C11838" w:rsidP="00777657">
      <w:pPr>
        <w:spacing w:after="0"/>
        <w:jc w:val="right"/>
        <w:rPr>
          <w:rFonts w:ascii="Times New Roman" w:hAnsi="Times New Roman" w:cs="Times New Roman"/>
          <w:b/>
          <w:bCs/>
        </w:rPr>
      </w:pPr>
      <w:r>
        <w:rPr>
          <w:rFonts w:ascii="Times New Roman" w:hAnsi="Times New Roman" w:cs="Times New Roman"/>
          <w:b/>
          <w:bCs/>
        </w:rPr>
        <w:t>Научный руководитель</w:t>
      </w:r>
      <w:r w:rsidR="004033B6" w:rsidRPr="004033B6">
        <w:rPr>
          <w:rFonts w:ascii="Times New Roman" w:hAnsi="Times New Roman" w:cs="Times New Roman"/>
          <w:b/>
          <w:bCs/>
        </w:rPr>
        <w:t xml:space="preserve">: </w:t>
      </w:r>
      <w:r w:rsidR="004033B6">
        <w:rPr>
          <w:rFonts w:ascii="Times New Roman" w:hAnsi="Times New Roman" w:cs="Times New Roman"/>
          <w:b/>
          <w:bCs/>
        </w:rPr>
        <w:t>Буторина Татьяна Николаевна</w:t>
      </w:r>
    </w:p>
    <w:p w:rsidR="004033B6" w:rsidRDefault="004033B6" w:rsidP="00777657">
      <w:pPr>
        <w:spacing w:after="0"/>
        <w:jc w:val="right"/>
        <w:rPr>
          <w:rFonts w:ascii="Times New Roman" w:hAnsi="Times New Roman" w:cs="Times New Roman"/>
          <w:i/>
          <w:iCs/>
        </w:rPr>
      </w:pPr>
      <w:r>
        <w:rPr>
          <w:rFonts w:ascii="Times New Roman" w:hAnsi="Times New Roman" w:cs="Times New Roman"/>
          <w:i/>
          <w:iCs/>
        </w:rPr>
        <w:t>Кандидат юридических наук, доцент кафедры гражданского и семейного права</w:t>
      </w:r>
    </w:p>
    <w:p w:rsidR="004033B6" w:rsidRPr="00B30579" w:rsidRDefault="004033B6" w:rsidP="004033B6">
      <w:pPr>
        <w:spacing w:after="0"/>
        <w:jc w:val="right"/>
        <w:rPr>
          <w:rFonts w:ascii="Times New Roman" w:hAnsi="Times New Roman" w:cs="Times New Roman"/>
          <w:i/>
          <w:iCs/>
        </w:rPr>
      </w:pPr>
      <w:r w:rsidRPr="00B30579">
        <w:rPr>
          <w:rFonts w:ascii="Times New Roman" w:hAnsi="Times New Roman" w:cs="Times New Roman"/>
          <w:i/>
          <w:iCs/>
        </w:rPr>
        <w:t>Волго-Вятского института (филиала)</w:t>
      </w:r>
    </w:p>
    <w:p w:rsidR="00777657" w:rsidRDefault="004033B6" w:rsidP="004033B6">
      <w:pPr>
        <w:spacing w:after="240"/>
        <w:jc w:val="right"/>
        <w:rPr>
          <w:rFonts w:ascii="Times New Roman" w:hAnsi="Times New Roman" w:cs="Times New Roman"/>
          <w:i/>
          <w:iCs/>
        </w:rPr>
      </w:pPr>
      <w:r w:rsidRPr="00B30579">
        <w:rPr>
          <w:rFonts w:ascii="Times New Roman" w:hAnsi="Times New Roman" w:cs="Times New Roman"/>
          <w:i/>
          <w:iCs/>
        </w:rPr>
        <w:t>Университета имени О. Е. Кутафина (МГЮА), г. Киров</w:t>
      </w:r>
    </w:p>
    <w:p w:rsidR="00777657" w:rsidRPr="00777657" w:rsidRDefault="00777657" w:rsidP="00777657">
      <w:pPr>
        <w:spacing w:after="0"/>
        <w:jc w:val="right"/>
        <w:rPr>
          <w:rFonts w:ascii="Times New Roman" w:hAnsi="Times New Roman" w:cs="Times New Roman"/>
          <w:i/>
          <w:iCs/>
          <w:sz w:val="28"/>
          <w:szCs w:val="28"/>
        </w:rPr>
      </w:pPr>
    </w:p>
    <w:p w:rsidR="00C34F1D" w:rsidRDefault="00C34F1D" w:rsidP="00CC1423">
      <w:pPr>
        <w:spacing w:after="0"/>
        <w:jc w:val="both"/>
        <w:rPr>
          <w:rFonts w:ascii="Times New Roman" w:hAnsi="Times New Roman" w:cs="Times New Roman"/>
          <w:b/>
        </w:rPr>
      </w:pPr>
      <w:r w:rsidRPr="006530DB">
        <w:rPr>
          <w:rFonts w:ascii="Times New Roman" w:hAnsi="Times New Roman" w:cs="Times New Roman"/>
          <w:b/>
        </w:rPr>
        <w:t xml:space="preserve">Аннотация. </w:t>
      </w:r>
    </w:p>
    <w:p w:rsidR="00CC1423" w:rsidRDefault="00CC1423" w:rsidP="00CC1423">
      <w:pPr>
        <w:spacing w:after="0"/>
        <w:ind w:firstLine="708"/>
        <w:jc w:val="both"/>
        <w:rPr>
          <w:rFonts w:ascii="Times New Roman" w:hAnsi="Times New Roman" w:cs="Times New Roman"/>
        </w:rPr>
      </w:pPr>
      <w:r>
        <w:rPr>
          <w:rFonts w:ascii="Times New Roman" w:hAnsi="Times New Roman" w:cs="Times New Roman"/>
        </w:rPr>
        <w:t>В статье рассматриваются вопросы опреде</w:t>
      </w:r>
      <w:r w:rsidR="000E3C3B">
        <w:rPr>
          <w:rFonts w:ascii="Times New Roman" w:hAnsi="Times New Roman" w:cs="Times New Roman"/>
        </w:rPr>
        <w:t>ления термина «неосторожная преступность», внутренняя структура и специфические социальные закономерности ее развития</w:t>
      </w:r>
      <w:r>
        <w:rPr>
          <w:rFonts w:ascii="Times New Roman" w:hAnsi="Times New Roman" w:cs="Times New Roman"/>
        </w:rPr>
        <w:t xml:space="preserve">.  </w:t>
      </w:r>
    </w:p>
    <w:p w:rsidR="00CC1423" w:rsidRDefault="000E3C3B" w:rsidP="00CC1423">
      <w:pPr>
        <w:spacing w:after="0"/>
        <w:ind w:firstLine="708"/>
        <w:jc w:val="both"/>
        <w:rPr>
          <w:rFonts w:ascii="Times New Roman" w:hAnsi="Times New Roman" w:cs="Times New Roman"/>
        </w:rPr>
      </w:pPr>
      <w:r>
        <w:rPr>
          <w:rFonts w:ascii="Times New Roman" w:hAnsi="Times New Roman" w:cs="Times New Roman"/>
        </w:rPr>
        <w:t>В статье раскрыт</w:t>
      </w:r>
      <w:r w:rsidR="00AE5783">
        <w:rPr>
          <w:rFonts w:ascii="Times New Roman" w:hAnsi="Times New Roman" w:cs="Times New Roman"/>
        </w:rPr>
        <w:t>ы виды неосторожной преступности, дается криминологическая характеристика лиц, совершающих такие преступления.</w:t>
      </w:r>
    </w:p>
    <w:p w:rsidR="00CC1423" w:rsidRPr="00CC1423" w:rsidRDefault="00AE5783" w:rsidP="00CC1423">
      <w:pPr>
        <w:spacing w:after="0"/>
        <w:ind w:firstLine="708"/>
        <w:jc w:val="both"/>
        <w:rPr>
          <w:rFonts w:ascii="Times New Roman" w:hAnsi="Times New Roman" w:cs="Times New Roman"/>
        </w:rPr>
      </w:pPr>
      <w:r>
        <w:rPr>
          <w:rFonts w:ascii="Times New Roman" w:hAnsi="Times New Roman" w:cs="Times New Roman"/>
        </w:rPr>
        <w:t>Авторы статьи выделяют причины неосторожной преступности, а также предлагают возможные меры предупреждения, принимаемые для их устранения</w:t>
      </w:r>
      <w:r w:rsidR="00CC1423">
        <w:rPr>
          <w:rFonts w:ascii="Times New Roman" w:hAnsi="Times New Roman" w:cs="Times New Roman"/>
        </w:rPr>
        <w:t xml:space="preserve">.  </w:t>
      </w:r>
    </w:p>
    <w:p w:rsidR="00C34F1D" w:rsidRDefault="00C34F1D" w:rsidP="00C34F1D">
      <w:pPr>
        <w:jc w:val="both"/>
        <w:rPr>
          <w:rFonts w:ascii="Times New Roman" w:hAnsi="Times New Roman" w:cs="Times New Roman"/>
          <w:iCs/>
        </w:rPr>
      </w:pPr>
      <w:r w:rsidRPr="006530DB">
        <w:rPr>
          <w:rFonts w:ascii="Times New Roman" w:hAnsi="Times New Roman" w:cs="Times New Roman"/>
          <w:b/>
        </w:rPr>
        <w:t>Ключевые слова:</w:t>
      </w:r>
      <w:r w:rsidR="000E3C3B">
        <w:rPr>
          <w:rFonts w:ascii="Times New Roman" w:hAnsi="Times New Roman" w:cs="Times New Roman"/>
          <w:b/>
        </w:rPr>
        <w:t xml:space="preserve"> </w:t>
      </w:r>
      <w:r w:rsidR="000E3C3B">
        <w:rPr>
          <w:rFonts w:ascii="Times New Roman" w:hAnsi="Times New Roman" w:cs="Times New Roman"/>
        </w:rPr>
        <w:t xml:space="preserve">неосторожная преступность, личность неосторожной преступности, причины неосторожной преступности, предупреждение неосторожной преступности. </w:t>
      </w:r>
      <w:r w:rsidR="0022385D">
        <w:rPr>
          <w:rFonts w:ascii="Times New Roman" w:hAnsi="Times New Roman" w:cs="Times New Roman"/>
          <w:iCs/>
        </w:rPr>
        <w:t xml:space="preserve"> </w:t>
      </w:r>
    </w:p>
    <w:p w:rsidR="0022385D" w:rsidRPr="00AE5783" w:rsidRDefault="00AE5783" w:rsidP="0022385D">
      <w:pPr>
        <w:jc w:val="center"/>
        <w:rPr>
          <w:rFonts w:ascii="Times New Roman" w:hAnsi="Times New Roman" w:cs="Times New Roman"/>
          <w:b/>
          <w:iCs/>
          <w:color w:val="000000" w:themeColor="text1"/>
          <w:sz w:val="28"/>
          <w:lang w:val="en-US"/>
        </w:rPr>
      </w:pPr>
      <w:r w:rsidRPr="00AE5783">
        <w:rPr>
          <w:rFonts w:ascii="Times New Roman" w:hAnsi="Times New Roman" w:cs="Times New Roman"/>
          <w:b/>
          <w:iCs/>
          <w:color w:val="000000" w:themeColor="text1"/>
          <w:sz w:val="28"/>
          <w:lang w:val="en-US"/>
        </w:rPr>
        <w:t>Preventing reckless crime</w:t>
      </w:r>
    </w:p>
    <w:p w:rsidR="00777657" w:rsidRPr="00AE5783" w:rsidRDefault="00AE5783" w:rsidP="00777657">
      <w:pPr>
        <w:spacing w:after="0"/>
        <w:jc w:val="right"/>
        <w:rPr>
          <w:rFonts w:ascii="Times New Roman" w:hAnsi="Times New Roman" w:cs="Times New Roman"/>
          <w:b/>
          <w:bCs/>
          <w:lang w:val="en-US"/>
        </w:rPr>
      </w:pPr>
      <w:r w:rsidRPr="00AE5783">
        <w:rPr>
          <w:rFonts w:ascii="Times New Roman" w:hAnsi="Times New Roman" w:cs="Times New Roman"/>
          <w:b/>
          <w:bCs/>
          <w:lang w:val="en-US"/>
        </w:rPr>
        <w:t>Nevostruev Nikita Sergeyevich</w:t>
      </w:r>
    </w:p>
    <w:p w:rsidR="00777657" w:rsidRPr="00B30579" w:rsidRDefault="00777657" w:rsidP="00777657">
      <w:pPr>
        <w:spacing w:after="0"/>
        <w:jc w:val="right"/>
        <w:rPr>
          <w:rFonts w:ascii="Times New Roman" w:hAnsi="Times New Roman" w:cs="Times New Roman"/>
          <w:i/>
          <w:iCs/>
          <w:lang w:val="en-US"/>
        </w:rPr>
      </w:pPr>
      <w:r w:rsidRPr="00777657">
        <w:rPr>
          <w:rFonts w:ascii="Times New Roman" w:hAnsi="Times New Roman" w:cs="Times New Roman"/>
          <w:i/>
          <w:iCs/>
          <w:lang w:val="en-US"/>
        </w:rPr>
        <w:t>4</w:t>
      </w:r>
      <w:r w:rsidRPr="00B30579">
        <w:rPr>
          <w:rFonts w:ascii="Times New Roman" w:hAnsi="Times New Roman" w:cs="Times New Roman"/>
          <w:i/>
          <w:iCs/>
          <w:lang w:val="en-US"/>
        </w:rPr>
        <w:t>rd year undergraduate student</w:t>
      </w:r>
    </w:p>
    <w:p w:rsidR="00777657" w:rsidRPr="00B30579" w:rsidRDefault="00777657" w:rsidP="00777657">
      <w:pPr>
        <w:spacing w:after="0"/>
        <w:jc w:val="right"/>
        <w:rPr>
          <w:rFonts w:ascii="Times New Roman" w:hAnsi="Times New Roman" w:cs="Times New Roman"/>
          <w:i/>
          <w:iCs/>
          <w:lang w:val="en-US"/>
        </w:rPr>
      </w:pPr>
      <w:r w:rsidRPr="00B30579">
        <w:rPr>
          <w:rFonts w:ascii="Times New Roman" w:hAnsi="Times New Roman" w:cs="Times New Roman"/>
          <w:i/>
          <w:iCs/>
          <w:lang w:val="en-US"/>
        </w:rPr>
        <w:t>Volgo-Vyatka Institute (branch)</w:t>
      </w:r>
    </w:p>
    <w:p w:rsidR="00777657" w:rsidRPr="000E3C3B" w:rsidRDefault="00777657" w:rsidP="00777657">
      <w:pPr>
        <w:spacing w:after="0"/>
        <w:jc w:val="right"/>
        <w:rPr>
          <w:rFonts w:ascii="Times New Roman" w:hAnsi="Times New Roman" w:cs="Times New Roman"/>
          <w:i/>
          <w:iCs/>
          <w:lang w:val="en-US"/>
        </w:rPr>
      </w:pPr>
      <w:r w:rsidRPr="00B30579">
        <w:rPr>
          <w:rFonts w:ascii="Times New Roman" w:hAnsi="Times New Roman" w:cs="Times New Roman"/>
          <w:i/>
          <w:iCs/>
          <w:lang w:val="en-US"/>
        </w:rPr>
        <w:t>Kutafin Moscow State Law University (MSAL), Kirov</w:t>
      </w:r>
    </w:p>
    <w:p w:rsidR="00777657" w:rsidRPr="000E3C3B" w:rsidRDefault="00777657" w:rsidP="00777657">
      <w:pPr>
        <w:spacing w:after="0"/>
        <w:jc w:val="right"/>
        <w:rPr>
          <w:rFonts w:ascii="Times New Roman" w:hAnsi="Times New Roman" w:cs="Times New Roman"/>
          <w:i/>
          <w:iCs/>
          <w:lang w:val="en-US"/>
        </w:rPr>
      </w:pPr>
    </w:p>
    <w:p w:rsidR="00777657" w:rsidRPr="00AE5783" w:rsidRDefault="00AE5783" w:rsidP="00777657">
      <w:pPr>
        <w:spacing w:after="0"/>
        <w:jc w:val="right"/>
        <w:rPr>
          <w:rFonts w:ascii="Times New Roman" w:hAnsi="Times New Roman" w:cs="Times New Roman"/>
          <w:b/>
          <w:bCs/>
        </w:rPr>
      </w:pPr>
      <w:r w:rsidRPr="00AE5783">
        <w:rPr>
          <w:rFonts w:ascii="Times New Roman" w:hAnsi="Times New Roman" w:cs="Times New Roman"/>
          <w:b/>
          <w:bCs/>
          <w:lang w:val="en-US"/>
        </w:rPr>
        <w:t>Soloviev Denis</w:t>
      </w:r>
      <w:r>
        <w:rPr>
          <w:rFonts w:ascii="Times New Roman" w:hAnsi="Times New Roman" w:cs="Times New Roman"/>
          <w:b/>
          <w:bCs/>
        </w:rPr>
        <w:t xml:space="preserve"> </w:t>
      </w:r>
      <w:r w:rsidRPr="00AE5783">
        <w:rPr>
          <w:rFonts w:ascii="Times New Roman" w:hAnsi="Times New Roman" w:cs="Times New Roman"/>
          <w:b/>
          <w:bCs/>
        </w:rPr>
        <w:t>Alexandrovich</w:t>
      </w:r>
    </w:p>
    <w:p w:rsidR="00777657" w:rsidRPr="00B30579" w:rsidRDefault="00777657" w:rsidP="00777657">
      <w:pPr>
        <w:spacing w:after="0"/>
        <w:jc w:val="right"/>
        <w:rPr>
          <w:rFonts w:ascii="Times New Roman" w:hAnsi="Times New Roman" w:cs="Times New Roman"/>
          <w:i/>
          <w:iCs/>
          <w:lang w:val="en-US"/>
        </w:rPr>
      </w:pPr>
      <w:r w:rsidRPr="00777657">
        <w:rPr>
          <w:rFonts w:ascii="Times New Roman" w:hAnsi="Times New Roman" w:cs="Times New Roman"/>
          <w:i/>
          <w:iCs/>
          <w:lang w:val="en-US"/>
        </w:rPr>
        <w:t>4</w:t>
      </w:r>
      <w:r w:rsidRPr="00B30579">
        <w:rPr>
          <w:rFonts w:ascii="Times New Roman" w:hAnsi="Times New Roman" w:cs="Times New Roman"/>
          <w:i/>
          <w:iCs/>
          <w:lang w:val="en-US"/>
        </w:rPr>
        <w:t>rd year undergraduate student</w:t>
      </w:r>
    </w:p>
    <w:p w:rsidR="00777657" w:rsidRPr="00B30579" w:rsidRDefault="00777657" w:rsidP="00777657">
      <w:pPr>
        <w:spacing w:after="0"/>
        <w:jc w:val="right"/>
        <w:rPr>
          <w:rFonts w:ascii="Times New Roman" w:hAnsi="Times New Roman" w:cs="Times New Roman"/>
          <w:i/>
          <w:iCs/>
          <w:lang w:val="en-US"/>
        </w:rPr>
      </w:pPr>
      <w:r w:rsidRPr="00B30579">
        <w:rPr>
          <w:rFonts w:ascii="Times New Roman" w:hAnsi="Times New Roman" w:cs="Times New Roman"/>
          <w:i/>
          <w:iCs/>
          <w:lang w:val="en-US"/>
        </w:rPr>
        <w:t>Volgo-Vyatka Institute (branch)</w:t>
      </w:r>
    </w:p>
    <w:p w:rsidR="00777657" w:rsidRPr="000E3C3B" w:rsidRDefault="00777657" w:rsidP="00777657">
      <w:pPr>
        <w:spacing w:after="0"/>
        <w:jc w:val="right"/>
        <w:rPr>
          <w:rFonts w:ascii="Times New Roman" w:hAnsi="Times New Roman" w:cs="Times New Roman"/>
          <w:i/>
          <w:iCs/>
          <w:lang w:val="en-US"/>
        </w:rPr>
      </w:pPr>
      <w:r w:rsidRPr="00B30579">
        <w:rPr>
          <w:rFonts w:ascii="Times New Roman" w:hAnsi="Times New Roman" w:cs="Times New Roman"/>
          <w:i/>
          <w:iCs/>
          <w:lang w:val="en-US"/>
        </w:rPr>
        <w:t>Kutafin Moscow State Law University (MSAL), Kirov</w:t>
      </w:r>
    </w:p>
    <w:p w:rsidR="004033B6" w:rsidRPr="000E3C3B" w:rsidRDefault="004033B6" w:rsidP="00777657">
      <w:pPr>
        <w:spacing w:after="0"/>
        <w:jc w:val="right"/>
        <w:rPr>
          <w:rFonts w:ascii="Times New Roman" w:hAnsi="Times New Roman" w:cs="Times New Roman"/>
          <w:i/>
          <w:iCs/>
          <w:lang w:val="en-US"/>
        </w:rPr>
      </w:pPr>
    </w:p>
    <w:p w:rsidR="004033B6" w:rsidRPr="000E3C3B" w:rsidRDefault="004033B6" w:rsidP="00777657">
      <w:pPr>
        <w:spacing w:after="0"/>
        <w:jc w:val="right"/>
        <w:rPr>
          <w:rFonts w:ascii="Times New Roman" w:hAnsi="Times New Roman" w:cs="Times New Roman"/>
          <w:b/>
          <w:bCs/>
          <w:lang w:val="en-US"/>
        </w:rPr>
      </w:pPr>
      <w:r w:rsidRPr="004033B6">
        <w:rPr>
          <w:rFonts w:ascii="Times New Roman" w:hAnsi="Times New Roman" w:cs="Times New Roman"/>
          <w:b/>
          <w:bCs/>
          <w:lang w:val="en-US"/>
        </w:rPr>
        <w:t>Scientific supervisor: Butorina Tatyana Nikolaevna</w:t>
      </w:r>
    </w:p>
    <w:p w:rsidR="004033B6" w:rsidRPr="000E3C3B" w:rsidRDefault="004033B6" w:rsidP="00777657">
      <w:pPr>
        <w:spacing w:after="0"/>
        <w:jc w:val="right"/>
        <w:rPr>
          <w:rFonts w:ascii="Times New Roman" w:hAnsi="Times New Roman" w:cs="Times New Roman"/>
          <w:i/>
          <w:iCs/>
          <w:lang w:val="en-US"/>
        </w:rPr>
      </w:pPr>
      <w:r w:rsidRPr="004033B6">
        <w:rPr>
          <w:rFonts w:ascii="Times New Roman" w:hAnsi="Times New Roman" w:cs="Times New Roman"/>
          <w:i/>
          <w:iCs/>
          <w:lang w:val="en-US"/>
        </w:rPr>
        <w:t>Candidate of Legal Sciences, Associate Professor of the Department of Civil and Family Law</w:t>
      </w:r>
    </w:p>
    <w:p w:rsidR="004033B6" w:rsidRPr="00B30579" w:rsidRDefault="004033B6" w:rsidP="004033B6">
      <w:pPr>
        <w:spacing w:after="0"/>
        <w:jc w:val="right"/>
        <w:rPr>
          <w:rFonts w:ascii="Times New Roman" w:hAnsi="Times New Roman" w:cs="Times New Roman"/>
          <w:i/>
          <w:iCs/>
          <w:lang w:val="en-US"/>
        </w:rPr>
      </w:pPr>
      <w:r w:rsidRPr="00B30579">
        <w:rPr>
          <w:rFonts w:ascii="Times New Roman" w:hAnsi="Times New Roman" w:cs="Times New Roman"/>
          <w:i/>
          <w:iCs/>
          <w:lang w:val="en-US"/>
        </w:rPr>
        <w:t>Volgo-Vyatka Institute (branch)</w:t>
      </w:r>
    </w:p>
    <w:p w:rsidR="0022385D" w:rsidRPr="000E3C3B" w:rsidRDefault="004033B6" w:rsidP="004033B6">
      <w:pPr>
        <w:spacing w:after="0"/>
        <w:jc w:val="right"/>
        <w:rPr>
          <w:rFonts w:ascii="Times New Roman" w:hAnsi="Times New Roman" w:cs="Times New Roman"/>
          <w:i/>
          <w:iCs/>
          <w:lang w:val="en-US"/>
        </w:rPr>
      </w:pPr>
      <w:r w:rsidRPr="00B30579">
        <w:rPr>
          <w:rFonts w:ascii="Times New Roman" w:hAnsi="Times New Roman" w:cs="Times New Roman"/>
          <w:i/>
          <w:iCs/>
          <w:lang w:val="en-US"/>
        </w:rPr>
        <w:t>Kutafin Moscow State Law University (MSAL), Kirov</w:t>
      </w:r>
    </w:p>
    <w:p w:rsidR="0022385D" w:rsidRPr="00B30579" w:rsidRDefault="0022385D" w:rsidP="0022385D">
      <w:pPr>
        <w:jc w:val="both"/>
        <w:rPr>
          <w:rFonts w:ascii="Times New Roman" w:hAnsi="Times New Roman" w:cs="Times New Roman"/>
          <w:b/>
          <w:iCs/>
          <w:color w:val="000000" w:themeColor="text1"/>
          <w:lang w:val="en-US"/>
        </w:rPr>
      </w:pPr>
      <w:r>
        <w:rPr>
          <w:rFonts w:ascii="Times New Roman" w:hAnsi="Times New Roman" w:cs="Times New Roman"/>
          <w:b/>
          <w:iCs/>
          <w:color w:val="000000" w:themeColor="text1"/>
          <w:lang w:val="en-US"/>
        </w:rPr>
        <w:t>Abstract.</w:t>
      </w:r>
    </w:p>
    <w:p w:rsidR="00AE5783" w:rsidRPr="00AE5783" w:rsidRDefault="00AE5783" w:rsidP="00AE5783">
      <w:pPr>
        <w:spacing w:after="0"/>
        <w:jc w:val="both"/>
        <w:rPr>
          <w:rFonts w:ascii="Times New Roman" w:hAnsi="Times New Roman" w:cs="Times New Roman"/>
          <w:iCs/>
          <w:color w:val="000000" w:themeColor="text1"/>
          <w:lang w:val="en-US"/>
        </w:rPr>
      </w:pPr>
      <w:r w:rsidRPr="00AE5783">
        <w:rPr>
          <w:rFonts w:ascii="Times New Roman" w:hAnsi="Times New Roman" w:cs="Times New Roman"/>
          <w:iCs/>
          <w:color w:val="000000" w:themeColor="text1"/>
          <w:lang w:val="en-US"/>
        </w:rPr>
        <w:t xml:space="preserve">The article deals with the issues of definition of the term "imprudent criminality", internal structure and specific social regularities of its development.  </w:t>
      </w:r>
    </w:p>
    <w:p w:rsidR="00AE5783" w:rsidRPr="00AE5783" w:rsidRDefault="00AE5783" w:rsidP="00AE5783">
      <w:pPr>
        <w:spacing w:after="0"/>
        <w:jc w:val="both"/>
        <w:rPr>
          <w:rFonts w:ascii="Times New Roman" w:hAnsi="Times New Roman" w:cs="Times New Roman"/>
          <w:iCs/>
          <w:color w:val="000000" w:themeColor="text1"/>
          <w:lang w:val="en-US"/>
        </w:rPr>
      </w:pPr>
      <w:r w:rsidRPr="00AE5783">
        <w:rPr>
          <w:rFonts w:ascii="Times New Roman" w:hAnsi="Times New Roman" w:cs="Times New Roman"/>
          <w:iCs/>
          <w:color w:val="000000" w:themeColor="text1"/>
          <w:lang w:val="en-US"/>
        </w:rPr>
        <w:lastRenderedPageBreak/>
        <w:t>The article reveals types of careless criminality, gives criminological characteristics of persons committing such crimes.</w:t>
      </w:r>
    </w:p>
    <w:p w:rsidR="00AE5783" w:rsidRPr="00AE5783" w:rsidRDefault="00AE5783" w:rsidP="00AE5783">
      <w:pPr>
        <w:spacing w:after="0"/>
        <w:jc w:val="both"/>
        <w:rPr>
          <w:rFonts w:ascii="Times New Roman" w:hAnsi="Times New Roman" w:cs="Times New Roman"/>
          <w:iCs/>
          <w:color w:val="000000" w:themeColor="text1"/>
          <w:lang w:val="en-US"/>
        </w:rPr>
      </w:pPr>
      <w:r w:rsidRPr="00AE5783">
        <w:rPr>
          <w:rFonts w:ascii="Times New Roman" w:hAnsi="Times New Roman" w:cs="Times New Roman"/>
          <w:iCs/>
          <w:color w:val="000000" w:themeColor="text1"/>
          <w:lang w:val="en-US"/>
        </w:rPr>
        <w:t xml:space="preserve">The authors of the article emphasize the causes of careless criminality, and also offer possible preventive measures taken to eliminate them.  </w:t>
      </w:r>
    </w:p>
    <w:p w:rsidR="0022385D" w:rsidRPr="0022385D" w:rsidRDefault="00AE5783" w:rsidP="00AE5783">
      <w:pPr>
        <w:spacing w:after="0"/>
        <w:jc w:val="both"/>
        <w:rPr>
          <w:rFonts w:ascii="Times New Roman" w:hAnsi="Times New Roman" w:cs="Times New Roman"/>
          <w:iCs/>
          <w:color w:val="000000" w:themeColor="text1"/>
          <w:lang w:val="en-US"/>
        </w:rPr>
      </w:pPr>
      <w:r w:rsidRPr="00AE5783">
        <w:rPr>
          <w:rFonts w:ascii="Times New Roman" w:hAnsi="Times New Roman" w:cs="Times New Roman"/>
          <w:b/>
          <w:iCs/>
          <w:color w:val="000000" w:themeColor="text1"/>
          <w:lang w:val="en-US"/>
        </w:rPr>
        <w:t>Keywords:</w:t>
      </w:r>
      <w:r w:rsidRPr="00AE5783">
        <w:rPr>
          <w:rFonts w:ascii="Times New Roman" w:hAnsi="Times New Roman" w:cs="Times New Roman"/>
          <w:iCs/>
          <w:color w:val="000000" w:themeColor="text1"/>
          <w:lang w:val="en-US"/>
        </w:rPr>
        <w:t xml:space="preserve"> careless criminality, personality of careless criminality, causes of careless criminality, prevention of careless criminality.  </w:t>
      </w:r>
    </w:p>
    <w:p w:rsidR="00656737" w:rsidRDefault="0022385D" w:rsidP="00B30579">
      <w:pPr>
        <w:spacing w:after="0" w:line="240" w:lineRule="auto"/>
        <w:jc w:val="both"/>
        <w:rPr>
          <w:lang w:val="en-US"/>
        </w:rPr>
      </w:pPr>
      <w:r>
        <w:rPr>
          <w:lang w:val="en-US"/>
        </w:rPr>
        <w:tab/>
      </w:r>
    </w:p>
    <w:p w:rsidR="00656737" w:rsidRDefault="00656737">
      <w:pPr>
        <w:rPr>
          <w:lang w:val="en-US"/>
        </w:rPr>
      </w:pPr>
      <w:r>
        <w:rPr>
          <w:lang w:val="en-US"/>
        </w:rPr>
        <w:br w:type="page"/>
      </w:r>
    </w:p>
    <w:p w:rsidR="003245BD" w:rsidRDefault="00AE5783" w:rsidP="00D71EA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Неосторожность является одной из самых серьезных опасностей для общества в условиях научно-технического прогресса. Новые источники энергии увеличение повышенной опасности на производствах</w:t>
      </w:r>
      <w:r w:rsidR="00B75197">
        <w:rPr>
          <w:rFonts w:ascii="Times New Roman" w:hAnsi="Times New Roman" w:cs="Times New Roman"/>
          <w:sz w:val="28"/>
          <w:szCs w:val="28"/>
        </w:rPr>
        <w:t xml:space="preserve">, транспорте и в бытовых условиях, процесс глобализации – все это ведет к повышению опасности при неосторожном поведении людей. </w:t>
      </w:r>
    </w:p>
    <w:p w:rsidR="00B75197" w:rsidRDefault="00B75197" w:rsidP="00B75197">
      <w:pPr>
        <w:spacing w:after="0" w:line="360" w:lineRule="auto"/>
        <w:ind w:firstLine="708"/>
        <w:jc w:val="both"/>
        <w:rPr>
          <w:rFonts w:ascii="Times New Roman" w:hAnsi="Times New Roman" w:cs="Times New Roman"/>
          <w:sz w:val="28"/>
        </w:rPr>
      </w:pPr>
      <w:r w:rsidRPr="00B75197">
        <w:rPr>
          <w:rFonts w:ascii="Times New Roman" w:hAnsi="Times New Roman" w:cs="Times New Roman"/>
          <w:sz w:val="28"/>
        </w:rPr>
        <w:t>Неосторожная преступность является довольно таки сложным общественно опасным явлением общества. Она является одним из видов общей преступности, которую можно определить как совокупность прес</w:t>
      </w:r>
      <w:r>
        <w:rPr>
          <w:rFonts w:ascii="Times New Roman" w:hAnsi="Times New Roman" w:cs="Times New Roman"/>
          <w:sz w:val="28"/>
        </w:rPr>
        <w:t xml:space="preserve">туплений </w:t>
      </w:r>
      <w:r w:rsidRPr="00B75197">
        <w:rPr>
          <w:rFonts w:ascii="Times New Roman" w:hAnsi="Times New Roman" w:cs="Times New Roman"/>
          <w:sz w:val="28"/>
        </w:rPr>
        <w:t>совершаемых непреднамеренно, а в силу легкомыслия или небрежности человека. Именно этими двумя видами определяет уголовное законодательство п</w:t>
      </w:r>
      <w:r>
        <w:rPr>
          <w:rFonts w:ascii="Times New Roman" w:hAnsi="Times New Roman" w:cs="Times New Roman"/>
          <w:sz w:val="28"/>
        </w:rPr>
        <w:t>онятие неосторожность. Под легкомысленностью понимается ситуация,</w:t>
      </w:r>
      <w:r w:rsidRPr="00B75197">
        <w:rPr>
          <w:rFonts w:ascii="Times New Roman" w:hAnsi="Times New Roman" w:cs="Times New Roman"/>
          <w:sz w:val="28"/>
        </w:rPr>
        <w:t xml:space="preserve"> когда лицо предвидит возможность наступления общественно опасных последствий, но самонадеянно, без достаточных на то оснований рассчитывает на их предотвращение; небрежность — </w:t>
      </w:r>
      <w:r>
        <w:rPr>
          <w:rFonts w:ascii="Times New Roman" w:hAnsi="Times New Roman" w:cs="Times New Roman"/>
          <w:sz w:val="28"/>
        </w:rPr>
        <w:t xml:space="preserve">ситуация, когда </w:t>
      </w:r>
      <w:r w:rsidRPr="00B75197">
        <w:rPr>
          <w:rFonts w:ascii="Times New Roman" w:hAnsi="Times New Roman" w:cs="Times New Roman"/>
          <w:sz w:val="28"/>
        </w:rPr>
        <w:t>лицо не предвидит возможность наступления общественно опасных последствий, но при необходимой внимательности и предусмотрительности могло, и должно было их предвидеть</w:t>
      </w:r>
      <w:r>
        <w:rPr>
          <w:rStyle w:val="a6"/>
          <w:rFonts w:ascii="Times New Roman" w:hAnsi="Times New Roman" w:cs="Times New Roman"/>
          <w:sz w:val="28"/>
        </w:rPr>
        <w:footnoteReference w:id="2"/>
      </w:r>
      <w:r w:rsidRPr="00B75197">
        <w:rPr>
          <w:rFonts w:ascii="Times New Roman" w:hAnsi="Times New Roman" w:cs="Times New Roman"/>
          <w:sz w:val="28"/>
        </w:rPr>
        <w:t>.</w:t>
      </w:r>
    </w:p>
    <w:p w:rsidR="00245B0D" w:rsidRDefault="00B75197" w:rsidP="00245B0D">
      <w:pPr>
        <w:spacing w:after="0" w:line="360" w:lineRule="auto"/>
        <w:ind w:firstLine="708"/>
        <w:jc w:val="both"/>
        <w:rPr>
          <w:rFonts w:ascii="Times New Roman" w:hAnsi="Times New Roman" w:cs="Times New Roman"/>
          <w:color w:val="333333"/>
          <w:sz w:val="28"/>
          <w:szCs w:val="27"/>
        </w:rPr>
      </w:pPr>
      <w:r w:rsidRPr="00B75197">
        <w:rPr>
          <w:rFonts w:ascii="TimesNewRoman" w:hAnsi="TimesNewRoman" w:cs="TimesNewRoman"/>
          <w:color w:val="000000"/>
          <w:sz w:val="28"/>
        </w:rPr>
        <w:t>В общей массе правонарушений удельный вес неосторожных преступлений за последние 40 лет вырос с 5 % до 9–12 %, а ежегодный материальный ущерб от них составил немногим меньше 5 % валового национального продукта страны</w:t>
      </w:r>
      <w:r>
        <w:rPr>
          <w:rStyle w:val="a6"/>
          <w:rFonts w:ascii="TimesNewRoman" w:hAnsi="TimesNewRoman" w:cs="TimesNewRoman"/>
          <w:color w:val="000000"/>
          <w:sz w:val="28"/>
        </w:rPr>
        <w:footnoteReference w:id="3"/>
      </w:r>
      <w:r>
        <w:rPr>
          <w:rFonts w:ascii="Arial" w:hAnsi="Arial" w:cs="Arial"/>
          <w:color w:val="333333"/>
          <w:sz w:val="27"/>
          <w:szCs w:val="27"/>
        </w:rPr>
        <w:t xml:space="preserve">. </w:t>
      </w:r>
      <w:r w:rsidRPr="00B75197">
        <w:rPr>
          <w:rFonts w:ascii="Times New Roman" w:hAnsi="Times New Roman" w:cs="Times New Roman"/>
          <w:color w:val="000000" w:themeColor="text1"/>
          <w:sz w:val="28"/>
          <w:szCs w:val="27"/>
        </w:rPr>
        <w:t>Необходимо отметить, что</w:t>
      </w:r>
      <w:r>
        <w:rPr>
          <w:rFonts w:ascii="Times New Roman" w:hAnsi="Times New Roman" w:cs="Times New Roman"/>
          <w:color w:val="333333"/>
          <w:sz w:val="28"/>
          <w:szCs w:val="27"/>
        </w:rPr>
        <w:t xml:space="preserve"> </w:t>
      </w:r>
      <w:r w:rsidR="00245B0D">
        <w:rPr>
          <w:rFonts w:ascii="Times New Roman" w:hAnsi="Times New Roman" w:cs="Times New Roman"/>
          <w:color w:val="333333"/>
          <w:sz w:val="28"/>
          <w:szCs w:val="27"/>
        </w:rPr>
        <w:t xml:space="preserve">для этой категории общественно опасных деяний характерен большой уровень виктимности, т.е. увеличения случаев, когда вызывающее поведение потерпевшего способствует возникновению криминогенной ситуации. Несмотря на существующие статистические данные, необходимо указать, что они не отражают весь объем и серьезность данного вида преступлений, </w:t>
      </w:r>
      <w:r w:rsidR="00245B0D">
        <w:rPr>
          <w:rFonts w:ascii="Times New Roman" w:hAnsi="Times New Roman" w:cs="Times New Roman"/>
          <w:color w:val="333333"/>
          <w:sz w:val="28"/>
          <w:szCs w:val="27"/>
        </w:rPr>
        <w:lastRenderedPageBreak/>
        <w:t xml:space="preserve">поскольку неосторожная преступность обладает высоким уровнем латентности. </w:t>
      </w:r>
    </w:p>
    <w:p w:rsidR="001418B6" w:rsidRDefault="00245B0D" w:rsidP="001418B6">
      <w:pPr>
        <w:spacing w:after="0" w:line="360" w:lineRule="auto"/>
        <w:ind w:firstLine="708"/>
        <w:jc w:val="both"/>
        <w:rPr>
          <w:rFonts w:ascii="Times New Roman" w:hAnsi="Times New Roman" w:cs="Times New Roman"/>
          <w:color w:val="333333"/>
          <w:sz w:val="28"/>
          <w:szCs w:val="27"/>
        </w:rPr>
      </w:pPr>
      <w:r>
        <w:rPr>
          <w:rFonts w:ascii="Times New Roman" w:hAnsi="Times New Roman" w:cs="Times New Roman"/>
          <w:color w:val="333333"/>
          <w:sz w:val="28"/>
          <w:szCs w:val="27"/>
        </w:rPr>
        <w:t xml:space="preserve">Неосторожные преступления наносят огромный материальный, физический и моральный вред. Большинство составов неосторожных преступлений предусматривают гибель людей и причинение им увечий в качестве преступных последствий. По данным НИИ Генеральной прокуратуры РФ, в 63% преступлений, повлекших смерть потерпевшего, она наступила в результате неосторожности. </w:t>
      </w:r>
    </w:p>
    <w:p w:rsidR="001418B6" w:rsidRDefault="00245B0D" w:rsidP="001418B6">
      <w:pPr>
        <w:spacing w:after="0" w:line="360" w:lineRule="auto"/>
        <w:ind w:firstLine="708"/>
        <w:jc w:val="both"/>
        <w:rPr>
          <w:rFonts w:ascii="Times New Roman" w:hAnsi="Times New Roman" w:cs="Times New Roman"/>
          <w:sz w:val="28"/>
          <w:szCs w:val="28"/>
        </w:rPr>
      </w:pPr>
      <w:r w:rsidRPr="001418B6">
        <w:rPr>
          <w:rFonts w:ascii="Times New Roman" w:hAnsi="Times New Roman" w:cs="Times New Roman"/>
          <w:sz w:val="28"/>
          <w:szCs w:val="28"/>
        </w:rPr>
        <w:t>Содержание понятия «неосторожная преступность» зависит от состояния уголовного законодательства, от перечня предусмотренных в нем неосторожных преступлений и характеризующих их признаков. Особенная часть УК РФ содержит около 50 составов преступлений, предусматривающих уголовную ответственность только за неосторожность. Существует примерно такое же число составов, в которых при умышленных действиях допускается уголовная ответственность за неосторожные последствия. Криминологическая характеристика всех этих видов преступного поведения в силу их неоднородности обладает своими особенностями. Они многочисленны, непосредственно связаны с предметной деятельностью субъектов, в процессе</w:t>
      </w:r>
      <w:r w:rsidR="001418B6" w:rsidRPr="001418B6">
        <w:rPr>
          <w:rFonts w:ascii="Times New Roman" w:hAnsi="Times New Roman" w:cs="Times New Roman"/>
          <w:sz w:val="28"/>
          <w:szCs w:val="28"/>
        </w:rPr>
        <w:t xml:space="preserve"> </w:t>
      </w:r>
      <w:r w:rsidRPr="001418B6">
        <w:rPr>
          <w:rFonts w:ascii="Times New Roman" w:hAnsi="Times New Roman" w:cs="Times New Roman"/>
          <w:sz w:val="28"/>
          <w:szCs w:val="28"/>
        </w:rPr>
        <w:t>которой совершаются преступления</w:t>
      </w:r>
      <w:r w:rsidR="001418B6">
        <w:rPr>
          <w:rStyle w:val="a6"/>
          <w:rFonts w:ascii="Times New Roman" w:hAnsi="Times New Roman" w:cs="Times New Roman"/>
          <w:sz w:val="28"/>
          <w:szCs w:val="28"/>
        </w:rPr>
        <w:footnoteReference w:id="4"/>
      </w:r>
      <w:r w:rsidR="001418B6">
        <w:rPr>
          <w:rFonts w:ascii="Times New Roman" w:hAnsi="Times New Roman" w:cs="Times New Roman"/>
          <w:sz w:val="28"/>
          <w:szCs w:val="28"/>
        </w:rPr>
        <w:t>.</w:t>
      </w:r>
    </w:p>
    <w:p w:rsidR="001418B6" w:rsidRDefault="001418B6" w:rsidP="001418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Говоря о понятии неосторожной преступности, предлагаем следующую формулировку. Неосторожной преступностью является совокупность неосторожных преступлений совершаемых на данной территории за конкретный промежуток времени. </w:t>
      </w:r>
      <w:r w:rsidR="00E97246">
        <w:rPr>
          <w:rFonts w:ascii="Times New Roman" w:hAnsi="Times New Roman" w:cs="Times New Roman"/>
          <w:sz w:val="28"/>
          <w:szCs w:val="28"/>
        </w:rPr>
        <w:t xml:space="preserve"> Данная совокупность обладает единством, внутренней структурой и уникальными социальными закономерностями и психологическими установками.</w:t>
      </w:r>
    </w:p>
    <w:p w:rsidR="00E97246" w:rsidRDefault="001418B6" w:rsidP="001418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Криминологи делят неосторожные преступления</w:t>
      </w:r>
      <w:r w:rsidR="00E97246">
        <w:rPr>
          <w:rFonts w:ascii="Times New Roman" w:hAnsi="Times New Roman" w:cs="Times New Roman"/>
          <w:sz w:val="28"/>
          <w:szCs w:val="28"/>
        </w:rPr>
        <w:t xml:space="preserve"> по их структуре на несколько групп.</w:t>
      </w:r>
    </w:p>
    <w:p w:rsidR="00E97246" w:rsidRDefault="00E97246" w:rsidP="00E97246">
      <w:pPr>
        <w:pStyle w:val="ab"/>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Бытовая. </w:t>
      </w:r>
      <w:r w:rsidRPr="00E97246">
        <w:rPr>
          <w:rFonts w:ascii="Times New Roman" w:hAnsi="Times New Roman" w:cs="Times New Roman"/>
          <w:sz w:val="28"/>
          <w:szCs w:val="28"/>
        </w:rPr>
        <w:t>Это причинение по неосторожности смерти, вреда здоровью, небрежное хранение оружия, неосторожное уничтожение</w:t>
      </w:r>
      <w:r>
        <w:rPr>
          <w:rFonts w:ascii="Times New Roman" w:hAnsi="Times New Roman" w:cs="Times New Roman"/>
          <w:sz w:val="28"/>
          <w:szCs w:val="28"/>
        </w:rPr>
        <w:t xml:space="preserve"> </w:t>
      </w:r>
      <w:r w:rsidRPr="00E97246">
        <w:rPr>
          <w:rFonts w:ascii="Times New Roman" w:hAnsi="Times New Roman" w:cs="Times New Roman"/>
          <w:sz w:val="28"/>
          <w:szCs w:val="28"/>
        </w:rPr>
        <w:lastRenderedPageBreak/>
        <w:t>или порча чужого имущества, то есть, нарушение правил по охране жизни, здоровья и имущества людей.</w:t>
      </w:r>
    </w:p>
    <w:p w:rsidR="00E97246" w:rsidRPr="00E97246" w:rsidRDefault="00E97246" w:rsidP="00E97246">
      <w:pPr>
        <w:pStyle w:val="ab"/>
        <w:numPr>
          <w:ilvl w:val="0"/>
          <w:numId w:val="9"/>
        </w:numPr>
        <w:spacing w:after="0" w:line="360" w:lineRule="auto"/>
        <w:jc w:val="both"/>
        <w:rPr>
          <w:rFonts w:ascii="Times New Roman" w:hAnsi="Times New Roman" w:cs="Times New Roman"/>
          <w:sz w:val="28"/>
          <w:szCs w:val="28"/>
        </w:rPr>
      </w:pPr>
      <w:r w:rsidRPr="00E97246">
        <w:rPr>
          <w:rFonts w:ascii="Times New Roman" w:hAnsi="Times New Roman" w:cs="Times New Roman"/>
          <w:sz w:val="28"/>
        </w:rPr>
        <w:t>Техническая. К данному виду относятся преступления, совершенные при неосторожном использовании техники. Эти преступления могут быть совершены в строительстве, промышленности, при хранении, использовании и перевозке взрывчатых и других взрывоопасных веществ, в сельскохозяйственной деятельности, в военном деле и др. Кроме этого, к данному виду относится и нарушение правил эксплуатации транспорта (воздушного, водного, железнодорожного), в том числе нарушение правил дорожног</w:t>
      </w:r>
      <w:r>
        <w:rPr>
          <w:rFonts w:ascii="Times New Roman" w:hAnsi="Times New Roman" w:cs="Times New Roman"/>
          <w:sz w:val="28"/>
        </w:rPr>
        <w:t>о</w:t>
      </w:r>
      <w:r w:rsidRPr="00E97246">
        <w:rPr>
          <w:rFonts w:ascii="Times New Roman" w:hAnsi="Times New Roman" w:cs="Times New Roman"/>
          <w:sz w:val="28"/>
        </w:rPr>
        <w:t xml:space="preserve"> движения.</w:t>
      </w:r>
    </w:p>
    <w:p w:rsidR="00032ECB" w:rsidRPr="00032ECB" w:rsidRDefault="00E97246" w:rsidP="00032ECB">
      <w:pPr>
        <w:pStyle w:val="ab"/>
        <w:numPr>
          <w:ilvl w:val="0"/>
          <w:numId w:val="9"/>
        </w:numPr>
        <w:spacing w:after="0" w:line="360" w:lineRule="auto"/>
        <w:jc w:val="both"/>
        <w:rPr>
          <w:rFonts w:ascii="Times New Roman" w:hAnsi="Times New Roman" w:cs="Times New Roman"/>
          <w:sz w:val="28"/>
          <w:szCs w:val="28"/>
        </w:rPr>
      </w:pPr>
      <w:r w:rsidRPr="00E97246">
        <w:rPr>
          <w:rFonts w:ascii="Times New Roman" w:hAnsi="Times New Roman" w:cs="Times New Roman"/>
          <w:sz w:val="28"/>
        </w:rPr>
        <w:t>Профессиональная. Сюда относятся утрата должностным лицом документов, содержащих государственную или иную охраняемую законом тайну, нарушение правил использования ЭВМ, ненадлежащее исполнение обязанностей по охране оружия, взрывчатых и взрывоопасных веществ</w:t>
      </w:r>
      <w:r>
        <w:rPr>
          <w:rStyle w:val="a6"/>
          <w:rFonts w:ascii="Times New Roman" w:hAnsi="Times New Roman" w:cs="Times New Roman"/>
          <w:sz w:val="28"/>
        </w:rPr>
        <w:footnoteReference w:id="5"/>
      </w:r>
      <w:r w:rsidRPr="00E97246">
        <w:rPr>
          <w:rFonts w:ascii="Times New Roman" w:hAnsi="Times New Roman" w:cs="Times New Roman"/>
          <w:sz w:val="28"/>
        </w:rPr>
        <w:t>.</w:t>
      </w:r>
    </w:p>
    <w:p w:rsidR="002A3C16" w:rsidRDefault="00032ECB" w:rsidP="002A3C16">
      <w:pPr>
        <w:spacing w:after="0" w:line="360" w:lineRule="auto"/>
        <w:ind w:firstLine="708"/>
        <w:jc w:val="both"/>
        <w:rPr>
          <w:rFonts w:ascii="Times New Roman" w:hAnsi="Times New Roman" w:cs="Times New Roman"/>
          <w:color w:val="333333"/>
          <w:sz w:val="28"/>
          <w:szCs w:val="27"/>
        </w:rPr>
      </w:pPr>
      <w:r>
        <w:rPr>
          <w:rFonts w:ascii="Times New Roman" w:hAnsi="Times New Roman" w:cs="Times New Roman"/>
          <w:color w:val="333333"/>
          <w:sz w:val="28"/>
          <w:szCs w:val="27"/>
        </w:rPr>
        <w:t>Многие к</w:t>
      </w:r>
      <w:r w:rsidRPr="00032ECB">
        <w:rPr>
          <w:rFonts w:ascii="Times New Roman" w:hAnsi="Times New Roman" w:cs="Times New Roman"/>
          <w:color w:val="333333"/>
          <w:sz w:val="28"/>
          <w:szCs w:val="27"/>
        </w:rPr>
        <w:t>риминологи</w:t>
      </w:r>
      <w:r>
        <w:rPr>
          <w:rFonts w:ascii="Times New Roman" w:hAnsi="Times New Roman" w:cs="Times New Roman"/>
          <w:color w:val="333333"/>
          <w:sz w:val="28"/>
          <w:szCs w:val="27"/>
        </w:rPr>
        <w:t xml:space="preserve"> отмечают, что в структуре неосторожной преступности Российской Федерации лидируют преступные деяния, влекущие наиболее тяжкие последствия в виде гибели большого количества людей, крупного материального ущерба и упущенной выгоды, больших финансовых убытков, тяжело восстановимых бедствий и потерь</w:t>
      </w:r>
      <w:r>
        <w:rPr>
          <w:rStyle w:val="a6"/>
          <w:rFonts w:ascii="Times New Roman" w:hAnsi="Times New Roman" w:cs="Times New Roman"/>
          <w:color w:val="333333"/>
          <w:sz w:val="28"/>
          <w:szCs w:val="27"/>
        </w:rPr>
        <w:footnoteReference w:id="6"/>
      </w:r>
      <w:r>
        <w:rPr>
          <w:rFonts w:ascii="Times New Roman" w:hAnsi="Times New Roman" w:cs="Times New Roman"/>
          <w:color w:val="333333"/>
          <w:sz w:val="28"/>
          <w:szCs w:val="27"/>
        </w:rPr>
        <w:t xml:space="preserve">. </w:t>
      </w:r>
    </w:p>
    <w:p w:rsidR="002A3C16" w:rsidRDefault="00032ECB" w:rsidP="002A3C16">
      <w:pPr>
        <w:spacing w:after="0" w:line="360" w:lineRule="auto"/>
        <w:ind w:firstLine="708"/>
        <w:jc w:val="both"/>
        <w:rPr>
          <w:rFonts w:ascii="Times New Roman" w:hAnsi="Times New Roman" w:cs="Times New Roman"/>
          <w:sz w:val="28"/>
          <w:szCs w:val="28"/>
        </w:rPr>
      </w:pPr>
      <w:r w:rsidRPr="002A3C16">
        <w:rPr>
          <w:rFonts w:ascii="Times New Roman" w:hAnsi="Times New Roman" w:cs="Times New Roman"/>
          <w:sz w:val="28"/>
          <w:szCs w:val="28"/>
        </w:rPr>
        <w:t xml:space="preserve">Примеров неосторожных преступлений, причиняющих массовый вред обществу, очень много. К ним мы можем отнести, например, аварию на Чернобыльской АЭС, авиакатастрофы, которые являются довольно таки частым явлением, и конечно, самые распространенные — дорожно-транспортные происшествия. Следует отметить, что с развитием автомобилестроения и ростом количества автомобилей, каждый год увеличивается число ДТП во всем мире (более 65 млн. в год). В частности в </w:t>
      </w:r>
      <w:r w:rsidR="002A3C16">
        <w:rPr>
          <w:rFonts w:ascii="Times New Roman" w:hAnsi="Times New Roman" w:cs="Times New Roman"/>
          <w:sz w:val="28"/>
          <w:szCs w:val="28"/>
        </w:rPr>
        <w:lastRenderedPageBreak/>
        <w:t>России за 2023 год произошло почти 132</w:t>
      </w:r>
      <w:r w:rsidRPr="002A3C16">
        <w:rPr>
          <w:rFonts w:ascii="Times New Roman" w:hAnsi="Times New Roman" w:cs="Times New Roman"/>
          <w:sz w:val="28"/>
          <w:szCs w:val="28"/>
        </w:rPr>
        <w:t xml:space="preserve"> тысяч</w:t>
      </w:r>
      <w:r w:rsidR="002A3C16">
        <w:rPr>
          <w:rFonts w:ascii="Times New Roman" w:hAnsi="Times New Roman" w:cs="Times New Roman"/>
          <w:sz w:val="28"/>
          <w:szCs w:val="28"/>
        </w:rPr>
        <w:t>и</w:t>
      </w:r>
      <w:r w:rsidRPr="002A3C16">
        <w:rPr>
          <w:rFonts w:ascii="Times New Roman" w:hAnsi="Times New Roman" w:cs="Times New Roman"/>
          <w:sz w:val="28"/>
          <w:szCs w:val="28"/>
        </w:rPr>
        <w:t xml:space="preserve"> дорожно-транспортных происшествий.</w:t>
      </w:r>
    </w:p>
    <w:p w:rsidR="002A3C16" w:rsidRDefault="002A3C16" w:rsidP="002A3C16">
      <w:pPr>
        <w:spacing w:after="0" w:line="360" w:lineRule="auto"/>
        <w:ind w:firstLine="708"/>
        <w:jc w:val="both"/>
        <w:rPr>
          <w:rFonts w:ascii="Times New Roman" w:hAnsi="Times New Roman" w:cs="Times New Roman"/>
          <w:sz w:val="28"/>
          <w:szCs w:val="28"/>
        </w:rPr>
      </w:pPr>
      <w:r w:rsidRPr="002A3C16">
        <w:rPr>
          <w:rFonts w:ascii="Times New Roman" w:hAnsi="Times New Roman" w:cs="Times New Roman"/>
          <w:sz w:val="28"/>
          <w:szCs w:val="28"/>
        </w:rPr>
        <w:t xml:space="preserve">Исследование неосторожной преступности имеет огромное значение для выработки мер предупреждения этих преступлений. И в первую очередь, чтобы понять причины этой преступности, криминологи дают характеристику личности неосторожных преступников. </w:t>
      </w:r>
    </w:p>
    <w:p w:rsidR="002A3C16" w:rsidRDefault="002A3C16" w:rsidP="002A3C16">
      <w:pPr>
        <w:spacing w:after="0" w:line="360" w:lineRule="auto"/>
        <w:ind w:firstLine="708"/>
        <w:jc w:val="both"/>
        <w:rPr>
          <w:rFonts w:ascii="Times New Roman" w:hAnsi="Times New Roman" w:cs="Times New Roman"/>
          <w:sz w:val="28"/>
          <w:szCs w:val="28"/>
        </w:rPr>
      </w:pPr>
      <w:r w:rsidRPr="002A3C16">
        <w:rPr>
          <w:rFonts w:ascii="Times New Roman" w:hAnsi="Times New Roman" w:cs="Times New Roman"/>
          <w:sz w:val="28"/>
          <w:szCs w:val="28"/>
        </w:rPr>
        <w:t>Установлено, что большинство неосторожных преступлений совершаются лицами мужского пола. Это можно объяснить тем, что мужчины больше чем женщины связаны с использованием техники; кроме того, мужчинам свойственны рискованные, необдуманные поступки, от которых женщины по своей природе воздерживаются.</w:t>
      </w:r>
    </w:p>
    <w:p w:rsidR="002A3C16" w:rsidRDefault="002A3C16" w:rsidP="002A3C16">
      <w:pPr>
        <w:spacing w:after="0" w:line="360" w:lineRule="auto"/>
        <w:ind w:firstLine="708"/>
        <w:jc w:val="both"/>
        <w:rPr>
          <w:rFonts w:ascii="Times New Roman" w:hAnsi="Times New Roman" w:cs="Times New Roman"/>
          <w:sz w:val="28"/>
          <w:szCs w:val="28"/>
        </w:rPr>
      </w:pPr>
      <w:r w:rsidRPr="002A3C16">
        <w:rPr>
          <w:rFonts w:ascii="Times New Roman" w:hAnsi="Times New Roman" w:cs="Times New Roman"/>
          <w:sz w:val="28"/>
          <w:szCs w:val="28"/>
        </w:rPr>
        <w:t xml:space="preserve"> Самым криминогенным возрастом лиц, совершающих неосторожные преступления, являются молодые люди от 19 до 24 лет. Но криминологи отмечают, что неосторожные преступления нередко совершаются и лицами среднего (от 35 лет) возраста. Данные лица, обладая большим стажем работы, приобретают чрезмерное чувство самоуверенности, у них повышается личная самооценка. Что касается молодых людей, то они в силу своей неопытности, могут принимать неправильные решения, либо совершают необдуманные действия, не умеют предвидеть последствия таких действий</w:t>
      </w:r>
      <w:r>
        <w:rPr>
          <w:rStyle w:val="a6"/>
          <w:rFonts w:ascii="Times New Roman" w:hAnsi="Times New Roman" w:cs="Times New Roman"/>
          <w:sz w:val="28"/>
          <w:szCs w:val="28"/>
        </w:rPr>
        <w:footnoteReference w:id="7"/>
      </w:r>
      <w:r w:rsidRPr="002A3C16">
        <w:rPr>
          <w:rFonts w:ascii="Times New Roman" w:hAnsi="Times New Roman" w:cs="Times New Roman"/>
          <w:sz w:val="28"/>
          <w:szCs w:val="28"/>
        </w:rPr>
        <w:t>.</w:t>
      </w:r>
    </w:p>
    <w:p w:rsidR="002A3C16" w:rsidRDefault="002A3C16" w:rsidP="002A3C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Важной является</w:t>
      </w:r>
      <w:r w:rsidRPr="002A3C16">
        <w:rPr>
          <w:rFonts w:ascii="Times New Roman" w:hAnsi="Times New Roman" w:cs="Times New Roman"/>
          <w:sz w:val="28"/>
          <w:szCs w:val="28"/>
        </w:rPr>
        <w:t xml:space="preserve"> криминологическая характеристика психологического состояния лиц, совершающ</w:t>
      </w:r>
      <w:r>
        <w:rPr>
          <w:rFonts w:ascii="Times New Roman" w:hAnsi="Times New Roman" w:cs="Times New Roman"/>
          <w:sz w:val="28"/>
          <w:szCs w:val="28"/>
        </w:rPr>
        <w:t>их неосторожные преступления. Так</w:t>
      </w:r>
      <w:r w:rsidRPr="002A3C16">
        <w:rPr>
          <w:rFonts w:ascii="Times New Roman" w:hAnsi="Times New Roman" w:cs="Times New Roman"/>
          <w:sz w:val="28"/>
          <w:szCs w:val="28"/>
        </w:rPr>
        <w:t>им лицам характерны такие качества, как эгоистичность, необдуманность действий, безразличность к последствия</w:t>
      </w:r>
      <w:r>
        <w:rPr>
          <w:rFonts w:ascii="Times New Roman" w:hAnsi="Times New Roman" w:cs="Times New Roman"/>
          <w:sz w:val="28"/>
          <w:szCs w:val="28"/>
        </w:rPr>
        <w:t>м</w:t>
      </w:r>
      <w:r w:rsidRPr="002A3C16">
        <w:rPr>
          <w:rFonts w:ascii="Times New Roman" w:hAnsi="Times New Roman" w:cs="Times New Roman"/>
          <w:sz w:val="28"/>
          <w:szCs w:val="28"/>
        </w:rPr>
        <w:t xml:space="preserve"> своих необдуманных действий и поступков, халатное отношение к своим профессиональным обя</w:t>
      </w:r>
      <w:r>
        <w:rPr>
          <w:rFonts w:ascii="Times New Roman" w:hAnsi="Times New Roman" w:cs="Times New Roman"/>
          <w:sz w:val="28"/>
          <w:szCs w:val="28"/>
        </w:rPr>
        <w:t>занностям. Н</w:t>
      </w:r>
      <w:r w:rsidRPr="002A3C16">
        <w:rPr>
          <w:rFonts w:ascii="Times New Roman" w:hAnsi="Times New Roman" w:cs="Times New Roman"/>
          <w:sz w:val="28"/>
          <w:szCs w:val="28"/>
        </w:rPr>
        <w:t xml:space="preserve">екоторые люди совершают неосторожные преступления после благополучного нарушения в прошлом, исходя из мнения, что «раньше ничего не было, и сейчас не будет». Также, человек может совершить неосторожное </w:t>
      </w:r>
      <w:r w:rsidRPr="002A3C16">
        <w:rPr>
          <w:rFonts w:ascii="Times New Roman" w:hAnsi="Times New Roman" w:cs="Times New Roman"/>
          <w:sz w:val="28"/>
          <w:szCs w:val="28"/>
        </w:rPr>
        <w:lastRenderedPageBreak/>
        <w:t xml:space="preserve">преступление по опыту благополучного нарушения другим человеком правил, либо по негативным советам других лиц, обычно коллег по профессиональной деятельности. Вина данных лиц связана также с необоснованным риском, часто они совершают преступления, </w:t>
      </w:r>
      <w:r>
        <w:rPr>
          <w:rFonts w:ascii="Times New Roman" w:hAnsi="Times New Roman" w:cs="Times New Roman"/>
          <w:sz w:val="28"/>
          <w:szCs w:val="28"/>
        </w:rPr>
        <w:t xml:space="preserve">надеясь на удачу и судьбу. </w:t>
      </w:r>
      <w:r w:rsidRPr="002A3C16">
        <w:rPr>
          <w:rFonts w:ascii="Times New Roman" w:hAnsi="Times New Roman" w:cs="Times New Roman"/>
          <w:sz w:val="28"/>
          <w:szCs w:val="28"/>
        </w:rPr>
        <w:t xml:space="preserve">Криминологи называют такое поведение легкомысленно-безответственным. </w:t>
      </w:r>
    </w:p>
    <w:p w:rsidR="002A3C16" w:rsidRDefault="002A3C16" w:rsidP="002A3C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Важно</w:t>
      </w:r>
      <w:r w:rsidRPr="002A3C16">
        <w:rPr>
          <w:rFonts w:ascii="Times New Roman" w:hAnsi="Times New Roman" w:cs="Times New Roman"/>
          <w:sz w:val="28"/>
          <w:szCs w:val="28"/>
        </w:rPr>
        <w:t xml:space="preserve"> отметить, что неосторожные преступления могут быть совершены человеком в силу временных функциональных отклонений от нормального психофизического состояния. Это может быть связано в частности с болезнью лица, усталостью от долгой работы. Кроме того, могут быть лица и с психофизиологическими аномалиями. Например, недостаточно хорошее зрение, замедленная реакция и т. п. Лица с данными негативными качествами не могут порой надлежаще выполнять свою работу, что приводит к их ошибкам.</w:t>
      </w:r>
    </w:p>
    <w:p w:rsidR="002A3C16" w:rsidRPr="00E55ABA" w:rsidRDefault="002A3C16" w:rsidP="002A3C16">
      <w:pPr>
        <w:spacing w:after="0" w:line="360" w:lineRule="auto"/>
        <w:ind w:firstLine="708"/>
        <w:jc w:val="both"/>
        <w:rPr>
          <w:rFonts w:ascii="TimesNewRoman" w:hAnsi="TimesNewRoman" w:cs="TimesNewRoman"/>
          <w:sz w:val="28"/>
        </w:rPr>
      </w:pPr>
      <w:r w:rsidRPr="00E55ABA">
        <w:rPr>
          <w:rFonts w:ascii="TimesNewRoman" w:hAnsi="TimesNewRoman" w:cs="TimesNewRoman"/>
          <w:sz w:val="28"/>
        </w:rPr>
        <w:t>К числу типичных криминогенных факторов и условий, способствующих неосторожной преступности, криминологами принято относить:</w:t>
      </w:r>
    </w:p>
    <w:p w:rsidR="002A3C16" w:rsidRPr="00E55ABA" w:rsidRDefault="002A3C16" w:rsidP="002A3C16">
      <w:pPr>
        <w:spacing w:after="0" w:line="360" w:lineRule="auto"/>
        <w:ind w:firstLine="708"/>
        <w:jc w:val="both"/>
        <w:rPr>
          <w:rFonts w:ascii="TimesNewRoman" w:hAnsi="TimesNewRoman" w:cs="TimesNewRoman"/>
          <w:sz w:val="28"/>
        </w:rPr>
      </w:pPr>
      <w:r w:rsidRPr="00E55ABA">
        <w:rPr>
          <w:rFonts w:ascii="TimesNewRoman" w:hAnsi="TimesNewRoman" w:cs="TimesNewRoman"/>
          <w:sz w:val="28"/>
        </w:rPr>
        <w:t>а) различного рода недостатки и диспропорции в деятельности хозяйственных организаций (в частности, между большим числом транспортных средств и слабой ремонтной базой);</w:t>
      </w:r>
    </w:p>
    <w:p w:rsidR="002A3C16" w:rsidRPr="00E55ABA" w:rsidRDefault="002A3C16" w:rsidP="002A3C16">
      <w:pPr>
        <w:spacing w:after="0" w:line="360" w:lineRule="auto"/>
        <w:ind w:firstLine="708"/>
        <w:jc w:val="both"/>
        <w:rPr>
          <w:rFonts w:ascii="TimesNewRoman" w:hAnsi="TimesNewRoman" w:cs="TimesNewRoman"/>
          <w:sz w:val="28"/>
        </w:rPr>
      </w:pPr>
      <w:r w:rsidRPr="00E55ABA">
        <w:rPr>
          <w:rFonts w:ascii="TimesNewRoman" w:hAnsi="TimesNewRoman" w:cs="TimesNewRoman"/>
          <w:sz w:val="28"/>
        </w:rPr>
        <w:t>б) недостатки в техническом обеспечении контроля за работой машин и механизмов, путей сообщения, средств сигнализации;</w:t>
      </w:r>
    </w:p>
    <w:p w:rsidR="002A3C16" w:rsidRPr="00E55ABA" w:rsidRDefault="002A3C16" w:rsidP="002A3C16">
      <w:pPr>
        <w:spacing w:after="0" w:line="360" w:lineRule="auto"/>
        <w:ind w:firstLine="708"/>
        <w:jc w:val="both"/>
        <w:rPr>
          <w:rFonts w:ascii="TimesNewRoman" w:hAnsi="TimesNewRoman" w:cs="TimesNewRoman"/>
          <w:sz w:val="28"/>
        </w:rPr>
      </w:pPr>
      <w:r w:rsidRPr="00E55ABA">
        <w:rPr>
          <w:rFonts w:ascii="TimesNewRoman" w:hAnsi="TimesNewRoman" w:cs="TimesNewRoman"/>
          <w:sz w:val="28"/>
        </w:rPr>
        <w:t xml:space="preserve">в) несовершенство норм, регулирующих безопасное использование техники; </w:t>
      </w:r>
    </w:p>
    <w:p w:rsidR="002A3C16" w:rsidRPr="00E55ABA" w:rsidRDefault="002A3C16" w:rsidP="002A3C16">
      <w:pPr>
        <w:spacing w:after="0" w:line="360" w:lineRule="auto"/>
        <w:ind w:firstLine="708"/>
        <w:jc w:val="both"/>
        <w:rPr>
          <w:rFonts w:ascii="TimesNewRoman" w:hAnsi="TimesNewRoman" w:cs="TimesNewRoman"/>
          <w:sz w:val="28"/>
        </w:rPr>
      </w:pPr>
      <w:r w:rsidRPr="00E55ABA">
        <w:rPr>
          <w:rFonts w:ascii="TimesNewRoman" w:hAnsi="TimesNewRoman" w:cs="TimesNewRoman"/>
          <w:sz w:val="28"/>
        </w:rPr>
        <w:t>г) недостатки профессиональной ориентации, профессионального отбора и подготовки работников, связанных с использованием технических средств; недостатки контроля за психофизиологическим состоянием лиц, обслуживающих источники повышенной опасности;</w:t>
      </w:r>
    </w:p>
    <w:p w:rsidR="002A3C16" w:rsidRPr="00E55ABA" w:rsidRDefault="002A3C16" w:rsidP="002A3C16">
      <w:pPr>
        <w:spacing w:after="0" w:line="360" w:lineRule="auto"/>
        <w:ind w:firstLine="708"/>
        <w:jc w:val="both"/>
        <w:rPr>
          <w:rFonts w:ascii="TimesNewRoman" w:hAnsi="TimesNewRoman" w:cs="TimesNewRoman"/>
          <w:sz w:val="28"/>
        </w:rPr>
      </w:pPr>
      <w:r w:rsidRPr="00E55ABA">
        <w:rPr>
          <w:rFonts w:ascii="TimesNewRoman" w:hAnsi="TimesNewRoman" w:cs="TimesNewRoman"/>
          <w:sz w:val="28"/>
        </w:rPr>
        <w:t>д) безнаказанность значительной части нарушителей правил безопасности;</w:t>
      </w:r>
    </w:p>
    <w:p w:rsidR="00E55ABA" w:rsidRDefault="002A3C16" w:rsidP="00E55ABA">
      <w:pPr>
        <w:spacing w:after="0" w:line="360" w:lineRule="auto"/>
        <w:ind w:firstLine="708"/>
        <w:jc w:val="both"/>
        <w:rPr>
          <w:rFonts w:ascii="TimesNewRoman" w:hAnsi="TimesNewRoman" w:cs="TimesNewRoman"/>
          <w:sz w:val="28"/>
        </w:rPr>
      </w:pPr>
      <w:r w:rsidRPr="00E55ABA">
        <w:rPr>
          <w:rFonts w:ascii="TimesNewRoman" w:hAnsi="TimesNewRoman" w:cs="TimesNewRoman"/>
          <w:sz w:val="28"/>
        </w:rPr>
        <w:lastRenderedPageBreak/>
        <w:t>е) неправильные действия потерпевших, их неосмотрительность как в сфере профессиональной, так и бытовой</w:t>
      </w:r>
      <w:r w:rsidR="00E55ABA">
        <w:rPr>
          <w:rStyle w:val="a6"/>
          <w:rFonts w:ascii="TimesNewRoman" w:hAnsi="TimesNewRoman" w:cs="TimesNewRoman"/>
          <w:sz w:val="28"/>
        </w:rPr>
        <w:footnoteReference w:id="8"/>
      </w:r>
      <w:r w:rsidR="00E55ABA">
        <w:rPr>
          <w:rFonts w:ascii="TimesNewRoman" w:hAnsi="TimesNewRoman" w:cs="TimesNewRoman"/>
          <w:sz w:val="28"/>
        </w:rPr>
        <w:t>.</w:t>
      </w:r>
    </w:p>
    <w:p w:rsidR="00E55ABA" w:rsidRDefault="00E55ABA" w:rsidP="00E55ABA">
      <w:pPr>
        <w:spacing w:after="0" w:line="360" w:lineRule="auto"/>
        <w:ind w:firstLine="708"/>
        <w:jc w:val="both"/>
        <w:rPr>
          <w:rFonts w:ascii="Times New Roman" w:hAnsi="Times New Roman" w:cs="Times New Roman"/>
          <w:sz w:val="28"/>
        </w:rPr>
      </w:pPr>
      <w:r>
        <w:rPr>
          <w:rFonts w:ascii="TimesNewRoman" w:hAnsi="TimesNewRoman" w:cs="TimesNewRoman"/>
          <w:sz w:val="28"/>
        </w:rPr>
        <w:t xml:space="preserve">Профилактика предупреждения неосторожных преступлений применяется с целью </w:t>
      </w:r>
      <w:r w:rsidRPr="00E55ABA">
        <w:rPr>
          <w:rFonts w:ascii="Times New Roman" w:hAnsi="Times New Roman" w:cs="Times New Roman"/>
          <w:sz w:val="28"/>
        </w:rPr>
        <w:t>устранить все перечисленные и другие причины неосторожной преступности</w:t>
      </w:r>
      <w:r>
        <w:rPr>
          <w:rFonts w:ascii="Times New Roman" w:hAnsi="Times New Roman" w:cs="Times New Roman"/>
          <w:sz w:val="28"/>
        </w:rPr>
        <w:t>.</w:t>
      </w:r>
    </w:p>
    <w:p w:rsidR="00E55ABA" w:rsidRDefault="00E55ABA" w:rsidP="00E55ABA">
      <w:pPr>
        <w:spacing w:after="0" w:line="360" w:lineRule="auto"/>
        <w:ind w:firstLine="708"/>
        <w:jc w:val="both"/>
        <w:rPr>
          <w:rFonts w:ascii="Times New Roman" w:hAnsi="Times New Roman" w:cs="Times New Roman"/>
          <w:sz w:val="28"/>
        </w:rPr>
      </w:pPr>
      <w:r w:rsidRPr="00E55ABA">
        <w:rPr>
          <w:rFonts w:ascii="Times New Roman" w:hAnsi="Times New Roman" w:cs="Times New Roman"/>
          <w:sz w:val="28"/>
        </w:rPr>
        <w:t>Меры п</w:t>
      </w:r>
      <w:r>
        <w:rPr>
          <w:rFonts w:ascii="Times New Roman" w:hAnsi="Times New Roman" w:cs="Times New Roman"/>
          <w:sz w:val="28"/>
        </w:rPr>
        <w:t>рофилактики подразделяют</w:t>
      </w:r>
      <w:r w:rsidRPr="00E55ABA">
        <w:rPr>
          <w:rFonts w:ascii="Times New Roman" w:hAnsi="Times New Roman" w:cs="Times New Roman"/>
          <w:sz w:val="28"/>
        </w:rPr>
        <w:t xml:space="preserve"> на общесоциальные, специально-криминологические, и меры индивидуального предупреждения преступлений. </w:t>
      </w:r>
    </w:p>
    <w:p w:rsidR="00E55ABA" w:rsidRDefault="00E55ABA" w:rsidP="00E55ABA">
      <w:pPr>
        <w:spacing w:after="0" w:line="360" w:lineRule="auto"/>
        <w:ind w:firstLine="708"/>
        <w:jc w:val="both"/>
        <w:rPr>
          <w:rFonts w:ascii="Times New Roman" w:hAnsi="Times New Roman" w:cs="Times New Roman"/>
          <w:sz w:val="28"/>
        </w:rPr>
      </w:pPr>
      <w:r>
        <w:rPr>
          <w:rFonts w:ascii="Times New Roman" w:hAnsi="Times New Roman" w:cs="Times New Roman"/>
          <w:sz w:val="28"/>
        </w:rPr>
        <w:t>О</w:t>
      </w:r>
      <w:r w:rsidRPr="00E55ABA">
        <w:rPr>
          <w:rFonts w:ascii="Times New Roman" w:hAnsi="Times New Roman" w:cs="Times New Roman"/>
          <w:sz w:val="28"/>
        </w:rPr>
        <w:t>бщесоциальным</w:t>
      </w:r>
      <w:r>
        <w:rPr>
          <w:rFonts w:ascii="Times New Roman" w:hAnsi="Times New Roman" w:cs="Times New Roman"/>
          <w:sz w:val="28"/>
        </w:rPr>
        <w:t>и мерами является:</w:t>
      </w:r>
      <w:r w:rsidRPr="00E55ABA">
        <w:rPr>
          <w:rFonts w:ascii="Times New Roman" w:hAnsi="Times New Roman" w:cs="Times New Roman"/>
          <w:sz w:val="28"/>
        </w:rPr>
        <w:t xml:space="preserve"> </w:t>
      </w:r>
    </w:p>
    <w:p w:rsidR="00E55ABA" w:rsidRPr="00E55ABA" w:rsidRDefault="00E55ABA" w:rsidP="00E55ABA">
      <w:pPr>
        <w:pStyle w:val="ab"/>
        <w:numPr>
          <w:ilvl w:val="0"/>
          <w:numId w:val="10"/>
        </w:numPr>
        <w:spacing w:after="0" w:line="360" w:lineRule="auto"/>
        <w:jc w:val="both"/>
        <w:rPr>
          <w:rFonts w:ascii="TimesNewRoman" w:hAnsi="TimesNewRoman" w:cs="TimesNewRoman"/>
          <w:sz w:val="28"/>
        </w:rPr>
      </w:pPr>
      <w:r w:rsidRPr="00E55ABA">
        <w:rPr>
          <w:rFonts w:ascii="Times New Roman" w:hAnsi="Times New Roman" w:cs="Times New Roman"/>
          <w:sz w:val="28"/>
        </w:rPr>
        <w:t xml:space="preserve">совершенствование системы образования, с целью подготовки профессиональных кадров; </w:t>
      </w:r>
    </w:p>
    <w:p w:rsidR="00E55ABA" w:rsidRPr="00E55ABA" w:rsidRDefault="00E55ABA" w:rsidP="00E55ABA">
      <w:pPr>
        <w:pStyle w:val="ab"/>
        <w:numPr>
          <w:ilvl w:val="0"/>
          <w:numId w:val="10"/>
        </w:numPr>
        <w:spacing w:after="0" w:line="360" w:lineRule="auto"/>
        <w:jc w:val="both"/>
        <w:rPr>
          <w:rFonts w:ascii="TimesNewRoman" w:hAnsi="TimesNewRoman" w:cs="TimesNewRoman"/>
          <w:sz w:val="28"/>
        </w:rPr>
      </w:pPr>
      <w:r w:rsidRPr="00E55ABA">
        <w:rPr>
          <w:rFonts w:ascii="Times New Roman" w:hAnsi="Times New Roman" w:cs="Times New Roman"/>
          <w:sz w:val="28"/>
        </w:rPr>
        <w:t xml:space="preserve">улучшение социально-управленческого процесса; </w:t>
      </w:r>
    </w:p>
    <w:p w:rsidR="00E55ABA" w:rsidRPr="00E55ABA" w:rsidRDefault="00E55ABA" w:rsidP="00E55ABA">
      <w:pPr>
        <w:pStyle w:val="ab"/>
        <w:numPr>
          <w:ilvl w:val="0"/>
          <w:numId w:val="10"/>
        </w:numPr>
        <w:spacing w:after="0" w:line="360" w:lineRule="auto"/>
        <w:jc w:val="both"/>
        <w:rPr>
          <w:rFonts w:ascii="TimesNewRoman" w:hAnsi="TimesNewRoman" w:cs="TimesNewRoman"/>
          <w:sz w:val="28"/>
        </w:rPr>
      </w:pPr>
      <w:r w:rsidRPr="00E55ABA">
        <w:rPr>
          <w:rFonts w:ascii="Times New Roman" w:hAnsi="Times New Roman" w:cs="Times New Roman"/>
          <w:sz w:val="28"/>
        </w:rPr>
        <w:t xml:space="preserve">развитие достижений научно-технического прогресса </w:t>
      </w:r>
    </w:p>
    <w:p w:rsidR="00E55ABA" w:rsidRPr="00E55ABA" w:rsidRDefault="00E55ABA" w:rsidP="00E55ABA">
      <w:pPr>
        <w:pStyle w:val="ab"/>
        <w:numPr>
          <w:ilvl w:val="0"/>
          <w:numId w:val="10"/>
        </w:numPr>
        <w:spacing w:after="0" w:line="360" w:lineRule="auto"/>
        <w:jc w:val="both"/>
        <w:rPr>
          <w:rFonts w:ascii="TimesNewRoman" w:hAnsi="TimesNewRoman" w:cs="TimesNewRoman"/>
          <w:sz w:val="28"/>
        </w:rPr>
      </w:pPr>
      <w:r w:rsidRPr="00E55ABA">
        <w:rPr>
          <w:rFonts w:ascii="Times New Roman" w:hAnsi="Times New Roman" w:cs="Times New Roman"/>
          <w:sz w:val="28"/>
        </w:rPr>
        <w:t>и другие общие социально-экономические меры, принимаемы в масштабе всей страны, регион</w:t>
      </w:r>
      <w:r>
        <w:rPr>
          <w:rFonts w:ascii="Times New Roman" w:hAnsi="Times New Roman" w:cs="Times New Roman"/>
          <w:sz w:val="28"/>
        </w:rPr>
        <w:t>а, отрасли народного хозяйства.</w:t>
      </w:r>
      <w:r>
        <w:rPr>
          <w:rStyle w:val="a6"/>
          <w:rFonts w:ascii="Times New Roman" w:hAnsi="Times New Roman" w:cs="Times New Roman"/>
          <w:sz w:val="28"/>
        </w:rPr>
        <w:footnoteReference w:id="9"/>
      </w:r>
    </w:p>
    <w:p w:rsidR="00E55ABA" w:rsidRDefault="00E55ABA" w:rsidP="00E55ABA">
      <w:pPr>
        <w:spacing w:after="0" w:line="360" w:lineRule="auto"/>
        <w:ind w:firstLine="708"/>
        <w:jc w:val="both"/>
        <w:rPr>
          <w:rFonts w:ascii="Times New Roman" w:hAnsi="Times New Roman" w:cs="Times New Roman"/>
          <w:sz w:val="28"/>
        </w:rPr>
      </w:pPr>
      <w:r w:rsidRPr="00E55ABA">
        <w:rPr>
          <w:rFonts w:ascii="Times New Roman" w:hAnsi="Times New Roman" w:cs="Times New Roman"/>
          <w:sz w:val="28"/>
        </w:rPr>
        <w:t>Специально-криминологические меры предупреждения не</w:t>
      </w:r>
      <w:r>
        <w:rPr>
          <w:rFonts w:ascii="Times New Roman" w:hAnsi="Times New Roman" w:cs="Times New Roman"/>
          <w:sz w:val="28"/>
        </w:rPr>
        <w:t>осторожных преступлений созданы для устранения именно причин</w:t>
      </w:r>
      <w:r w:rsidRPr="00E55ABA">
        <w:rPr>
          <w:rFonts w:ascii="Times New Roman" w:hAnsi="Times New Roman" w:cs="Times New Roman"/>
          <w:sz w:val="28"/>
        </w:rPr>
        <w:t xml:space="preserve">. К таким </w:t>
      </w:r>
      <w:r>
        <w:rPr>
          <w:rFonts w:ascii="Times New Roman" w:hAnsi="Times New Roman" w:cs="Times New Roman"/>
          <w:sz w:val="28"/>
        </w:rPr>
        <w:t>мерам профилактики криминологи относят</w:t>
      </w:r>
      <w:r w:rsidRPr="00E55ABA">
        <w:rPr>
          <w:rFonts w:ascii="Times New Roman" w:hAnsi="Times New Roman" w:cs="Times New Roman"/>
          <w:sz w:val="28"/>
        </w:rPr>
        <w:t xml:space="preserve">: </w:t>
      </w:r>
    </w:p>
    <w:p w:rsidR="00E55ABA" w:rsidRPr="00E55ABA" w:rsidRDefault="00E55ABA" w:rsidP="00E55ABA">
      <w:pPr>
        <w:pStyle w:val="ab"/>
        <w:numPr>
          <w:ilvl w:val="0"/>
          <w:numId w:val="11"/>
        </w:numPr>
        <w:spacing w:after="0" w:line="360" w:lineRule="auto"/>
        <w:jc w:val="both"/>
        <w:rPr>
          <w:rFonts w:ascii="TimesNewRoman" w:hAnsi="TimesNewRoman" w:cs="TimesNewRoman"/>
          <w:sz w:val="28"/>
        </w:rPr>
      </w:pPr>
      <w:r w:rsidRPr="00E55ABA">
        <w:rPr>
          <w:rFonts w:ascii="Times New Roman" w:hAnsi="Times New Roman" w:cs="Times New Roman"/>
          <w:sz w:val="28"/>
        </w:rPr>
        <w:t xml:space="preserve">повышение профессиональной подготовки кадров; </w:t>
      </w:r>
    </w:p>
    <w:p w:rsidR="00E55ABA" w:rsidRPr="00E55ABA" w:rsidRDefault="00E55ABA" w:rsidP="00E55ABA">
      <w:pPr>
        <w:pStyle w:val="ab"/>
        <w:numPr>
          <w:ilvl w:val="0"/>
          <w:numId w:val="11"/>
        </w:numPr>
        <w:spacing w:after="0" w:line="360" w:lineRule="auto"/>
        <w:jc w:val="both"/>
        <w:rPr>
          <w:rFonts w:ascii="TimesNewRoman" w:hAnsi="TimesNewRoman" w:cs="TimesNewRoman"/>
          <w:sz w:val="28"/>
        </w:rPr>
      </w:pPr>
      <w:r w:rsidRPr="00E55ABA">
        <w:rPr>
          <w:rFonts w:ascii="Times New Roman" w:hAnsi="Times New Roman" w:cs="Times New Roman"/>
          <w:sz w:val="28"/>
        </w:rPr>
        <w:t xml:space="preserve">совершенствование органов, осуществляющих контроль профессиональной деятельности, связанной с использованием источников повышенной опасности, а также правоохранительных органов, которые осуществляют предупреждение, раскрытие, расследование неосторожных преступлений, привлекают к ответственности виновных лиц; </w:t>
      </w:r>
    </w:p>
    <w:p w:rsidR="00E55ABA" w:rsidRPr="00E55ABA" w:rsidRDefault="00E55ABA" w:rsidP="00E55ABA">
      <w:pPr>
        <w:pStyle w:val="ab"/>
        <w:numPr>
          <w:ilvl w:val="0"/>
          <w:numId w:val="11"/>
        </w:numPr>
        <w:spacing w:after="0" w:line="360" w:lineRule="auto"/>
        <w:jc w:val="both"/>
        <w:rPr>
          <w:rFonts w:ascii="TimesNewRoman" w:hAnsi="TimesNewRoman" w:cs="TimesNewRoman"/>
          <w:sz w:val="28"/>
        </w:rPr>
      </w:pPr>
      <w:r w:rsidRPr="00E55ABA">
        <w:rPr>
          <w:rFonts w:ascii="Times New Roman" w:hAnsi="Times New Roman" w:cs="Times New Roman"/>
          <w:sz w:val="28"/>
        </w:rPr>
        <w:t>обеспечение безопасности различных средств, кот</w:t>
      </w:r>
      <w:r>
        <w:rPr>
          <w:rFonts w:ascii="Times New Roman" w:hAnsi="Times New Roman" w:cs="Times New Roman"/>
          <w:sz w:val="28"/>
        </w:rPr>
        <w:t>орыми могут быть совершены неост</w:t>
      </w:r>
      <w:r w:rsidRPr="00E55ABA">
        <w:rPr>
          <w:rFonts w:ascii="Times New Roman" w:hAnsi="Times New Roman" w:cs="Times New Roman"/>
          <w:sz w:val="28"/>
        </w:rPr>
        <w:t xml:space="preserve">орожные преступления, что может быть </w:t>
      </w:r>
      <w:r w:rsidRPr="00E55ABA">
        <w:rPr>
          <w:rFonts w:ascii="Times New Roman" w:hAnsi="Times New Roman" w:cs="Times New Roman"/>
          <w:sz w:val="28"/>
        </w:rPr>
        <w:lastRenderedPageBreak/>
        <w:t xml:space="preserve">осуществлено путем замены неисправных оборудований, станков, их техническим усовершенствованием, осуществлением надлежащего контроля за их использованием и др. </w:t>
      </w:r>
    </w:p>
    <w:p w:rsidR="00E55ABA" w:rsidRDefault="00E55ABA" w:rsidP="00E55ABA">
      <w:pPr>
        <w:spacing w:after="0" w:line="360" w:lineRule="auto"/>
        <w:ind w:firstLine="708"/>
        <w:jc w:val="both"/>
        <w:rPr>
          <w:rFonts w:ascii="Times New Roman" w:hAnsi="Times New Roman" w:cs="Times New Roman"/>
          <w:sz w:val="28"/>
        </w:rPr>
      </w:pPr>
      <w:r w:rsidRPr="00E55ABA">
        <w:rPr>
          <w:rFonts w:ascii="Times New Roman" w:hAnsi="Times New Roman" w:cs="Times New Roman"/>
          <w:sz w:val="28"/>
        </w:rPr>
        <w:t xml:space="preserve">Субъектами такого предупреждения являются различные органы и должностные </w:t>
      </w:r>
      <w:r>
        <w:rPr>
          <w:rFonts w:ascii="Times New Roman" w:hAnsi="Times New Roman" w:cs="Times New Roman"/>
          <w:sz w:val="28"/>
        </w:rPr>
        <w:t xml:space="preserve">лица. </w:t>
      </w:r>
      <w:r>
        <w:rPr>
          <w:rFonts w:ascii="Times New Roman" w:hAnsi="Times New Roman" w:cs="Times New Roman"/>
          <w:sz w:val="28"/>
        </w:rPr>
        <w:tab/>
      </w:r>
      <w:r>
        <w:rPr>
          <w:rFonts w:ascii="Times New Roman" w:hAnsi="Times New Roman" w:cs="Times New Roman"/>
          <w:sz w:val="28"/>
        </w:rPr>
        <w:tab/>
        <w:t>Так сотрудники</w:t>
      </w:r>
      <w:r w:rsidRPr="00E55ABA">
        <w:rPr>
          <w:rFonts w:ascii="Times New Roman" w:hAnsi="Times New Roman" w:cs="Times New Roman"/>
          <w:sz w:val="28"/>
        </w:rPr>
        <w:t xml:space="preserve"> Государственной автомобильно</w:t>
      </w:r>
      <w:r>
        <w:rPr>
          <w:rFonts w:ascii="Times New Roman" w:hAnsi="Times New Roman" w:cs="Times New Roman"/>
          <w:sz w:val="28"/>
        </w:rPr>
        <w:t xml:space="preserve">й инспекции </w:t>
      </w:r>
      <w:r w:rsidRPr="00E55ABA">
        <w:rPr>
          <w:rFonts w:ascii="Times New Roman" w:hAnsi="Times New Roman" w:cs="Times New Roman"/>
          <w:sz w:val="28"/>
        </w:rPr>
        <w:t>следят за состоянием экспл</w:t>
      </w:r>
      <w:r>
        <w:rPr>
          <w:rFonts w:ascii="Times New Roman" w:hAnsi="Times New Roman" w:cs="Times New Roman"/>
          <w:sz w:val="28"/>
        </w:rPr>
        <w:t>уатируемых транспортных средств и</w:t>
      </w:r>
      <w:r w:rsidRPr="00E55ABA">
        <w:rPr>
          <w:rFonts w:ascii="Times New Roman" w:hAnsi="Times New Roman" w:cs="Times New Roman"/>
          <w:sz w:val="28"/>
        </w:rPr>
        <w:t xml:space="preserve"> обеспечивают безопасность на дорогах, где больше всего совершаются неосторожные преступления</w:t>
      </w:r>
      <w:r>
        <w:rPr>
          <w:rStyle w:val="a6"/>
          <w:rFonts w:ascii="Times New Roman" w:hAnsi="Times New Roman" w:cs="Times New Roman"/>
          <w:sz w:val="28"/>
        </w:rPr>
        <w:footnoteReference w:id="10"/>
      </w:r>
      <w:r w:rsidRPr="00E55ABA">
        <w:rPr>
          <w:rFonts w:ascii="Times New Roman" w:hAnsi="Times New Roman" w:cs="Times New Roman"/>
          <w:sz w:val="28"/>
        </w:rPr>
        <w:t xml:space="preserve">. </w:t>
      </w:r>
    </w:p>
    <w:p w:rsidR="00E55ABA" w:rsidRDefault="00E55ABA" w:rsidP="00E55ABA">
      <w:pPr>
        <w:spacing w:after="0" w:line="360" w:lineRule="auto"/>
        <w:ind w:firstLine="708"/>
        <w:jc w:val="both"/>
        <w:rPr>
          <w:rFonts w:ascii="Times New Roman" w:hAnsi="Times New Roman" w:cs="Times New Roman"/>
          <w:sz w:val="28"/>
        </w:rPr>
      </w:pPr>
      <w:r>
        <w:rPr>
          <w:rFonts w:ascii="Times New Roman" w:hAnsi="Times New Roman" w:cs="Times New Roman"/>
          <w:sz w:val="28"/>
        </w:rPr>
        <w:t>Важную роль имеют</w:t>
      </w:r>
      <w:r w:rsidRPr="00E55ABA">
        <w:rPr>
          <w:rFonts w:ascii="Times New Roman" w:hAnsi="Times New Roman" w:cs="Times New Roman"/>
          <w:sz w:val="28"/>
        </w:rPr>
        <w:t xml:space="preserve"> меры индивидуального предупреждения неосторожных преступл</w:t>
      </w:r>
      <w:r>
        <w:rPr>
          <w:rFonts w:ascii="Times New Roman" w:hAnsi="Times New Roman" w:cs="Times New Roman"/>
          <w:sz w:val="28"/>
        </w:rPr>
        <w:t>ений. Эти</w:t>
      </w:r>
      <w:r w:rsidRPr="00E55ABA">
        <w:rPr>
          <w:rFonts w:ascii="Times New Roman" w:hAnsi="Times New Roman" w:cs="Times New Roman"/>
          <w:sz w:val="28"/>
        </w:rPr>
        <w:t xml:space="preserve"> меры направлены на предупреждение совершения неосторожного преступления конкретным человеком. </w:t>
      </w:r>
    </w:p>
    <w:p w:rsidR="00E55ABA" w:rsidRDefault="00E55ABA" w:rsidP="00E55ABA">
      <w:pPr>
        <w:spacing w:after="0" w:line="360" w:lineRule="auto"/>
        <w:ind w:firstLine="708"/>
        <w:jc w:val="both"/>
        <w:rPr>
          <w:rFonts w:ascii="Times New Roman" w:hAnsi="Times New Roman" w:cs="Times New Roman"/>
          <w:sz w:val="28"/>
        </w:rPr>
      </w:pPr>
      <w:r w:rsidRPr="00E55ABA">
        <w:rPr>
          <w:rFonts w:ascii="Times New Roman" w:hAnsi="Times New Roman" w:cs="Times New Roman"/>
          <w:sz w:val="28"/>
        </w:rPr>
        <w:t>Например, такие меры применяются в отношении лиц, которые совершали ранее неосторожные преступления, либо в отношении лиц, которые пойманы за нарушением, которое прошло благополучно.</w:t>
      </w:r>
      <w:r>
        <w:rPr>
          <w:rFonts w:ascii="Times New Roman" w:hAnsi="Times New Roman" w:cs="Times New Roman"/>
          <w:sz w:val="28"/>
        </w:rPr>
        <w:t xml:space="preserve"> В отношении так</w:t>
      </w:r>
      <w:r w:rsidRPr="00E55ABA">
        <w:rPr>
          <w:rFonts w:ascii="Times New Roman" w:hAnsi="Times New Roman" w:cs="Times New Roman"/>
          <w:sz w:val="28"/>
        </w:rPr>
        <w:t xml:space="preserve">их лиц проводится профилактика, путем привлечения его к ответственности, меры воспитательного характера в форме бесед и др. Важно отметить, что в предупреждении неосторожных преступлений особое место занимает предупреждение возможного вреда, или меры по уменьшению этого вреда. </w:t>
      </w:r>
    </w:p>
    <w:p w:rsidR="00E55ABA" w:rsidRDefault="00E55ABA" w:rsidP="00E55ABA">
      <w:pPr>
        <w:spacing w:after="0" w:line="360" w:lineRule="auto"/>
        <w:ind w:firstLine="708"/>
        <w:jc w:val="both"/>
        <w:rPr>
          <w:rFonts w:ascii="Times New Roman" w:hAnsi="Times New Roman" w:cs="Times New Roman"/>
          <w:sz w:val="28"/>
        </w:rPr>
      </w:pPr>
      <w:r w:rsidRPr="00E55ABA">
        <w:rPr>
          <w:rFonts w:ascii="Times New Roman" w:hAnsi="Times New Roman" w:cs="Times New Roman"/>
          <w:sz w:val="28"/>
        </w:rPr>
        <w:t xml:space="preserve">Данные меры призваны уменьшить общественную опасность этих преступлений и заключаются в обеспечении должной защиты населения, самих </w:t>
      </w:r>
      <w:r>
        <w:rPr>
          <w:rFonts w:ascii="Times New Roman" w:hAnsi="Times New Roman" w:cs="Times New Roman"/>
          <w:sz w:val="28"/>
        </w:rPr>
        <w:t>лиц, совершающих виновные деяния</w:t>
      </w:r>
      <w:r w:rsidRPr="00E55ABA">
        <w:rPr>
          <w:rFonts w:ascii="Times New Roman" w:hAnsi="Times New Roman" w:cs="Times New Roman"/>
          <w:sz w:val="28"/>
        </w:rPr>
        <w:t>, а также имущество. К ним можно отнести, например, установление ремней безопасности в транспорте, обязательно использование шлемов строителями, мотоциклистами, а также иные средства защиты</w:t>
      </w:r>
      <w:r>
        <w:rPr>
          <w:rStyle w:val="a6"/>
          <w:rFonts w:ascii="Times New Roman" w:hAnsi="Times New Roman" w:cs="Times New Roman"/>
          <w:sz w:val="28"/>
        </w:rPr>
        <w:footnoteReference w:id="11"/>
      </w:r>
      <w:r w:rsidRPr="00E55ABA">
        <w:rPr>
          <w:rFonts w:ascii="Times New Roman" w:hAnsi="Times New Roman" w:cs="Times New Roman"/>
          <w:sz w:val="28"/>
        </w:rPr>
        <w:t>.</w:t>
      </w:r>
    </w:p>
    <w:p w:rsidR="00E55ABA" w:rsidRPr="00E55ABA" w:rsidRDefault="00E55ABA" w:rsidP="00E55ABA">
      <w:pPr>
        <w:spacing w:after="0" w:line="360" w:lineRule="auto"/>
        <w:jc w:val="both"/>
        <w:rPr>
          <w:rFonts w:ascii="Times New Roman" w:hAnsi="Times New Roman" w:cs="Times New Roman"/>
          <w:sz w:val="28"/>
        </w:rPr>
      </w:pPr>
      <w:r w:rsidRPr="00E55ABA">
        <w:rPr>
          <w:rFonts w:ascii="Times New Roman" w:hAnsi="Times New Roman" w:cs="Times New Roman"/>
        </w:rPr>
        <w:br/>
      </w:r>
      <w:r w:rsidRPr="00E55ABA">
        <w:rPr>
          <w:rFonts w:ascii="Times New Roman" w:hAnsi="Times New Roman" w:cs="Times New Roman"/>
        </w:rPr>
        <w:br/>
      </w:r>
    </w:p>
    <w:p w:rsidR="00B75197" w:rsidRPr="0096434F" w:rsidRDefault="00B75197" w:rsidP="0096434F">
      <w:pPr>
        <w:spacing w:after="0" w:line="360" w:lineRule="auto"/>
        <w:ind w:firstLine="708"/>
        <w:jc w:val="both"/>
        <w:rPr>
          <w:rFonts w:ascii="Times New Roman" w:hAnsi="Times New Roman" w:cs="Times New Roman"/>
          <w:sz w:val="28"/>
          <w:szCs w:val="28"/>
        </w:rPr>
      </w:pPr>
    </w:p>
    <w:p w:rsidR="004D418D" w:rsidRPr="00D71EA9" w:rsidRDefault="004D418D" w:rsidP="00D71EA9">
      <w:pPr>
        <w:spacing w:after="0" w:line="360" w:lineRule="auto"/>
        <w:ind w:firstLine="708"/>
        <w:rPr>
          <w:rFonts w:ascii="Times New Roman" w:hAnsi="Times New Roman" w:cs="Times New Roman"/>
          <w:b/>
          <w:szCs w:val="28"/>
        </w:rPr>
      </w:pPr>
      <w:r w:rsidRPr="00D71EA9">
        <w:rPr>
          <w:rFonts w:ascii="Times New Roman" w:hAnsi="Times New Roman" w:cs="Times New Roman"/>
          <w:b/>
          <w:szCs w:val="28"/>
        </w:rPr>
        <w:lastRenderedPageBreak/>
        <w:t>Литература</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Алексеев, А. И. Криминология: учебник / А. И. Алексеев. – М., 2005, 342 с.</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Воронин, Ю. А. Введение в криминологию / Ю. А. Воронин. – М., 2017. – 524 с.</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Иншаков, С. М. Криминология: учебник / С. М. Иншаков. – М., 2000. – 432 с.</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Козаченко, И. Я. Криминология: учебник / И. Я. Козаченко, К. В. Корсаков. – M.: Изд-во «Норма Инфра-М», 2011. – 304 с.</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Криминология / под ред. В. Н. Кудрявцева, В. Е. Эминова. – М.: Изд-во «Норма», 2012. –800 с.</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Лунеев, В. В. Криминология: учебник /В. В. Лунеев. – М.: Изд-во «Юрайт», 2013. – 686 с.</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Шиханцев, Г. Г. Криминология: учебник / Г. Г. Шиханцев. – М., 2001. – 368 с.</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 xml:space="preserve">Малкова В. Д. Криминология. 2-е изд., перераб. и доп. — М.: Юстицинформ, 2006. — С. 461. </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 xml:space="preserve">Долгова А. И. Криминология (Учебник для вузов) — М.: Издательство НОРМА, 2001. — С. 643. </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Бурлаков В. Н., Кропачев Н. М. Криминология // Учебное пособие. Стандарт третьего поколения. — СПб.: Питер, 2013. — С. 216.</w:t>
      </w:r>
    </w:p>
    <w:p w:rsidR="0096434F" w:rsidRPr="0096434F" w:rsidRDefault="0096434F" w:rsidP="0096434F">
      <w:pPr>
        <w:pStyle w:val="ab"/>
        <w:numPr>
          <w:ilvl w:val="0"/>
          <w:numId w:val="13"/>
        </w:numPr>
        <w:autoSpaceDE w:val="0"/>
        <w:autoSpaceDN w:val="0"/>
        <w:adjustRightInd w:val="0"/>
        <w:spacing w:after="0" w:line="360" w:lineRule="auto"/>
        <w:rPr>
          <w:rFonts w:ascii="Times New Roman" w:hAnsi="Times New Roman" w:cs="Times New Roman"/>
        </w:rPr>
      </w:pPr>
      <w:r w:rsidRPr="0096434F">
        <w:rPr>
          <w:rFonts w:ascii="Times New Roman" w:hAnsi="Times New Roman" w:cs="Times New Roman"/>
        </w:rPr>
        <w:t>Шамсудинов, И. У. Общественная опасность неосторожной преступности. Причины, ее порождающие, и меры борьбы с ней / И. У. Шамсудинов. —  Молодой ученый. — 2017. — № 4 (138). — С. 606-608.</w:t>
      </w:r>
    </w:p>
    <w:p w:rsidR="00D71EA9" w:rsidRPr="003245BD" w:rsidRDefault="00D71EA9" w:rsidP="00D71EA9">
      <w:pPr>
        <w:pStyle w:val="ab"/>
        <w:spacing w:after="0" w:line="360" w:lineRule="auto"/>
        <w:ind w:left="644"/>
        <w:rPr>
          <w:rFonts w:ascii="Times New Roman" w:hAnsi="Times New Roman" w:cs="Times New Roman"/>
          <w:szCs w:val="28"/>
          <w:lang w:val="en-US"/>
        </w:rPr>
      </w:pPr>
      <w:r w:rsidRPr="00D71EA9">
        <w:rPr>
          <w:rFonts w:ascii="Times New Roman" w:hAnsi="Times New Roman" w:cs="Times New Roman"/>
          <w:b/>
          <w:szCs w:val="28"/>
          <w:lang w:val="en-US"/>
        </w:rPr>
        <w:t>References</w:t>
      </w:r>
    </w:p>
    <w:p w:rsidR="0096434F" w:rsidRPr="0096434F" w:rsidRDefault="0096434F" w:rsidP="0096434F">
      <w:pPr>
        <w:spacing w:after="0" w:line="360" w:lineRule="auto"/>
        <w:jc w:val="both"/>
        <w:rPr>
          <w:rFonts w:ascii="Times New Roman" w:hAnsi="Times New Roman" w:cs="Times New Roman"/>
          <w:szCs w:val="28"/>
          <w:lang w:val="en-US"/>
        </w:rPr>
      </w:pPr>
      <w:r w:rsidRPr="0096434F">
        <w:rPr>
          <w:rFonts w:ascii="Times New Roman" w:hAnsi="Times New Roman" w:cs="Times New Roman"/>
          <w:szCs w:val="28"/>
          <w:lang w:val="en-US"/>
        </w:rPr>
        <w:t>1. Alekseev, A. I. Criminology: textbook / A. I. Alekseev. - Moscow, 2005, 342 p.</w:t>
      </w:r>
    </w:p>
    <w:p w:rsidR="0096434F" w:rsidRPr="0096434F" w:rsidRDefault="0096434F" w:rsidP="0096434F">
      <w:pPr>
        <w:spacing w:after="0" w:line="360" w:lineRule="auto"/>
        <w:jc w:val="both"/>
        <w:rPr>
          <w:rFonts w:ascii="Times New Roman" w:hAnsi="Times New Roman" w:cs="Times New Roman"/>
          <w:szCs w:val="28"/>
          <w:lang w:val="en-US"/>
        </w:rPr>
      </w:pPr>
      <w:r>
        <w:rPr>
          <w:rFonts w:ascii="Times New Roman" w:hAnsi="Times New Roman" w:cs="Times New Roman"/>
          <w:szCs w:val="28"/>
          <w:lang w:val="en-US"/>
        </w:rPr>
        <w:t>2.</w:t>
      </w:r>
      <w:r w:rsidRPr="0096434F">
        <w:rPr>
          <w:rFonts w:ascii="Times New Roman" w:hAnsi="Times New Roman" w:cs="Times New Roman"/>
          <w:szCs w:val="28"/>
          <w:lang w:val="en-US"/>
        </w:rPr>
        <w:t xml:space="preserve"> Voronin, Y. A. Introduction to criminology / Y. A. Voronin. - М., 2017. - 524 с.</w:t>
      </w:r>
    </w:p>
    <w:p w:rsidR="0096434F" w:rsidRPr="0096434F" w:rsidRDefault="0096434F" w:rsidP="0096434F">
      <w:pPr>
        <w:spacing w:after="0" w:line="360" w:lineRule="auto"/>
        <w:jc w:val="both"/>
        <w:rPr>
          <w:rFonts w:ascii="Times New Roman" w:hAnsi="Times New Roman" w:cs="Times New Roman"/>
          <w:szCs w:val="28"/>
          <w:lang w:val="en-US"/>
        </w:rPr>
      </w:pPr>
      <w:r w:rsidRPr="0096434F">
        <w:rPr>
          <w:rFonts w:ascii="Times New Roman" w:hAnsi="Times New Roman" w:cs="Times New Roman"/>
          <w:szCs w:val="28"/>
          <w:lang w:val="en-US"/>
        </w:rPr>
        <w:t>3. Inshakov, S. M. Criminology: textbook / S. M. Inshakov. - М., 2000. - 432 с.</w:t>
      </w:r>
    </w:p>
    <w:p w:rsidR="0096434F" w:rsidRPr="0096434F" w:rsidRDefault="0096434F" w:rsidP="0096434F">
      <w:pPr>
        <w:spacing w:after="0" w:line="360" w:lineRule="auto"/>
        <w:jc w:val="both"/>
        <w:rPr>
          <w:rFonts w:ascii="Times New Roman" w:hAnsi="Times New Roman" w:cs="Times New Roman"/>
          <w:szCs w:val="28"/>
          <w:lang w:val="en-US"/>
        </w:rPr>
      </w:pPr>
      <w:r>
        <w:rPr>
          <w:rFonts w:ascii="Times New Roman" w:hAnsi="Times New Roman" w:cs="Times New Roman"/>
          <w:szCs w:val="28"/>
          <w:lang w:val="en-US"/>
        </w:rPr>
        <w:t>4.</w:t>
      </w:r>
      <w:r w:rsidRPr="0096434F">
        <w:rPr>
          <w:rFonts w:ascii="Times New Roman" w:hAnsi="Times New Roman" w:cs="Times New Roman"/>
          <w:szCs w:val="28"/>
          <w:lang w:val="en-US"/>
        </w:rPr>
        <w:t xml:space="preserve"> Kozachenko, I. Y. Criminology: textbook / I. Y. Kozachenko, K. V. Korsakov. - M.: Izdvo "Norma Infra-M", 2011. - 304 с.</w:t>
      </w:r>
    </w:p>
    <w:p w:rsidR="0096434F" w:rsidRPr="0096434F" w:rsidRDefault="0096434F" w:rsidP="0096434F">
      <w:pPr>
        <w:spacing w:after="0" w:line="360" w:lineRule="auto"/>
        <w:jc w:val="both"/>
        <w:rPr>
          <w:rFonts w:ascii="Times New Roman" w:hAnsi="Times New Roman" w:cs="Times New Roman"/>
          <w:szCs w:val="28"/>
          <w:lang w:val="en-US"/>
        </w:rPr>
      </w:pPr>
      <w:r>
        <w:rPr>
          <w:rFonts w:ascii="Times New Roman" w:hAnsi="Times New Roman" w:cs="Times New Roman"/>
          <w:szCs w:val="28"/>
          <w:lang w:val="en-US"/>
        </w:rPr>
        <w:t>5.</w:t>
      </w:r>
      <w:r w:rsidRPr="0096434F">
        <w:rPr>
          <w:rFonts w:ascii="Times New Roman" w:hAnsi="Times New Roman" w:cs="Times New Roman"/>
          <w:szCs w:val="28"/>
          <w:lang w:val="en-US"/>
        </w:rPr>
        <w:t xml:space="preserve"> Criminology / ed. by V. N. Kudryavtsev. N. Kudryavtsev, V. E. Eminov. - M.: Izdvo "Norma", 2012. -800 с.</w:t>
      </w:r>
    </w:p>
    <w:p w:rsidR="0096434F" w:rsidRPr="0096434F" w:rsidRDefault="0096434F" w:rsidP="0096434F">
      <w:pPr>
        <w:spacing w:after="0" w:line="360" w:lineRule="auto"/>
        <w:jc w:val="both"/>
        <w:rPr>
          <w:rFonts w:ascii="Times New Roman" w:hAnsi="Times New Roman" w:cs="Times New Roman"/>
          <w:szCs w:val="28"/>
          <w:lang w:val="en-US"/>
        </w:rPr>
      </w:pPr>
      <w:r>
        <w:rPr>
          <w:rFonts w:ascii="Times New Roman" w:hAnsi="Times New Roman" w:cs="Times New Roman"/>
          <w:szCs w:val="28"/>
          <w:lang w:val="en-US"/>
        </w:rPr>
        <w:t>6.</w:t>
      </w:r>
      <w:r w:rsidRPr="0096434F">
        <w:rPr>
          <w:rFonts w:ascii="Times New Roman" w:hAnsi="Times New Roman" w:cs="Times New Roman"/>
          <w:szCs w:val="28"/>
          <w:lang w:val="en-US"/>
        </w:rPr>
        <w:t xml:space="preserve"> Luneev, V. V. Criminology: textbook / V. V. Luneev. V. Luneev. - M.: Izdvo "Yurait", 2013. - 686 с.</w:t>
      </w:r>
    </w:p>
    <w:p w:rsidR="0096434F" w:rsidRPr="0096434F" w:rsidRDefault="0096434F" w:rsidP="0096434F">
      <w:pPr>
        <w:spacing w:after="0" w:line="360" w:lineRule="auto"/>
        <w:jc w:val="both"/>
        <w:rPr>
          <w:rFonts w:ascii="Times New Roman" w:hAnsi="Times New Roman" w:cs="Times New Roman"/>
          <w:szCs w:val="28"/>
          <w:lang w:val="en-US"/>
        </w:rPr>
      </w:pPr>
      <w:r>
        <w:rPr>
          <w:rFonts w:ascii="Times New Roman" w:hAnsi="Times New Roman" w:cs="Times New Roman"/>
          <w:szCs w:val="28"/>
          <w:lang w:val="en-US"/>
        </w:rPr>
        <w:t>7.</w:t>
      </w:r>
      <w:r w:rsidRPr="0096434F">
        <w:rPr>
          <w:rFonts w:ascii="Times New Roman" w:hAnsi="Times New Roman" w:cs="Times New Roman"/>
          <w:szCs w:val="28"/>
          <w:lang w:val="en-US"/>
        </w:rPr>
        <w:t xml:space="preserve"> Shikhantsev, G. G. Criminology: textbook / G. G. Shikhantsev. - М., 2001. - 368 с.</w:t>
      </w:r>
    </w:p>
    <w:p w:rsidR="0096434F" w:rsidRPr="0096434F" w:rsidRDefault="0096434F" w:rsidP="0096434F">
      <w:pPr>
        <w:spacing w:after="0" w:line="360" w:lineRule="auto"/>
        <w:jc w:val="both"/>
        <w:rPr>
          <w:rFonts w:ascii="Times New Roman" w:hAnsi="Times New Roman" w:cs="Times New Roman"/>
          <w:szCs w:val="28"/>
          <w:lang w:val="en-US"/>
        </w:rPr>
      </w:pPr>
      <w:r>
        <w:rPr>
          <w:rFonts w:ascii="Times New Roman" w:hAnsi="Times New Roman" w:cs="Times New Roman"/>
          <w:szCs w:val="28"/>
          <w:lang w:val="en-US"/>
        </w:rPr>
        <w:t>8.</w:t>
      </w:r>
      <w:r>
        <w:rPr>
          <w:rFonts w:ascii="Times New Roman" w:hAnsi="Times New Roman" w:cs="Times New Roman"/>
          <w:szCs w:val="28"/>
        </w:rPr>
        <w:t xml:space="preserve"> </w:t>
      </w:r>
      <w:r w:rsidRPr="0096434F">
        <w:rPr>
          <w:rFonts w:ascii="Times New Roman" w:hAnsi="Times New Roman" w:cs="Times New Roman"/>
          <w:szCs w:val="28"/>
          <w:lang w:val="en-US"/>
        </w:rPr>
        <w:t xml:space="preserve">Malkova V. D. Criminology. 2nd ed., revision and addendum - M.: Justitsinform, 2006. - С. 461. </w:t>
      </w:r>
    </w:p>
    <w:p w:rsidR="0096434F" w:rsidRPr="0096434F" w:rsidRDefault="0096434F" w:rsidP="0096434F">
      <w:pPr>
        <w:spacing w:after="0" w:line="360" w:lineRule="auto"/>
        <w:jc w:val="both"/>
        <w:rPr>
          <w:rFonts w:ascii="Times New Roman" w:hAnsi="Times New Roman" w:cs="Times New Roman"/>
          <w:szCs w:val="28"/>
          <w:lang w:val="en-US"/>
        </w:rPr>
      </w:pPr>
      <w:r>
        <w:rPr>
          <w:rFonts w:ascii="Times New Roman" w:hAnsi="Times New Roman" w:cs="Times New Roman"/>
          <w:szCs w:val="28"/>
          <w:lang w:val="en-US"/>
        </w:rPr>
        <w:t>9.</w:t>
      </w:r>
      <w:r w:rsidRPr="0096434F">
        <w:rPr>
          <w:rFonts w:ascii="Times New Roman" w:hAnsi="Times New Roman" w:cs="Times New Roman"/>
          <w:szCs w:val="28"/>
          <w:lang w:val="en-US"/>
        </w:rPr>
        <w:t xml:space="preserve"> Dolgova A. I. Criminology (Textbook for universities) - M.: NORMA Publishing House, 2001. - С. 643. </w:t>
      </w:r>
    </w:p>
    <w:p w:rsidR="0096434F" w:rsidRPr="0096434F" w:rsidRDefault="0096434F" w:rsidP="0096434F">
      <w:pPr>
        <w:spacing w:after="0" w:line="360" w:lineRule="auto"/>
        <w:jc w:val="both"/>
        <w:rPr>
          <w:rFonts w:ascii="Times New Roman" w:hAnsi="Times New Roman" w:cs="Times New Roman"/>
          <w:szCs w:val="28"/>
          <w:lang w:val="en-US"/>
        </w:rPr>
      </w:pPr>
      <w:r>
        <w:rPr>
          <w:rFonts w:ascii="Times New Roman" w:hAnsi="Times New Roman" w:cs="Times New Roman"/>
          <w:szCs w:val="28"/>
          <w:lang w:val="en-US"/>
        </w:rPr>
        <w:t>10.</w:t>
      </w:r>
      <w:r w:rsidRPr="0096434F">
        <w:rPr>
          <w:rFonts w:ascii="Times New Roman" w:hAnsi="Times New Roman" w:cs="Times New Roman"/>
          <w:szCs w:val="28"/>
          <w:lang w:val="en-US"/>
        </w:rPr>
        <w:t xml:space="preserve"> Burlakov V. N., Kropachev N. M. Criminology // Textbook. Standard of the third generation. - SPb.: Peter, 2013. - С. 216.</w:t>
      </w:r>
    </w:p>
    <w:p w:rsidR="00D71EA9" w:rsidRPr="0096434F" w:rsidRDefault="0096434F" w:rsidP="0096434F">
      <w:pPr>
        <w:spacing w:after="0" w:line="360" w:lineRule="auto"/>
        <w:jc w:val="both"/>
        <w:rPr>
          <w:rFonts w:ascii="Times New Roman" w:hAnsi="Times New Roman" w:cs="Times New Roman"/>
          <w:szCs w:val="28"/>
          <w:lang w:val="en-US"/>
        </w:rPr>
      </w:pPr>
      <w:r w:rsidRPr="0096434F">
        <w:rPr>
          <w:rFonts w:ascii="Times New Roman" w:hAnsi="Times New Roman" w:cs="Times New Roman"/>
          <w:szCs w:val="28"/>
          <w:lang w:val="en-US"/>
        </w:rPr>
        <w:t>11. Shamsudinov, I. U. Public danger of careless criminality. Causes, its generating, and measures to combat it / I. U. Shamsudinov. Shamsudinov. - Young scientist. - 2017. - № 4 (138). - С. 606-608.</w:t>
      </w:r>
    </w:p>
    <w:p w:rsidR="0003565E" w:rsidRPr="003245BD" w:rsidRDefault="0003565E" w:rsidP="00D71EA9">
      <w:pPr>
        <w:spacing w:after="0" w:line="360" w:lineRule="auto"/>
        <w:jc w:val="both"/>
        <w:rPr>
          <w:rFonts w:ascii="Times New Roman" w:hAnsi="Times New Roman" w:cs="Times New Roman"/>
          <w:sz w:val="28"/>
          <w:szCs w:val="28"/>
          <w:lang w:val="en-US"/>
        </w:rPr>
      </w:pPr>
    </w:p>
    <w:sectPr w:rsidR="0003565E" w:rsidRPr="003245BD" w:rsidSect="00F624C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F91" w:rsidRDefault="00637F91" w:rsidP="004638FC">
      <w:pPr>
        <w:spacing w:after="0" w:line="240" w:lineRule="auto"/>
      </w:pPr>
      <w:r>
        <w:separator/>
      </w:r>
    </w:p>
  </w:endnote>
  <w:endnote w:type="continuationSeparator" w:id="1">
    <w:p w:rsidR="00637F91" w:rsidRDefault="00637F91" w:rsidP="004638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432153"/>
      <w:docPartObj>
        <w:docPartGallery w:val="Page Numbers (Bottom of Page)"/>
        <w:docPartUnique/>
      </w:docPartObj>
    </w:sdtPr>
    <w:sdtContent>
      <w:p w:rsidR="00E55ABA" w:rsidRDefault="00E55ABA">
        <w:pPr>
          <w:pStyle w:val="a9"/>
          <w:jc w:val="right"/>
        </w:pPr>
        <w:fldSimple w:instr=" PAGE   \* MERGEFORMAT ">
          <w:r w:rsidR="0096434F">
            <w:rPr>
              <w:noProof/>
            </w:rPr>
            <w:t>10</w:t>
          </w:r>
        </w:fldSimple>
      </w:p>
    </w:sdtContent>
  </w:sdt>
  <w:p w:rsidR="00E55ABA" w:rsidRDefault="00E55ABA" w:rsidP="00D22664">
    <w:pPr>
      <w:pStyle w:val="a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F91" w:rsidRDefault="00637F91" w:rsidP="004638FC">
      <w:pPr>
        <w:spacing w:after="0" w:line="240" w:lineRule="auto"/>
      </w:pPr>
      <w:r>
        <w:separator/>
      </w:r>
    </w:p>
  </w:footnote>
  <w:footnote w:type="continuationSeparator" w:id="1">
    <w:p w:rsidR="00637F91" w:rsidRDefault="00637F91" w:rsidP="004638FC">
      <w:pPr>
        <w:spacing w:after="0" w:line="240" w:lineRule="auto"/>
      </w:pPr>
      <w:r>
        <w:continuationSeparator/>
      </w:r>
    </w:p>
  </w:footnote>
  <w:footnote w:id="2">
    <w:p w:rsidR="00E55ABA" w:rsidRPr="0096434F" w:rsidRDefault="00E55ABA">
      <w:pPr>
        <w:pStyle w:val="a4"/>
        <w:rPr>
          <w:rFonts w:ascii="Times New Roman" w:hAnsi="Times New Roman" w:cs="Times New Roman"/>
          <w:sz w:val="22"/>
          <w:szCs w:val="22"/>
        </w:rPr>
      </w:pPr>
      <w:r w:rsidRPr="0096434F">
        <w:rPr>
          <w:rStyle w:val="a6"/>
          <w:rFonts w:ascii="Times New Roman" w:hAnsi="Times New Roman" w:cs="Times New Roman"/>
          <w:sz w:val="22"/>
          <w:szCs w:val="22"/>
        </w:rPr>
        <w:footnoteRef/>
      </w:r>
      <w:r w:rsidRPr="0096434F">
        <w:rPr>
          <w:rFonts w:ascii="Times New Roman" w:hAnsi="Times New Roman" w:cs="Times New Roman"/>
          <w:sz w:val="22"/>
          <w:szCs w:val="22"/>
        </w:rPr>
        <w:t xml:space="preserve"> Шамсудинов, И. У. Общественная опасность неосторожной преступности. Причины, ее порождающие, и меры борьбы с ней / И. У. Шамсудинов. — Текст : непосредственный // Молодой ученый. — 2017. — № 4 (138). — С. 606-608. — URL: https://moluch.ru/archive/138/38821/ (дата обращения: 19.05.2024).</w:t>
      </w:r>
    </w:p>
  </w:footnote>
  <w:footnote w:id="3">
    <w:p w:rsidR="00E55ABA" w:rsidRPr="0096434F" w:rsidRDefault="00E55ABA" w:rsidP="00B75197">
      <w:pPr>
        <w:autoSpaceDE w:val="0"/>
        <w:autoSpaceDN w:val="0"/>
        <w:adjustRightInd w:val="0"/>
        <w:spacing w:after="0" w:line="240" w:lineRule="auto"/>
        <w:rPr>
          <w:rFonts w:ascii="Times New Roman" w:hAnsi="Times New Roman" w:cs="Times New Roman"/>
        </w:rPr>
      </w:pPr>
      <w:r w:rsidRPr="0096434F">
        <w:rPr>
          <w:rStyle w:val="a6"/>
          <w:rFonts w:ascii="Times New Roman" w:hAnsi="Times New Roman" w:cs="Times New Roman"/>
        </w:rPr>
        <w:footnoteRef/>
      </w:r>
      <w:r w:rsidRPr="0096434F">
        <w:rPr>
          <w:rFonts w:ascii="Times New Roman" w:hAnsi="Times New Roman" w:cs="Times New Roman"/>
        </w:rPr>
        <w:t xml:space="preserve"> Воронин, Ю. А. Введение в криминологию / Ю. А. Воронин. – М., 2017. – 524 с.</w:t>
      </w:r>
    </w:p>
  </w:footnote>
  <w:footnote w:id="4">
    <w:p w:rsidR="00E55ABA" w:rsidRPr="0096434F" w:rsidRDefault="00E55ABA" w:rsidP="001418B6">
      <w:pPr>
        <w:autoSpaceDE w:val="0"/>
        <w:autoSpaceDN w:val="0"/>
        <w:adjustRightInd w:val="0"/>
        <w:spacing w:after="0" w:line="240" w:lineRule="auto"/>
        <w:rPr>
          <w:rFonts w:ascii="Times New Roman" w:hAnsi="Times New Roman" w:cs="Times New Roman"/>
        </w:rPr>
      </w:pPr>
      <w:r w:rsidRPr="0096434F">
        <w:rPr>
          <w:rStyle w:val="a6"/>
          <w:rFonts w:ascii="Times New Roman" w:hAnsi="Times New Roman" w:cs="Times New Roman"/>
        </w:rPr>
        <w:footnoteRef/>
      </w:r>
      <w:r w:rsidRPr="0096434F">
        <w:rPr>
          <w:rFonts w:ascii="Times New Roman" w:hAnsi="Times New Roman" w:cs="Times New Roman"/>
        </w:rPr>
        <w:t xml:space="preserve"> Лунеев, В. В. Криминология: учебник /В. В. Лунеев. – М.: Изд-во «Юрайт», 2013. – 686 с.</w:t>
      </w:r>
    </w:p>
  </w:footnote>
  <w:footnote w:id="5">
    <w:p w:rsidR="00E55ABA" w:rsidRPr="0096434F" w:rsidRDefault="00E55ABA" w:rsidP="00E97246">
      <w:pPr>
        <w:autoSpaceDE w:val="0"/>
        <w:autoSpaceDN w:val="0"/>
        <w:adjustRightInd w:val="0"/>
        <w:spacing w:after="0" w:line="240" w:lineRule="auto"/>
        <w:rPr>
          <w:rFonts w:ascii="Times New Roman" w:hAnsi="Times New Roman" w:cs="Times New Roman"/>
        </w:rPr>
      </w:pPr>
      <w:r w:rsidRPr="0096434F">
        <w:rPr>
          <w:rStyle w:val="a6"/>
          <w:rFonts w:ascii="Times New Roman" w:hAnsi="Times New Roman" w:cs="Times New Roman"/>
        </w:rPr>
        <w:footnoteRef/>
      </w:r>
      <w:r w:rsidRPr="0096434F">
        <w:rPr>
          <w:rFonts w:ascii="Times New Roman" w:hAnsi="Times New Roman" w:cs="Times New Roman"/>
        </w:rPr>
        <w:t xml:space="preserve"> Воронин, Ю. А. Введение в криминологию / Ю. А. Воронин. – М., 2017. – 524 с.</w:t>
      </w:r>
    </w:p>
  </w:footnote>
  <w:footnote w:id="6">
    <w:p w:rsidR="00E55ABA" w:rsidRPr="0096434F" w:rsidRDefault="00E55ABA" w:rsidP="00032ECB">
      <w:pPr>
        <w:autoSpaceDE w:val="0"/>
        <w:autoSpaceDN w:val="0"/>
        <w:adjustRightInd w:val="0"/>
        <w:spacing w:after="0" w:line="240" w:lineRule="auto"/>
        <w:rPr>
          <w:rFonts w:ascii="Times New Roman" w:hAnsi="Times New Roman" w:cs="Times New Roman"/>
        </w:rPr>
      </w:pPr>
      <w:r w:rsidRPr="0096434F">
        <w:rPr>
          <w:rStyle w:val="a6"/>
          <w:rFonts w:ascii="Times New Roman" w:hAnsi="Times New Roman" w:cs="Times New Roman"/>
        </w:rPr>
        <w:footnoteRef/>
      </w:r>
      <w:r w:rsidRPr="0096434F">
        <w:rPr>
          <w:rFonts w:ascii="Times New Roman" w:hAnsi="Times New Roman" w:cs="Times New Roman"/>
        </w:rPr>
        <w:t xml:space="preserve"> Козаченко, И. Я. Криминология: учебник / И. Я. Козаченко, К. В. Корсаков. – M.: Изд-во «Норма Инфра-М», 2011. – 304 с.</w:t>
      </w:r>
    </w:p>
  </w:footnote>
  <w:footnote w:id="7">
    <w:p w:rsidR="00E55ABA" w:rsidRPr="0096434F" w:rsidRDefault="00E55ABA">
      <w:pPr>
        <w:pStyle w:val="a4"/>
        <w:rPr>
          <w:rFonts w:ascii="Times New Roman" w:hAnsi="Times New Roman" w:cs="Times New Roman"/>
          <w:sz w:val="22"/>
          <w:szCs w:val="22"/>
        </w:rPr>
      </w:pPr>
      <w:r w:rsidRPr="0096434F">
        <w:rPr>
          <w:rStyle w:val="a6"/>
          <w:rFonts w:ascii="Times New Roman" w:hAnsi="Times New Roman" w:cs="Times New Roman"/>
          <w:sz w:val="22"/>
          <w:szCs w:val="22"/>
        </w:rPr>
        <w:footnoteRef/>
      </w:r>
      <w:r w:rsidRPr="0096434F">
        <w:rPr>
          <w:rFonts w:ascii="Times New Roman" w:hAnsi="Times New Roman" w:cs="Times New Roman"/>
          <w:sz w:val="22"/>
          <w:szCs w:val="22"/>
        </w:rPr>
        <w:t xml:space="preserve"> Бурлаков В. Н., Кропачев Н. М. Криминология // Учебное пособие. Стандарт третьего поколения. — СПб.: Питер, 2013. — С. 216.</w:t>
      </w:r>
      <w:r w:rsidRPr="0096434F">
        <w:rPr>
          <w:rFonts w:ascii="Times New Roman" w:hAnsi="Times New Roman" w:cs="Times New Roman"/>
          <w:sz w:val="22"/>
          <w:szCs w:val="22"/>
        </w:rPr>
        <w:br/>
      </w:r>
      <w:r w:rsidRPr="0096434F">
        <w:rPr>
          <w:rFonts w:ascii="Times New Roman" w:hAnsi="Times New Roman" w:cs="Times New Roman"/>
          <w:color w:val="333333"/>
          <w:sz w:val="22"/>
          <w:szCs w:val="22"/>
        </w:rPr>
        <w:br/>
      </w:r>
    </w:p>
  </w:footnote>
  <w:footnote w:id="8">
    <w:p w:rsidR="00E55ABA" w:rsidRPr="0096434F" w:rsidRDefault="00E55ABA" w:rsidP="00E55ABA">
      <w:pPr>
        <w:autoSpaceDE w:val="0"/>
        <w:autoSpaceDN w:val="0"/>
        <w:adjustRightInd w:val="0"/>
        <w:spacing w:after="0" w:line="240" w:lineRule="auto"/>
        <w:rPr>
          <w:rFonts w:ascii="Times New Roman" w:hAnsi="Times New Roman" w:cs="Times New Roman"/>
        </w:rPr>
      </w:pPr>
      <w:r w:rsidRPr="0096434F">
        <w:rPr>
          <w:rStyle w:val="a6"/>
          <w:rFonts w:ascii="Times New Roman" w:hAnsi="Times New Roman" w:cs="Times New Roman"/>
        </w:rPr>
        <w:footnoteRef/>
      </w:r>
      <w:r w:rsidRPr="0096434F">
        <w:rPr>
          <w:rFonts w:ascii="Times New Roman" w:hAnsi="Times New Roman" w:cs="Times New Roman"/>
        </w:rPr>
        <w:t xml:space="preserve"> Шиханцев, Г. Г. Криминология: учебник / Г. Г. Шиханцев. – М., 2001. – 368 с.</w:t>
      </w:r>
    </w:p>
  </w:footnote>
  <w:footnote w:id="9">
    <w:p w:rsidR="00E55ABA" w:rsidRPr="0096434F" w:rsidRDefault="00E55ABA">
      <w:pPr>
        <w:pStyle w:val="a4"/>
        <w:rPr>
          <w:rFonts w:ascii="Times New Roman" w:hAnsi="Times New Roman" w:cs="Times New Roman"/>
          <w:sz w:val="22"/>
          <w:szCs w:val="22"/>
        </w:rPr>
      </w:pPr>
      <w:r w:rsidRPr="0096434F">
        <w:rPr>
          <w:rStyle w:val="a6"/>
          <w:rFonts w:ascii="Times New Roman" w:hAnsi="Times New Roman" w:cs="Times New Roman"/>
          <w:sz w:val="22"/>
          <w:szCs w:val="22"/>
        </w:rPr>
        <w:footnoteRef/>
      </w:r>
      <w:r w:rsidRPr="0096434F">
        <w:rPr>
          <w:rFonts w:ascii="Times New Roman" w:hAnsi="Times New Roman" w:cs="Times New Roman"/>
          <w:sz w:val="22"/>
          <w:szCs w:val="22"/>
        </w:rPr>
        <w:t xml:space="preserve"> Малкова В. Д. Криминология. 2-е изд., перераб. и доп. — М.: Юстицинформ, 2006. — С. 461.</w:t>
      </w:r>
      <w:r w:rsidRPr="0096434F">
        <w:rPr>
          <w:rFonts w:ascii="Times New Roman" w:hAnsi="Times New Roman" w:cs="Times New Roman"/>
          <w:sz w:val="22"/>
          <w:szCs w:val="22"/>
        </w:rPr>
        <w:br/>
      </w:r>
      <w:r w:rsidRPr="0096434F">
        <w:rPr>
          <w:rFonts w:ascii="Times New Roman" w:hAnsi="Times New Roman" w:cs="Times New Roman"/>
          <w:color w:val="333333"/>
          <w:sz w:val="22"/>
          <w:szCs w:val="22"/>
        </w:rPr>
        <w:br/>
      </w:r>
    </w:p>
  </w:footnote>
  <w:footnote w:id="10">
    <w:p w:rsidR="00E55ABA" w:rsidRPr="0096434F" w:rsidRDefault="00E55ABA">
      <w:pPr>
        <w:pStyle w:val="a4"/>
        <w:rPr>
          <w:rFonts w:ascii="Times New Roman" w:hAnsi="Times New Roman" w:cs="Times New Roman"/>
          <w:sz w:val="22"/>
          <w:szCs w:val="22"/>
        </w:rPr>
      </w:pPr>
      <w:r w:rsidRPr="0096434F">
        <w:rPr>
          <w:rStyle w:val="a6"/>
          <w:rFonts w:ascii="Times New Roman" w:hAnsi="Times New Roman" w:cs="Times New Roman"/>
          <w:sz w:val="22"/>
          <w:szCs w:val="22"/>
        </w:rPr>
        <w:footnoteRef/>
      </w:r>
      <w:r w:rsidRPr="0096434F">
        <w:rPr>
          <w:rFonts w:ascii="Times New Roman" w:hAnsi="Times New Roman" w:cs="Times New Roman"/>
          <w:sz w:val="22"/>
          <w:szCs w:val="22"/>
        </w:rPr>
        <w:t xml:space="preserve"> Долгова А. И. Криминология (Учебник для вузов) — М.: Издательство НОРМА, 2001. — С. 643.</w:t>
      </w:r>
    </w:p>
  </w:footnote>
  <w:footnote w:id="11">
    <w:p w:rsidR="00E55ABA" w:rsidRPr="0096434F" w:rsidRDefault="00E55ABA" w:rsidP="0096434F">
      <w:pPr>
        <w:autoSpaceDE w:val="0"/>
        <w:autoSpaceDN w:val="0"/>
        <w:adjustRightInd w:val="0"/>
        <w:spacing w:after="0" w:line="240" w:lineRule="auto"/>
        <w:rPr>
          <w:rFonts w:ascii="Times New Roman" w:hAnsi="Times New Roman" w:cs="Times New Roman"/>
        </w:rPr>
      </w:pPr>
      <w:r w:rsidRPr="0096434F">
        <w:rPr>
          <w:rStyle w:val="a6"/>
          <w:rFonts w:ascii="Times New Roman" w:hAnsi="Times New Roman" w:cs="Times New Roman"/>
        </w:rPr>
        <w:footnoteRef/>
      </w:r>
      <w:r w:rsidRPr="0096434F">
        <w:rPr>
          <w:rFonts w:ascii="Times New Roman" w:hAnsi="Times New Roman" w:cs="Times New Roman"/>
        </w:rPr>
        <w:t xml:space="preserve"> Кримин</w:t>
      </w:r>
      <w:r w:rsidR="0096434F" w:rsidRPr="0096434F">
        <w:rPr>
          <w:rFonts w:ascii="Times New Roman" w:hAnsi="Times New Roman" w:cs="Times New Roman"/>
        </w:rPr>
        <w:t>ология / под ред. В. Н. Кудряв</w:t>
      </w:r>
      <w:r w:rsidRPr="0096434F">
        <w:rPr>
          <w:rFonts w:ascii="Times New Roman" w:hAnsi="Times New Roman" w:cs="Times New Roman"/>
        </w:rPr>
        <w:t>цева, В. Е.</w:t>
      </w:r>
      <w:r w:rsidR="0096434F" w:rsidRPr="0096434F">
        <w:rPr>
          <w:rFonts w:ascii="Times New Roman" w:hAnsi="Times New Roman" w:cs="Times New Roman"/>
        </w:rPr>
        <w:t xml:space="preserve"> Эминова. – М.: Изд-во «Норма», </w:t>
      </w:r>
      <w:r w:rsidRPr="0096434F">
        <w:rPr>
          <w:rFonts w:ascii="Times New Roman" w:hAnsi="Times New Roman" w:cs="Times New Roman"/>
        </w:rPr>
        <w:t>2012. – 800 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612F"/>
    <w:multiLevelType w:val="hybridMultilevel"/>
    <w:tmpl w:val="860C1D3E"/>
    <w:lvl w:ilvl="0" w:tplc="4984DC8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D030224"/>
    <w:multiLevelType w:val="hybridMultilevel"/>
    <w:tmpl w:val="48126A9E"/>
    <w:lvl w:ilvl="0" w:tplc="10644C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2E356BEE"/>
    <w:multiLevelType w:val="hybridMultilevel"/>
    <w:tmpl w:val="D3749558"/>
    <w:lvl w:ilvl="0" w:tplc="BA56159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30877749"/>
    <w:multiLevelType w:val="hybridMultilevel"/>
    <w:tmpl w:val="779C0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34576B"/>
    <w:multiLevelType w:val="hybridMultilevel"/>
    <w:tmpl w:val="46189B3A"/>
    <w:lvl w:ilvl="0" w:tplc="6F48B0BA">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5">
    <w:nsid w:val="51921717"/>
    <w:multiLevelType w:val="hybridMultilevel"/>
    <w:tmpl w:val="DCB009FC"/>
    <w:lvl w:ilvl="0" w:tplc="302EDD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25430D5"/>
    <w:multiLevelType w:val="hybridMultilevel"/>
    <w:tmpl w:val="7A905136"/>
    <w:lvl w:ilvl="0" w:tplc="BE020D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3B614B2"/>
    <w:multiLevelType w:val="hybridMultilevel"/>
    <w:tmpl w:val="4378B654"/>
    <w:lvl w:ilvl="0" w:tplc="80F238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42B1A35"/>
    <w:multiLevelType w:val="hybridMultilevel"/>
    <w:tmpl w:val="3ECA2A1A"/>
    <w:lvl w:ilvl="0" w:tplc="26C24F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5D13567"/>
    <w:multiLevelType w:val="hybridMultilevel"/>
    <w:tmpl w:val="2B2209D4"/>
    <w:lvl w:ilvl="0" w:tplc="096CC6FC">
      <w:start w:val="1"/>
      <w:numFmt w:val="decimal"/>
      <w:lvlText w:val="%1."/>
      <w:lvlJc w:val="left"/>
      <w:pPr>
        <w:ind w:left="1088" w:hanging="3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8EF479D"/>
    <w:multiLevelType w:val="hybridMultilevel"/>
    <w:tmpl w:val="D7F21D4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1B4A65"/>
    <w:multiLevelType w:val="hybridMultilevel"/>
    <w:tmpl w:val="89D8CF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B345C23"/>
    <w:multiLevelType w:val="hybridMultilevel"/>
    <w:tmpl w:val="09B0E7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6"/>
  </w:num>
  <w:num w:numId="2">
    <w:abstractNumId w:val="5"/>
  </w:num>
  <w:num w:numId="3">
    <w:abstractNumId w:val="7"/>
  </w:num>
  <w:num w:numId="4">
    <w:abstractNumId w:val="0"/>
  </w:num>
  <w:num w:numId="5">
    <w:abstractNumId w:val="8"/>
  </w:num>
  <w:num w:numId="6">
    <w:abstractNumId w:val="1"/>
  </w:num>
  <w:num w:numId="7">
    <w:abstractNumId w:val="9"/>
  </w:num>
  <w:num w:numId="8">
    <w:abstractNumId w:val="3"/>
  </w:num>
  <w:num w:numId="9">
    <w:abstractNumId w:val="4"/>
  </w:num>
  <w:num w:numId="10">
    <w:abstractNumId w:val="11"/>
  </w:num>
  <w:num w:numId="11">
    <w:abstractNumId w:val="12"/>
  </w:num>
  <w:num w:numId="12">
    <w:abstractNumId w:val="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useFELayout/>
  </w:compat>
  <w:rsids>
    <w:rsidRoot w:val="00C34F1D"/>
    <w:rsid w:val="00032ECB"/>
    <w:rsid w:val="0003565E"/>
    <w:rsid w:val="000E3C3B"/>
    <w:rsid w:val="001418B6"/>
    <w:rsid w:val="0022385D"/>
    <w:rsid w:val="00245B0D"/>
    <w:rsid w:val="002A3C16"/>
    <w:rsid w:val="003245BD"/>
    <w:rsid w:val="003307DB"/>
    <w:rsid w:val="00363610"/>
    <w:rsid w:val="004033B6"/>
    <w:rsid w:val="004278E5"/>
    <w:rsid w:val="004638FC"/>
    <w:rsid w:val="004D418D"/>
    <w:rsid w:val="00637F91"/>
    <w:rsid w:val="00656737"/>
    <w:rsid w:val="0066041E"/>
    <w:rsid w:val="006D379B"/>
    <w:rsid w:val="007326D5"/>
    <w:rsid w:val="00777657"/>
    <w:rsid w:val="008751F1"/>
    <w:rsid w:val="008F09AE"/>
    <w:rsid w:val="0096434F"/>
    <w:rsid w:val="00A32804"/>
    <w:rsid w:val="00AE5783"/>
    <w:rsid w:val="00B30579"/>
    <w:rsid w:val="00B75197"/>
    <w:rsid w:val="00C11838"/>
    <w:rsid w:val="00C17E98"/>
    <w:rsid w:val="00C34F1D"/>
    <w:rsid w:val="00CC1423"/>
    <w:rsid w:val="00CD4D11"/>
    <w:rsid w:val="00D22664"/>
    <w:rsid w:val="00D6615A"/>
    <w:rsid w:val="00D71EA9"/>
    <w:rsid w:val="00E362E7"/>
    <w:rsid w:val="00E55ABA"/>
    <w:rsid w:val="00E97246"/>
    <w:rsid w:val="00EA1D49"/>
    <w:rsid w:val="00F624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4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4F1D"/>
    <w:rPr>
      <w:color w:val="0000FF" w:themeColor="hyperlink"/>
      <w:u w:val="single"/>
    </w:rPr>
  </w:style>
  <w:style w:type="paragraph" w:styleId="a4">
    <w:name w:val="footnote text"/>
    <w:basedOn w:val="a"/>
    <w:link w:val="a5"/>
    <w:uiPriority w:val="99"/>
    <w:semiHidden/>
    <w:unhideWhenUsed/>
    <w:rsid w:val="004638FC"/>
    <w:pPr>
      <w:spacing w:after="0" w:line="240" w:lineRule="auto"/>
    </w:pPr>
    <w:rPr>
      <w:sz w:val="20"/>
      <w:szCs w:val="20"/>
    </w:rPr>
  </w:style>
  <w:style w:type="character" w:customStyle="1" w:styleId="a5">
    <w:name w:val="Текст сноски Знак"/>
    <w:basedOn w:val="a0"/>
    <w:link w:val="a4"/>
    <w:uiPriority w:val="99"/>
    <w:semiHidden/>
    <w:rsid w:val="004638FC"/>
    <w:rPr>
      <w:sz w:val="20"/>
      <w:szCs w:val="20"/>
    </w:rPr>
  </w:style>
  <w:style w:type="character" w:styleId="a6">
    <w:name w:val="footnote reference"/>
    <w:basedOn w:val="a0"/>
    <w:uiPriority w:val="99"/>
    <w:semiHidden/>
    <w:unhideWhenUsed/>
    <w:rsid w:val="004638FC"/>
    <w:rPr>
      <w:vertAlign w:val="superscript"/>
    </w:rPr>
  </w:style>
  <w:style w:type="paragraph" w:styleId="a7">
    <w:name w:val="header"/>
    <w:basedOn w:val="a"/>
    <w:link w:val="a8"/>
    <w:uiPriority w:val="99"/>
    <w:semiHidden/>
    <w:unhideWhenUsed/>
    <w:rsid w:val="00D2266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22664"/>
  </w:style>
  <w:style w:type="paragraph" w:styleId="a9">
    <w:name w:val="footer"/>
    <w:basedOn w:val="a"/>
    <w:link w:val="aa"/>
    <w:uiPriority w:val="99"/>
    <w:unhideWhenUsed/>
    <w:rsid w:val="00D226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22664"/>
  </w:style>
  <w:style w:type="paragraph" w:styleId="ab">
    <w:name w:val="List Paragraph"/>
    <w:basedOn w:val="a"/>
    <w:uiPriority w:val="34"/>
    <w:qFormat/>
    <w:rsid w:val="008F09AE"/>
    <w:pPr>
      <w:ind w:left="720"/>
      <w:contextualSpacing/>
    </w:pPr>
  </w:style>
  <w:style w:type="character" w:customStyle="1" w:styleId="apple-converted-space">
    <w:name w:val="apple-converted-space"/>
    <w:basedOn w:val="a0"/>
    <w:rsid w:val="00D71EA9"/>
  </w:style>
  <w:style w:type="paragraph" w:styleId="ac">
    <w:name w:val="endnote text"/>
    <w:basedOn w:val="a"/>
    <w:link w:val="ad"/>
    <w:uiPriority w:val="99"/>
    <w:semiHidden/>
    <w:unhideWhenUsed/>
    <w:rsid w:val="00D71EA9"/>
    <w:pPr>
      <w:spacing w:after="0" w:line="240" w:lineRule="auto"/>
    </w:pPr>
    <w:rPr>
      <w:sz w:val="20"/>
      <w:szCs w:val="20"/>
    </w:rPr>
  </w:style>
  <w:style w:type="character" w:customStyle="1" w:styleId="ad">
    <w:name w:val="Текст концевой сноски Знак"/>
    <w:basedOn w:val="a0"/>
    <w:link w:val="ac"/>
    <w:uiPriority w:val="99"/>
    <w:semiHidden/>
    <w:rsid w:val="00D71EA9"/>
    <w:rPr>
      <w:sz w:val="20"/>
      <w:szCs w:val="20"/>
    </w:rPr>
  </w:style>
  <w:style w:type="character" w:styleId="ae">
    <w:name w:val="endnote reference"/>
    <w:basedOn w:val="a0"/>
    <w:uiPriority w:val="99"/>
    <w:semiHidden/>
    <w:unhideWhenUsed/>
    <w:rsid w:val="00D71EA9"/>
    <w:rPr>
      <w:vertAlign w:val="superscript"/>
    </w:rPr>
  </w:style>
</w:styles>
</file>

<file path=word/webSettings.xml><?xml version="1.0" encoding="utf-8"?>
<w:webSettings xmlns:r="http://schemas.openxmlformats.org/officeDocument/2006/relationships" xmlns:w="http://schemas.openxmlformats.org/wordprocessingml/2006/main">
  <w:divs>
    <w:div w:id="530654978">
      <w:bodyDiv w:val="1"/>
      <w:marLeft w:val="0"/>
      <w:marRight w:val="0"/>
      <w:marTop w:val="0"/>
      <w:marBottom w:val="0"/>
      <w:divBdr>
        <w:top w:val="none" w:sz="0" w:space="0" w:color="auto"/>
        <w:left w:val="none" w:sz="0" w:space="0" w:color="auto"/>
        <w:bottom w:val="none" w:sz="0" w:space="0" w:color="auto"/>
        <w:right w:val="none" w:sz="0" w:space="0" w:color="auto"/>
      </w:divBdr>
    </w:div>
    <w:div w:id="943004440">
      <w:bodyDiv w:val="1"/>
      <w:marLeft w:val="0"/>
      <w:marRight w:val="0"/>
      <w:marTop w:val="0"/>
      <w:marBottom w:val="0"/>
      <w:divBdr>
        <w:top w:val="none" w:sz="0" w:space="0" w:color="auto"/>
        <w:left w:val="none" w:sz="0" w:space="0" w:color="auto"/>
        <w:bottom w:val="none" w:sz="0" w:space="0" w:color="auto"/>
        <w:right w:val="none" w:sz="0" w:space="0" w:color="auto"/>
      </w:divBdr>
    </w:div>
    <w:div w:id="213077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734B1-D709-4FA3-9ECE-DD188527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2369</Words>
  <Characters>13505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2024-03-27T18:22:00Z</dcterms:created>
  <dcterms:modified xsi:type="dcterms:W3CDTF">2024-05-19T13:48:00Z</dcterms:modified>
</cp:coreProperties>
</file>