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6F" w:rsidRPr="00B53164" w:rsidRDefault="0090246F" w:rsidP="0090246F">
      <w:pPr>
        <w:spacing w:after="0" w:line="240" w:lineRule="auto"/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</w:t>
      </w:r>
      <w:r w:rsidRPr="00B53164">
        <w:rPr>
          <w:sz w:val="24"/>
          <w:szCs w:val="24"/>
        </w:rPr>
        <w:t>урлова</w:t>
      </w:r>
      <w:proofErr w:type="spellEnd"/>
      <w:r w:rsidRPr="00B53164">
        <w:rPr>
          <w:sz w:val="24"/>
          <w:szCs w:val="24"/>
        </w:rPr>
        <w:t xml:space="preserve"> Алена Андреевна, студентка ФГБОУ ВО </w:t>
      </w:r>
      <w:r w:rsidRPr="00B53164">
        <w:rPr>
          <w:caps/>
          <w:sz w:val="24"/>
          <w:szCs w:val="24"/>
        </w:rPr>
        <w:t xml:space="preserve">«Уральский Государственный Экономический Университет», </w:t>
      </w:r>
      <w:r w:rsidRPr="00B53164">
        <w:rPr>
          <w:sz w:val="24"/>
          <w:szCs w:val="24"/>
          <w:lang w:val="en-US"/>
        </w:rPr>
        <w:t>e</w:t>
      </w:r>
      <w:r w:rsidRPr="00B53164">
        <w:rPr>
          <w:sz w:val="24"/>
          <w:szCs w:val="24"/>
        </w:rPr>
        <w:t>-</w:t>
      </w:r>
      <w:r w:rsidRPr="00B53164">
        <w:rPr>
          <w:sz w:val="24"/>
          <w:szCs w:val="24"/>
          <w:lang w:val="en-US"/>
        </w:rPr>
        <w:t>mail</w:t>
      </w:r>
      <w:r w:rsidRPr="00B53164">
        <w:rPr>
          <w:sz w:val="24"/>
          <w:szCs w:val="24"/>
        </w:rPr>
        <w:t xml:space="preserve">: </w:t>
      </w:r>
      <w:proofErr w:type="spellStart"/>
      <w:r w:rsidRPr="00B53164">
        <w:rPr>
          <w:sz w:val="24"/>
          <w:szCs w:val="24"/>
          <w:lang w:val="en-US"/>
        </w:rPr>
        <w:t>merzlikina</w:t>
      </w:r>
      <w:proofErr w:type="spellEnd"/>
      <w:r w:rsidRPr="00B53164">
        <w:rPr>
          <w:sz w:val="24"/>
          <w:szCs w:val="24"/>
        </w:rPr>
        <w:t>.</w:t>
      </w:r>
      <w:proofErr w:type="spellStart"/>
      <w:r w:rsidRPr="00B53164">
        <w:rPr>
          <w:sz w:val="24"/>
          <w:szCs w:val="24"/>
          <w:lang w:val="en-US"/>
        </w:rPr>
        <w:t>alena</w:t>
      </w:r>
      <w:proofErr w:type="spellEnd"/>
      <w:r w:rsidRPr="00B53164">
        <w:rPr>
          <w:sz w:val="24"/>
          <w:szCs w:val="24"/>
        </w:rPr>
        <w:t>17@</w:t>
      </w:r>
      <w:r w:rsidRPr="00B53164">
        <w:rPr>
          <w:sz w:val="24"/>
          <w:szCs w:val="24"/>
          <w:lang w:val="en-US"/>
        </w:rPr>
        <w:t>mail</w:t>
      </w:r>
      <w:r w:rsidRPr="00B53164">
        <w:rPr>
          <w:sz w:val="24"/>
          <w:szCs w:val="24"/>
        </w:rPr>
        <w:t>.</w:t>
      </w:r>
      <w:proofErr w:type="spellStart"/>
      <w:r w:rsidRPr="00B53164">
        <w:rPr>
          <w:sz w:val="24"/>
          <w:szCs w:val="24"/>
          <w:lang w:val="en-US"/>
        </w:rPr>
        <w:t>ru</w:t>
      </w:r>
      <w:proofErr w:type="spellEnd"/>
    </w:p>
    <w:p w:rsidR="0090246F" w:rsidRDefault="0090246F" w:rsidP="0090246F"/>
    <w:p w:rsidR="0090246F" w:rsidRPr="0065775D" w:rsidRDefault="0090246F" w:rsidP="0090246F">
      <w:pPr>
        <w:spacing w:after="0" w:line="240" w:lineRule="auto"/>
        <w:ind w:firstLine="709"/>
        <w:jc w:val="center"/>
        <w:rPr>
          <w:caps/>
          <w:sz w:val="24"/>
          <w:szCs w:val="24"/>
        </w:rPr>
      </w:pPr>
      <w:r w:rsidRPr="0065775D">
        <w:rPr>
          <w:b/>
          <w:bCs/>
          <w:caps/>
          <w:sz w:val="24"/>
          <w:szCs w:val="24"/>
        </w:rPr>
        <w:t>«Особенности реализации государственной политики в сфере образования в России»</w:t>
      </w:r>
    </w:p>
    <w:p w:rsidR="0090246F" w:rsidRPr="00B53164" w:rsidRDefault="0090246F" w:rsidP="0090246F">
      <w:pPr>
        <w:spacing w:after="0" w:line="240" w:lineRule="auto"/>
        <w:ind w:firstLine="709"/>
        <w:rPr>
          <w:sz w:val="24"/>
          <w:szCs w:val="24"/>
        </w:rPr>
      </w:pPr>
    </w:p>
    <w:p w:rsidR="0090246F" w:rsidRDefault="0090246F" w:rsidP="00555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B53164">
        <w:rPr>
          <w:b/>
          <w:sz w:val="24"/>
          <w:szCs w:val="24"/>
        </w:rPr>
        <w:t>Аннотация:</w:t>
      </w:r>
      <w:r w:rsidRPr="00B53164">
        <w:rPr>
          <w:sz w:val="24"/>
          <w:szCs w:val="24"/>
        </w:rPr>
        <w:t xml:space="preserve"> </w:t>
      </w:r>
      <w:r>
        <w:rPr>
          <w:sz w:val="24"/>
          <w:szCs w:val="24"/>
        </w:rPr>
        <w:t>В данной статье автор размышляет об особенностях реализации государственной политики в сфере образования России.</w:t>
      </w:r>
    </w:p>
    <w:p w:rsidR="0090246F" w:rsidRDefault="0090246F" w:rsidP="0090246F">
      <w:pPr>
        <w:pStyle w:val="paragraphStyleText"/>
        <w:spacing w:line="240" w:lineRule="auto"/>
        <w:ind w:firstLine="0"/>
        <w:rPr>
          <w:rStyle w:val="fontStyleText"/>
          <w:sz w:val="24"/>
          <w:szCs w:val="24"/>
        </w:rPr>
      </w:pP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Введение в государственную политику в сфере образования в России представляет собой важный и многогранный аспект, который требует глубокого анализа и понимания. Образование является одним из ключевых факторов, определяющих будущее страны, ее экономическое развитие, социальную стабильность и культурное обогащение. В условиях глобализации и стремительного технологического прогресса, система образования должна адаптироваться к новым вызовам и требованиям, что делает актуальность данной работы особенно высокой. 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Государственная политика в сфере образования в России охватывает широкий спектр вопросов, начиная от формирования образовательных стандартов и заканчивая обеспечением доступности и качества образования для всех слоев населения. В последние годы в стране наблюдается активное внедрение новых подходов и методов в образовательный процесс, что связано с необходимостью модернизации системы образования в соответствии с современными требованиями. Однако, несмотря на предпринимаемые усилия, существует множество проблем, которые препятствуют эффективной реализации государственной образовательной политики.</w:t>
      </w:r>
    </w:p>
    <w:p w:rsidR="0090246F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>
        <w:rPr>
          <w:rStyle w:val="fontStyleText"/>
          <w:sz w:val="24"/>
          <w:szCs w:val="24"/>
        </w:rPr>
        <w:t xml:space="preserve">Эта статья </w:t>
      </w:r>
      <w:r w:rsidRPr="00B53164">
        <w:rPr>
          <w:rStyle w:val="fontStyleText"/>
          <w:sz w:val="24"/>
          <w:szCs w:val="24"/>
        </w:rPr>
        <w:t xml:space="preserve">направлена на всесторонний анализ особенностей реализации государственной политики в сфере образования в России, выявление существующих проблем и поиск путей их решения, что, безусловно, имеет </w:t>
      </w:r>
      <w:proofErr w:type="gramStart"/>
      <w:r w:rsidRPr="00B53164">
        <w:rPr>
          <w:rStyle w:val="fontStyleText"/>
          <w:sz w:val="24"/>
          <w:szCs w:val="24"/>
        </w:rPr>
        <w:t>важное значение</w:t>
      </w:r>
      <w:proofErr w:type="gramEnd"/>
      <w:r w:rsidRPr="00B53164">
        <w:rPr>
          <w:rStyle w:val="fontStyleText"/>
          <w:sz w:val="24"/>
          <w:szCs w:val="24"/>
        </w:rPr>
        <w:t xml:space="preserve"> для дальнейшего развития образовательной системы страны.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Государственная политика в сфере образования России продолжает развиваться в соответствии с основными принципами, установленными федеральным законом «Об образовании в Российской Федерации». В 2023 году одним из приоритетов остается гуманистический подход к обучению, что подтверждается реализацией национального проекта «Образование», который нацелен на обеспечение возможностей для самореализации и развития талантов </w:t>
      </w:r>
      <w:proofErr w:type="gramStart"/>
      <w:r w:rsidRPr="00B53164">
        <w:rPr>
          <w:rStyle w:val="fontStyleText"/>
          <w:sz w:val="24"/>
          <w:szCs w:val="24"/>
        </w:rPr>
        <w:t>у</w:t>
      </w:r>
      <w:proofErr w:type="gramEnd"/>
      <w:r w:rsidRPr="00B53164">
        <w:rPr>
          <w:rStyle w:val="fontStyleText"/>
          <w:sz w:val="24"/>
          <w:szCs w:val="24"/>
        </w:rPr>
        <w:t xml:space="preserve"> обучающихся [1]. 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В этом году важные изменения касаются как законодательных инициатив, так и образовательного процесса. Введены новые понятия, такие как профориентация школьников и добровольческая деятельность, что отражает необходимое внимание к формированию активной гражданской позиции молодежи. Это новшество соответствует принципам гуманистического характера образования, заявленным в основных документах государственной политики [2].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Согласно требованиям майского указа Президента, особое внимание уделяется системным компонентам высшего образования. Для их улучшения были созданы федеральные инновационные площадки, на которых разрабатываются и тестируются новые </w:t>
      </w:r>
      <w:proofErr w:type="gramStart"/>
      <w:r w:rsidRPr="00B53164">
        <w:rPr>
          <w:rStyle w:val="fontStyleText"/>
          <w:sz w:val="24"/>
          <w:szCs w:val="24"/>
        </w:rPr>
        <w:t>методические подходы</w:t>
      </w:r>
      <w:proofErr w:type="gramEnd"/>
      <w:r w:rsidRPr="00B53164">
        <w:rPr>
          <w:rStyle w:val="fontStyleText"/>
          <w:sz w:val="24"/>
          <w:szCs w:val="24"/>
        </w:rPr>
        <w:t xml:space="preserve"> к обучению, правовые и кадровые аспекты образовательных организаций [4]. Это направлено на создание условий для внедрения эффективных образовательных практик и современных технологий в учебный процесс.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Кроме того, в 2023 году было принято решение о возвращении серебряных медалей для выпускников и внедрении единых учебных программ. Эти меры служат не только для повышения мотивации учащихся, но и для стандартизации образовательных результатов по всей стране. Обновленные учебники стали еще одной составляющей </w:t>
      </w:r>
      <w:r w:rsidRPr="00B53164">
        <w:rPr>
          <w:rStyle w:val="fontStyleText"/>
          <w:sz w:val="24"/>
          <w:szCs w:val="24"/>
        </w:rPr>
        <w:lastRenderedPageBreak/>
        <w:t xml:space="preserve">реформы, указывающей на важность системного обновления содержания образования, что тоже способствует улучшению образовательных услуг [3]. 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Важным этапом в системе мониторинга реализации государственной политики в сфере образования стал процесс подготовки национального доклада, который вступает в силу в ноябре 2023 года. Он должен отражать результаты работы различных образовательных учреждений и акцентировать внимание на достижении поставленных целей [5]. Установление такого документа не только диспозитивно фиксирует достижения в сфере образования, но и дает возможность анализа текущего состояния и выявления существующих проблем. 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Инновации, внедряемые в данном году, включают и новые подходы к профессиональной подготовке кадров. Министерство просвещения России акцентирует внимание на взаимодействии образовательных организаций с промышленностью и другими сферами экономики, что позволяет адаптировать образовательные программы к реалиям рынка труда. Актуализация требований к педагогической деятельности является ключевым моментом для повышения качества образования в целом и его адаптации к новым вызовам [4].</w:t>
      </w:r>
    </w:p>
    <w:p w:rsidR="0090246F" w:rsidRPr="00B53164" w:rsidRDefault="0090246F" w:rsidP="0090246F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Государственная политика в сфере образования России, ориентированная на сочетание традиционных подходов и современных требование, создает базу для формирования качественно нового поколения специалистов, способных к гибкому и успешному реагированию на изменения в обществе и на рынке труда. Такой подход отвечает как внутренним потребностям экономики страны, так и международным стандартам образования, что является важным для интеграции России в глобальное образовательное пространство. </w:t>
      </w:r>
    </w:p>
    <w:p w:rsidR="0090246F" w:rsidRDefault="0090246F" w:rsidP="0090246F">
      <w:pPr>
        <w:pStyle w:val="paragraphStyleText"/>
        <w:spacing w:line="240" w:lineRule="auto"/>
        <w:ind w:firstLine="709"/>
        <w:rPr>
          <w:rStyle w:val="fontStyleText"/>
          <w:sz w:val="24"/>
          <w:szCs w:val="24"/>
        </w:rPr>
      </w:pPr>
      <w:r w:rsidRPr="00B53164">
        <w:rPr>
          <w:rStyle w:val="fontStyleText"/>
          <w:sz w:val="24"/>
          <w:szCs w:val="24"/>
        </w:rPr>
        <w:t>Таким образом, реализуемая политика предполагает динамичное взаимодействие всех участников образовательного процесса, что обеспечивает не только рост качества образования, но и поддержку в реализации индивидуальных образовательных траекторий для каждого обучающегося, что отражает широту подходов, используемых в данной сфере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Государственная образовательная политика в России сталкивается с множеством проблем, которые актуализируются на фоне динамичных изменений в социальной, экономической и политической сферах. На современном этапе реализуются различные реформы, однако их эффективность часто оспаривается. Основные трудности связаны с финансированием, управлением и обеспечением доступности и качества образования [6].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Недостаток бюджетных средств существенно влияет на уровень подготовки кадров в учебных заведениях. В финансовых отчетах фиксируется низкая мотивация работников, что объясняется невысокими заработными платами и отсутствием дополнительных стимулов для повышения квалификации. Осуществление программы повышения квалификации часто упирается в недостаток ресурсов и таким образом лишает педагогов возможности адаптировать свои знания к современным требованиям [6]. Это создает предрасположенность к нехватке квалифицированных специалистов на рынке труда, что, в свою очередь, обостряет ситуацию в образовательной системе.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Не менее важным аспектом является разрыв между различными уровнями образования. Существует явная неурядица в подходах к обучению на уровне средней и высшей школы, что делает трудным для студентов успешное прохождение их образовательного пути [7]. Нерегулярные изменения в государственных стандартах и программу обучения создают непонимание у студентов и преподавателей, что отрицательно сказывается на качестве образования в целом.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Система оценки качества образования, включая аттестацию учебных заведений, также сталкивается с определенными проблемами. Существует критика методологий, используемых для оценки, что в итоге может привести к недовольству как со стороны преподавателей, так и студентов. Механизмы контроля над качеством образования не </w:t>
      </w:r>
      <w:r w:rsidRPr="00B53164">
        <w:rPr>
          <w:rStyle w:val="fontStyleText"/>
          <w:sz w:val="24"/>
          <w:szCs w:val="24"/>
        </w:rPr>
        <w:lastRenderedPageBreak/>
        <w:t>всегда объективны и эффективны, что делает систему оценки недоступной душевным потребностям общества [8].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С другой стороны, неверное распределение ресурсов на уровне федеральных и региональных властей усугубляет существующие проблемы. Неравномерное финансирование </w:t>
      </w:r>
      <w:proofErr w:type="gramStart"/>
      <w:r w:rsidRPr="00B53164">
        <w:rPr>
          <w:rStyle w:val="fontStyleText"/>
          <w:sz w:val="24"/>
          <w:szCs w:val="24"/>
        </w:rPr>
        <w:t>учреждений</w:t>
      </w:r>
      <w:proofErr w:type="gramEnd"/>
      <w:r w:rsidRPr="00B53164">
        <w:rPr>
          <w:rStyle w:val="fontStyleText"/>
          <w:sz w:val="24"/>
          <w:szCs w:val="24"/>
        </w:rPr>
        <w:t xml:space="preserve"> как в городах, так и в сельских районах создает диспропорции в доступности образования, что не соответствует идеалам социальной справедливости. Педагогические работники в удаленных регионах сталкиваются с еще большими трудностями, включая нехватку необходимых материалов и технологий, что ограничивает возможности для эффективного обучения [9].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Внешнеполитическая ситуация также накладывает свой отпечаток на образовательную политику. Произведенные изменения в международных соглашениях, таких как </w:t>
      </w:r>
      <w:proofErr w:type="gramStart"/>
      <w:r w:rsidRPr="00B53164">
        <w:rPr>
          <w:rStyle w:val="fontStyleText"/>
          <w:sz w:val="24"/>
          <w:szCs w:val="24"/>
        </w:rPr>
        <w:t>отказ</w:t>
      </w:r>
      <w:proofErr w:type="gramEnd"/>
      <w:r w:rsidRPr="00B53164">
        <w:rPr>
          <w:rStyle w:val="fontStyleText"/>
          <w:sz w:val="24"/>
          <w:szCs w:val="24"/>
        </w:rPr>
        <w:t xml:space="preserve"> от Болонской системы, требуют пересмотра существующих программ и методов. Без четкой стратегии по адаптации существующей системы образования к новым условиям многие учебные заведения могут охватить трудности без возможности минимизировать риски [10].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Ключевыми направлениями для решения вышеописанных проблем остаются необходимость адаптации образовательных стандартов, их качественное развитие и интеграция с современными международными практиками обучения. Для достижения этих целей требуется не только финансирование, но и стратегическое планирование на всех уровнях управления, включая взаимодействие различных государственных структур. Успешная реализация таких инициатив потребует объединения </w:t>
      </w:r>
      <w:proofErr w:type="gramStart"/>
      <w:r w:rsidRPr="00B53164">
        <w:rPr>
          <w:rStyle w:val="fontStyleText"/>
          <w:sz w:val="24"/>
          <w:szCs w:val="24"/>
        </w:rPr>
        <w:t>усилий</w:t>
      </w:r>
      <w:proofErr w:type="gramEnd"/>
      <w:r w:rsidRPr="00B53164">
        <w:rPr>
          <w:rStyle w:val="fontStyleText"/>
          <w:sz w:val="24"/>
          <w:szCs w:val="24"/>
        </w:rPr>
        <w:t xml:space="preserve"> как на местном, так и на федеральном уровнях, что обеспечит более сбалансированное и устойчивое развитие образовательной системы России [7].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В заключение, необходимо отметить, что проблемы реализации государственной образовательной политики в России требуют острого анализа и системного подхода. Необходима координация действий всех участников образовательного процесса, включая государственные органы, учреждения образования и самих обучающихся. Только так возможно преодоление накопившихся трудностей и создание условий для качественного образования, отвечающего требованиям времени и нуждам общества.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Система высшего образования в России вступает в период реформ, которые призваны подтолкнуть её к более современному и эффективному функционированию. Подписанный в этом году указ президента Владимира Путина открывает новую главу в образовательной политике страны, инициируя серию значительных изменений [11]. В частности, начинается переход к новому формату университетского обучения, с акцентом на адаптацию образовательной системы к требованиям рынка труда и современным вызовам.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Министр науки и высшего образования Валерий Фальков подчеркнул, что предложенные изменения являются результатом длительного анализа накопленного опыта последних двух десятилетий. Цель реформы заключается в синтезе современных педагогических методик и советских традиций образования, что обеспечивает гибкость в преобразованиях и позволяет сохранить ценности, сформированные в советский период [12]. По плану, первый этап реформ будет запущен уже с учебного года 2023/24 на базе шести ведущих вузов, что является важным шагом к общему переходу к новой системе к 2026 году [13]. 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Важным аспектом данного процесса станет разработка новых образовательных стандартов и программ, которые должны быть завершены до конца июня 2023 года. Это требование обусловлено необходимостью пересмотра существующих подходов к обучению, чтобы подготовить студентов к требованиям, выдвигаемым современными профессиями. В рамках этого подхода планируется внедрение методов активного обучения и исследования, что будет способствовать более глубокому вовлечению студентов в процесс [14].</w:t>
      </w:r>
    </w:p>
    <w:p w:rsidR="00676CA6" w:rsidRPr="00B53164" w:rsidRDefault="00A50785" w:rsidP="00B53164">
      <w:pPr>
        <w:spacing w:after="0" w:line="240" w:lineRule="auto"/>
        <w:ind w:firstLine="709"/>
        <w:rPr>
          <w:sz w:val="24"/>
          <w:szCs w:val="24"/>
        </w:rPr>
        <w:sectPr w:rsidR="00676CA6" w:rsidRPr="00B53164" w:rsidSect="00B53164">
          <w:footerReference w:type="default" r:id="rId6"/>
          <w:pgSz w:w="11905" w:h="16837"/>
          <w:pgMar w:top="1134" w:right="1134" w:bottom="1134" w:left="1701" w:header="720" w:footer="720" w:gutter="0"/>
          <w:cols w:space="720"/>
        </w:sectPr>
      </w:pPr>
      <w:r w:rsidRPr="00B53164">
        <w:rPr>
          <w:rStyle w:val="fontStyleText"/>
          <w:sz w:val="24"/>
          <w:szCs w:val="24"/>
        </w:rPr>
        <w:t xml:space="preserve">Однако, несмотря на ожидаемые изменения, система не подвергнется </w:t>
      </w:r>
      <w:proofErr w:type="gramStart"/>
      <w:r w:rsidRPr="00B53164">
        <w:rPr>
          <w:rStyle w:val="fontStyleText"/>
          <w:sz w:val="24"/>
          <w:szCs w:val="24"/>
        </w:rPr>
        <w:t>полной</w:t>
      </w:r>
      <w:proofErr w:type="gramEnd"/>
    </w:p>
    <w:p w:rsidR="00676CA6" w:rsidRPr="00B53164" w:rsidRDefault="00141EBD" w:rsidP="00A50785">
      <w:pPr>
        <w:pStyle w:val="paragraphStyleText"/>
        <w:spacing w:line="240" w:lineRule="auto"/>
        <w:ind w:firstLine="0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lastRenderedPageBreak/>
        <w:t>трансформации, и многие аспекты, включая дипломы и ранее освоенные специалисты, останутся действительными. Это позволит избежать резких сбоев в образовательном процессе и учтет интересы уже обучающихся студентов. Существующее законодательство будет адаптировано к новым требованиям, что также обеспечит плавность перехода [15].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Реформа высшего образования не только затрагивает учебные программы и стандарты, но также подразумевает расширение возможностей для взаимодействия вузов с предприятиями и государственными структурами. Такой подход поможет в дальнейшем установить более тесные связи между образовательными учреждениями и работодателями, что, в свою очередь, должно привести к повышению качества подготовки выпускников и улучшению их конкурентоспособности на рынке труда [12].</w:t>
      </w:r>
    </w:p>
    <w:p w:rsidR="00676CA6" w:rsidRPr="00B53164" w:rsidRDefault="00141EBD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Таким образом, нельзя недооценивать значение изменений, происходящих в высшем образовании России. Эти реформы ориентированы на создание более адаптивной и эффективной системы образования, которая сможет отвечать на вызовы времени и удовлетворять </w:t>
      </w:r>
      <w:proofErr w:type="gramStart"/>
      <w:r w:rsidRPr="00B53164">
        <w:rPr>
          <w:rStyle w:val="fontStyleText"/>
          <w:sz w:val="24"/>
          <w:szCs w:val="24"/>
        </w:rPr>
        <w:t>потребности</w:t>
      </w:r>
      <w:proofErr w:type="gramEnd"/>
      <w:r w:rsidRPr="00B53164">
        <w:rPr>
          <w:rStyle w:val="fontStyleText"/>
          <w:sz w:val="24"/>
          <w:szCs w:val="24"/>
        </w:rPr>
        <w:t xml:space="preserve"> как общества, так и экономики в целом. Важно, чтобы все мероприятия по реформированию были реализованы с учетом мнения всех заинтересованных сторон, включая преподавателей, студентов и работодателей. Эти меры помогут продвинуть российское высшее образование на новый уровень, соответствующий международным стандартам.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Профессиональное обучение в России сталкивается с множеством проблем, требующих внимательного анализа и эффективных решений. Важнейшей задачей для системы образования становится соответствие подготовки студентов современным требованиям рынка труда. Существующая в стране система разделяется на несколько уровней: начальное, среднее и высшее профессиональное образование. Однако, несмотря на это, качество подготовки специалистов остается на низком уровне и не всегда отвечает требованиям работодателей [16].</w:t>
      </w:r>
    </w:p>
    <w:p w:rsidR="00A50785" w:rsidRPr="00B53164" w:rsidRDefault="00A50785" w:rsidP="00A50785">
      <w:pPr>
        <w:pStyle w:val="paragraphStyleText"/>
        <w:spacing w:line="240" w:lineRule="auto"/>
        <w:ind w:firstLine="0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На сегодняшний день значительная часть безработных, а именно 58%, имеет лишь школьное образование.</w:t>
      </w:r>
      <w:r w:rsidRPr="00A50785"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>Данная статистика подчеркивает необходимость внедрения долгосрочных</w:t>
      </w:r>
      <w:r w:rsidRPr="00A50785"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>образовательных программ, которые смогут</w:t>
      </w:r>
      <w:r w:rsidRPr="00A50785"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>обеспечить наиболее подходящую подготовку для трудоустройства. Выпускники должны получать навыки, востребованные на современном рынке, чтобы успешно конкурировать за рабочие места [20].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Еще одной значительной проблемой является миграция специалистов. Молодые специалисты, окончившие учебные заведения, часто ищут возможности трудоустройства за границей. Это приводит к утечке квалифицированных кадров и усугубляет дефицит специалистов в отечественной экономике [17]. Эмиграция студентов после стажировок и учебы создает дополнительные трудности для развития сферы, поскольку выпускники стремятся к лучшим условиям труда и более высоким заработным платам за пределами страны.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Интеграция профессионального образования с высшими учебными заведениями также представляет собой важную задачу. Многоуровневая система образования должна обеспечивать плавный переход студентов от одного уровня к другому, создавая благоприятные условия для продолжения обучения и получения практических навыков [18]. Наличие четкой структуры и координации между образовательными учреждениями поможет снизить барьеры между различными уровнями образования и повысить их качество.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Качество обучения – это то, на что необходимо обратить особое внимание. Необходимость повышения квалификации преподавателей и совершенствования содержания образовательных программ является важным аспектом для исправления текущей ситуации. В результате, увеличение числа квалифицированных преподавателей приведет к улучшению общей подготовки специалистов и формирования новых стандартов в образовании [19]. 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lastRenderedPageBreak/>
        <w:t xml:space="preserve">Таким образом, проблемы профессионального обучения в России требуют комплексного подхода к их решению. Важным шагом будет проведение реформ и модернизация образовательных процессов. Необходимо преодолеть хаотичное развитие системы и создать такую модель, которая позволит обеспечить высокое качество обучения и соответствие его требованиям рынка труда. Программа реформ должна охватывать все аспекты образования, включая практическую подготовку, повышение квалификации преподавателей и лучшие условия для учебного процесса. </w:t>
      </w:r>
    </w:p>
    <w:p w:rsidR="00A50785" w:rsidRDefault="00A50785" w:rsidP="00A50785">
      <w:pPr>
        <w:pStyle w:val="paragraphStyleText"/>
        <w:spacing w:line="240" w:lineRule="auto"/>
        <w:ind w:firstLine="709"/>
        <w:rPr>
          <w:rStyle w:val="fontStyleText"/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В современных условиях, когда уровень безработицы в стране колебался от 6,4% до 4,5%, хотя в последние годы наблюдается положительная динамика [20], важно не снижать темпы работы над улучшением системы профессионального образования. Небольшое количество специалистов с высшим или профессиональным образованием среди населения требует срочных действий, направленных на повышение уровня квалификации и расширение доступности образования для всех слоев населения. Реформы в данной области могут привести к значительному улучшению положения на рынке труда и позволят российским специалистам завоевать более достойные </w:t>
      </w:r>
      <w:proofErr w:type="gramStart"/>
      <w:r w:rsidRPr="00B53164">
        <w:rPr>
          <w:rStyle w:val="fontStyleText"/>
          <w:sz w:val="24"/>
          <w:szCs w:val="24"/>
        </w:rPr>
        <w:t>позиции</w:t>
      </w:r>
      <w:proofErr w:type="gramEnd"/>
      <w:r w:rsidRPr="00B53164">
        <w:rPr>
          <w:rStyle w:val="fontStyleText"/>
          <w:sz w:val="24"/>
          <w:szCs w:val="24"/>
        </w:rPr>
        <w:t xml:space="preserve"> как в стране, так и за ее пределами</w:t>
      </w:r>
      <w:r>
        <w:rPr>
          <w:rStyle w:val="fontStyleText"/>
          <w:sz w:val="24"/>
          <w:szCs w:val="24"/>
        </w:rPr>
        <w:t>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Система образования в России в 2023 году претерпела значительные изменения,</w:t>
      </w:r>
      <w:r w:rsidRPr="0090246F"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>составившие основу для будущей модернизации образования.</w:t>
      </w:r>
      <w:r w:rsidRPr="00A50785"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>Ключевые аспекты реформирования затрагивают не только общие образовательные стандарты, но также количество и формат аттестации педагогических работников. Министерство просвещения России объявило о введении нового Порядка аттестации, который, согласно мнениям экспертов, улучшит качество преподавания и обеспечит повышение требований к деятельности педагогов [21].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В рамках новых инициатив запланированы изменения в подготовке и проведении экзаменов. Сокращение сроков обработки экзаменационных работ до 10 и 5 дней, в зависимости от периода их сдачи, должно создать более оперативную обратную связь для обучающихся и педагогов. Эти меры предполагают ускорение образовательного процесса и повышение его эффективности. Кроме того, для поддержки инновационной экономики в России намечено создание 47 федеральных инновационных площадок, которые будут способствовать внедрению образовательных технологий и новых методов обучения [22].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Одной из наиболее обсуждаемых тем современного образования является интеграция передовых технологий в учебный процесс. Применение гибридных форматов обучения, сочетание традиционных и современных подходов к образованию становятся основными трендами. Например, обучения в смешанном формате позволяет эффективно использовать как цифровые технологии, так и личное взаимодействие между учителями и учениками. В 2023 году акцент был сделан на умении педагогов адаптировать свои методики под новые вызовы и тенденции, что отражает потребности современного обучающегося сообщества [24].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Совместные исследования с крупнейшими университетами подтвердили значимость непрерывного образования и постоянного обновления знаний. Инновации в образовательной сфере должны обеспечивать подготовку студентов не только в рамках учебной программы, но и в соответствии с требованиями рынка труда. Это включает навыки, связанные с аналитическим мышлением, </w:t>
      </w:r>
      <w:proofErr w:type="spellStart"/>
      <w:r w:rsidRPr="00B53164">
        <w:rPr>
          <w:rStyle w:val="fontStyleText"/>
          <w:sz w:val="24"/>
          <w:szCs w:val="24"/>
        </w:rPr>
        <w:t>креативностью</w:t>
      </w:r>
      <w:proofErr w:type="spellEnd"/>
      <w:r w:rsidRPr="00B53164">
        <w:rPr>
          <w:rStyle w:val="fontStyleText"/>
          <w:sz w:val="24"/>
          <w:szCs w:val="24"/>
        </w:rPr>
        <w:t xml:space="preserve"> и командной работой, что критически важно в условиях динамично меняющегося мира [23].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Проблемы, связанные с недостаточной готовностью педагогов к внедрению новых технологий, еще остаются актуальными. Поэтому на данный момент необходимо уделить внимание методической базе для подготовки учителей к работе с новыми цифровыми инструментами и технологиями, что позволит улучшить качество образования в целом. Разработка и внедрение современных программ повышения квалификации педагогов, способствующих освоению таких технологий, являются важными шагами в реализации государственной образовательной политики [25].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  <w:sectPr w:rsidR="00A50785" w:rsidRPr="00B53164" w:rsidSect="00B53164">
          <w:footerReference w:type="default" r:id="rId7"/>
          <w:pgSz w:w="11905" w:h="16837"/>
          <w:pgMar w:top="1134" w:right="1134" w:bottom="1134" w:left="1701" w:header="720" w:footer="720" w:gutter="0"/>
          <w:cols w:space="720"/>
        </w:sectPr>
      </w:pP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lastRenderedPageBreak/>
        <w:t>Однако для успешной реализации этих новых инициатив необходимо учитывать множество факторов, включая адаптацию образовательных программ в школе, необходимость в финансовых вливаниях для модернизации инфраструктуры и обучение педагогов. Важно создать среду, в которой все эти изменения могут эффективно реализовываться. Конструктивный подход к этим вопросам позволит значительно повысить уровень образования и соответствовать международным стандартам в данной сфере [21][22].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Таким образом, продолжающиеся инновации в образовательной сфере выступают не только как способ справиться с текущими вызовами, но и как залог будущего прогресса в обучении. Внедрение новых методик, технологий и подходов к обучению призвано создать более гибкую и адаптивную систему, в которой основные ценности будут соотноситься с требованиями времени и рынком труда [23][24].</w:t>
      </w:r>
    </w:p>
    <w:p w:rsidR="00676CA6" w:rsidRDefault="0090246F" w:rsidP="0090246F">
      <w:pPr>
        <w:spacing w:after="0" w:line="240" w:lineRule="auto"/>
        <w:ind w:firstLine="709"/>
        <w:jc w:val="both"/>
        <w:rPr>
          <w:rStyle w:val="fontStyleText"/>
          <w:sz w:val="24"/>
          <w:szCs w:val="24"/>
        </w:rPr>
      </w:pPr>
      <w:r w:rsidRPr="00B53164">
        <w:rPr>
          <w:rStyle w:val="fontStyleText"/>
          <w:sz w:val="24"/>
          <w:szCs w:val="24"/>
        </w:rPr>
        <w:t>Создание эффективной государственной образовательной политики в Российской Федерации требует системного подхода и комплексного анализа текущих реалий. Важным направлением этой работы является развитие финансирования и инфраструктуры образовательных организаций, что подтверждается данными о выделении более 22 миллиардов рублей в 2021 году для обеспечения безопасности учебных заведений [26].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Финансирование служит основой для гарантирования эффективного функционирования, что напрямую влияет на качество образования и уровень защищенности как студентов, так и педагогов.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Оптимизация взаимодействия между различными уровнями образовательной системы также имеет огромное значение. Необходимость интеграции образовательных учреждений среднего и высшего профессионального образования с работодателями позволит адаптировать учебные программы под текущие требования рынка труда. Эта мера, нацеленная на повышение результативности подготовки специалистов, напрямую связывает уровень образования с реальными потребностями экономики [27].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Разработка программ государственной образовательной политики должна охватывать многообразные аспекты, от информирования до повышения конкурентоспособности российского образования на международной арене. Создание программ, направленных на развитие образовательной среды, требует учет современных вызовов и технологий [28]. Важно не только разработать стратегию, но и обеспечить ее реализацию через четкие методические указания и поддержку [29].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В вопросах оценки образовательных результатов важно придерживаться обновленных методических рекомендаций, предложенных </w:t>
      </w:r>
      <w:proofErr w:type="spellStart"/>
      <w:r w:rsidRPr="00B53164">
        <w:rPr>
          <w:rStyle w:val="fontStyleText"/>
          <w:sz w:val="24"/>
          <w:szCs w:val="24"/>
        </w:rPr>
        <w:t>Рособрнадзором</w:t>
      </w:r>
      <w:proofErr w:type="spellEnd"/>
      <w:r w:rsidRPr="00B53164">
        <w:rPr>
          <w:rStyle w:val="fontStyleText"/>
          <w:sz w:val="24"/>
          <w:szCs w:val="24"/>
        </w:rPr>
        <w:t>. Это позволит повысить объективность в оценивании достижений и внедрить стандарты, соответствующие международным требованиям. Критерии оценки необходимо адаптировать к специфике каждого образовательного учреждения, что приведет к более точному отражению уровня образования [30].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Поддержка дополнительного образования должна стать неотъемлемой частью всей системы. Программы, направленные на развитие дополнительного образования, создают более глубокую и разнообразную образовательную среду, где каждый студент может выбрать свою траекторию развития. Система дополнительного образования важно настроить так, чтобы она отвечала интересам и потребностям молодежи, а также рынка труда.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Управление образовательными учреждениями также требует особого внимания. Важно создавать эффективные управляющие советы, которые способны наладить участие всех заинтересованных сторон в процессе принятия решений. Это позволит не только повысить качество управления, но и вовлечь в процесс формирования образовательной политики профессионалов из различных сфер [27]. 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Региональная практика в реализации образовательной политики показывает, что анализ проблем и успешных практик может помочь выработать четкие рекомендации </w:t>
      </w:r>
      <w:r w:rsidRPr="00B53164">
        <w:rPr>
          <w:rStyle w:val="fontStyleText"/>
          <w:sz w:val="24"/>
          <w:szCs w:val="24"/>
        </w:rPr>
        <w:lastRenderedPageBreak/>
        <w:t>для улучшения положения дел в субъектах Российской Федерации. Региональные особенности играют ключевую роль в формировании потребностей образовательной политики, и учет этих особенностей станет важной частью работы на федеральном уровне.</w:t>
      </w:r>
    </w:p>
    <w:p w:rsidR="00C20D14" w:rsidRDefault="00A50785" w:rsidP="00C20D14">
      <w:pPr>
        <w:pStyle w:val="paragraphStyleText"/>
        <w:spacing w:line="240" w:lineRule="auto"/>
        <w:ind w:firstLine="709"/>
        <w:rPr>
          <w:rStyle w:val="fontStyleText"/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Эффективное внедрение вышеозначенных рекомендаций внесет значительный вклад в формирование более гибкой и адаптивной образовательной системы, отвечающей современным требованиям. При этом важно обеспечивать пересечение интересов и знаний различных уровней образования, чтобы система полностью соответствовала требованиям времени [28]. В заключение </w:t>
      </w:r>
      <w:r>
        <w:rPr>
          <w:rStyle w:val="fontStyleText"/>
          <w:sz w:val="24"/>
          <w:szCs w:val="24"/>
        </w:rPr>
        <w:t>этой статьи</w:t>
      </w:r>
      <w:r w:rsidRPr="00B53164">
        <w:rPr>
          <w:rStyle w:val="fontStyleText"/>
          <w:sz w:val="24"/>
          <w:szCs w:val="24"/>
        </w:rPr>
        <w:t xml:space="preserve"> следует подчеркнуть, что реализация государственной политики в сфере образования в России представляет собой сложный и многогранный процесс, который требует постоянного внимания и адаптации к меняющимся условиям как внутри страны, так и на международной арене.</w:t>
      </w:r>
      <w:r w:rsidRPr="0090246F"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>В ходе анализа было выявлено множество проблем, с которыми сталкиваются органы власти, ответственные за образовательную систему. Эти проблемы варьируются от недостаточного финансирования и устаревших образовательных стандартов до низкой мотивации преподавателей и отсутствия четкой связи между образовательными учреждениями и рынком труда</w:t>
      </w:r>
      <w:r w:rsidR="00C20D14">
        <w:rPr>
          <w:rStyle w:val="fontStyleText"/>
          <w:sz w:val="24"/>
          <w:szCs w:val="24"/>
        </w:rPr>
        <w:t>.</w:t>
      </w:r>
      <w:r w:rsidRPr="00A50785">
        <w:rPr>
          <w:rStyle w:val="fontStyleText"/>
          <w:sz w:val="24"/>
          <w:szCs w:val="24"/>
        </w:rPr>
        <w:t xml:space="preserve"> </w:t>
      </w:r>
    </w:p>
    <w:p w:rsidR="00C20D14" w:rsidRPr="00B53164" w:rsidRDefault="00A50785" w:rsidP="00C20D1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Современная ситуация в высшем образовании требует особого внимания, так</w:t>
      </w:r>
      <w:r w:rsidR="00C20D14" w:rsidRPr="00C20D14">
        <w:rPr>
          <w:rStyle w:val="fontStyleText"/>
          <w:sz w:val="24"/>
          <w:szCs w:val="24"/>
        </w:rPr>
        <w:t xml:space="preserve"> </w:t>
      </w:r>
      <w:r w:rsidR="00C20D14" w:rsidRPr="00B53164">
        <w:rPr>
          <w:rStyle w:val="fontStyleText"/>
          <w:sz w:val="24"/>
          <w:szCs w:val="24"/>
        </w:rPr>
        <w:t>как именно этот сектор играет ключевую роль в подготовке квалифицированных специалистов, способных отвечать на вызовы времени. Важно отметить, что</w:t>
      </w:r>
      <w:r w:rsidR="00C20D14">
        <w:rPr>
          <w:rStyle w:val="fontStyleText"/>
          <w:sz w:val="24"/>
          <w:szCs w:val="24"/>
        </w:rPr>
        <w:t>,</w:t>
      </w:r>
      <w:r w:rsidR="00C20D14" w:rsidRPr="00B53164">
        <w:rPr>
          <w:rStyle w:val="fontStyleText"/>
          <w:sz w:val="24"/>
          <w:szCs w:val="24"/>
        </w:rPr>
        <w:t xml:space="preserve"> несмотря на наличие значительных достижений, таких как увеличение числа вузов и расширение доступа к образованию, существует множество проблем, которые необходимо решать. К ним относятся неравномерное распределение ресурсов, недостаточная материально-техническая база, а также необходимость в обновлении учебных планов и программ, чтобы они соответствовали современным требованиям.</w:t>
      </w:r>
    </w:p>
    <w:p w:rsidR="00C20D14" w:rsidRPr="00B53164" w:rsidRDefault="00C20D14" w:rsidP="00C20D1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Проблемы профессионального обучения также требуют серьезного анализа. В условиях быстро меняющегося рынка труда необходимо обеспечить гибкость и адаптивность образовательных программ, чтобы они могли быстро реагировать на изменения в спросе на квалифицированные кадры. Важно, чтобы профессиональное обучение не только обеспечивало теоретические знания, но и развивало практические навыки, которые будут востребованы работодателями. В этом контексте необходимо активное сотрудничество между образовательными учреждениями и предприятиями, что позволит создать более эффективные модели подготовки специалистов.</w:t>
      </w:r>
    </w:p>
    <w:p w:rsidR="00C20D14" w:rsidRPr="00B53164" w:rsidRDefault="00C20D14" w:rsidP="00C20D1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Инновации в образовательной сфере становятся важным инструментом для решения существующих проблем. Внедрение новых технологий, таких как дистанционное обучение, электронные образовательные ресурсы и интерактивные методы преподавания, может значительно повысить качество образования и сделать его более доступным. Однако для успешной реализации этих инноваций необходимо обеспечить соответствующую подготовку преподавателей и создать необходимые условия для их внедрения.</w:t>
      </w:r>
    </w:p>
    <w:p w:rsidR="00C20D14" w:rsidRDefault="00C20D14" w:rsidP="00C20D14">
      <w:pPr>
        <w:pStyle w:val="paragraphStyleText"/>
        <w:spacing w:line="240" w:lineRule="auto"/>
        <w:ind w:firstLine="709"/>
        <w:rPr>
          <w:rStyle w:val="fontStyleText"/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Важным аспектом государственной образовательной политики является необходимость постоянного мониторинга и оценки ее эффективности. Это позволит не только выявлять существующие проблемы, но и находить пути их решения. </w:t>
      </w:r>
    </w:p>
    <w:p w:rsidR="00C20D14" w:rsidRPr="00B53164" w:rsidRDefault="00C20D14" w:rsidP="00C20D1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Таким образом, можно сделать вывод, что реализация государственной политики в сфере образования в России требует комплексного подхода, включающего в себя как анализ существующих проблем, так и разработку эффективных решений. Только через совместные усилия всех заинтересованных сторон </w:t>
      </w:r>
      <w:r>
        <w:rPr>
          <w:rStyle w:val="fontStyleText"/>
          <w:sz w:val="24"/>
          <w:szCs w:val="24"/>
        </w:rPr>
        <w:t>–</w:t>
      </w:r>
      <w:r w:rsidRPr="00B53164">
        <w:rPr>
          <w:rStyle w:val="fontStyleText"/>
          <w:sz w:val="24"/>
          <w:szCs w:val="24"/>
        </w:rPr>
        <w:t xml:space="preserve"> государства, образовательных учреждений, преподавателей и студентов </w:t>
      </w:r>
      <w:r>
        <w:rPr>
          <w:rStyle w:val="fontStyleText"/>
          <w:sz w:val="24"/>
          <w:szCs w:val="24"/>
        </w:rPr>
        <w:t>–</w:t>
      </w:r>
      <w:r w:rsidRPr="00B53164">
        <w:rPr>
          <w:rStyle w:val="fontStyleText"/>
          <w:sz w:val="24"/>
          <w:szCs w:val="24"/>
        </w:rPr>
        <w:t xml:space="preserve"> можно достичь значительных результатов в развитии образовательной системы, что, в свою очередь, будет способствовать социально-экономическому развитию страны в целом. Важно помнить, что образование </w:t>
      </w:r>
      <w:r>
        <w:rPr>
          <w:rStyle w:val="fontStyleText"/>
          <w:sz w:val="24"/>
          <w:szCs w:val="24"/>
        </w:rPr>
        <w:t>–</w:t>
      </w:r>
      <w:r w:rsidRPr="00B53164">
        <w:rPr>
          <w:rStyle w:val="fontStyleText"/>
          <w:sz w:val="24"/>
          <w:szCs w:val="24"/>
        </w:rPr>
        <w:t xml:space="preserve"> это</w:t>
      </w:r>
      <w:r>
        <w:rPr>
          <w:rStyle w:val="fontStyleText"/>
          <w:sz w:val="24"/>
          <w:szCs w:val="24"/>
        </w:rPr>
        <w:t xml:space="preserve"> </w:t>
      </w:r>
      <w:r w:rsidRPr="00B53164">
        <w:rPr>
          <w:rStyle w:val="fontStyleText"/>
          <w:sz w:val="24"/>
          <w:szCs w:val="24"/>
        </w:rPr>
        <w:t xml:space="preserve">не только передача знаний, но и формирование личности, способной к критическому мышлению и активному участию в жизни </w:t>
      </w:r>
      <w:r w:rsidRPr="00B53164">
        <w:rPr>
          <w:rStyle w:val="fontStyleText"/>
          <w:sz w:val="24"/>
          <w:szCs w:val="24"/>
        </w:rPr>
        <w:lastRenderedPageBreak/>
        <w:t xml:space="preserve">общества. Поэтому задача всех участников образовательного процесса </w:t>
      </w:r>
      <w:r>
        <w:rPr>
          <w:rStyle w:val="fontStyleText"/>
          <w:sz w:val="24"/>
          <w:szCs w:val="24"/>
        </w:rPr>
        <w:t>–</w:t>
      </w:r>
      <w:r w:rsidRPr="00B53164">
        <w:rPr>
          <w:rStyle w:val="fontStyleText"/>
          <w:sz w:val="24"/>
          <w:szCs w:val="24"/>
        </w:rPr>
        <w:t xml:space="preserve"> создать условия для полноценного и качественного образования, которое будет отвечать требованиям времени и способствовать развитию, как отдельных личностей, так и общества в целом.</w:t>
      </w:r>
    </w:p>
    <w:p w:rsidR="00A50785" w:rsidRPr="00B53164" w:rsidRDefault="00A50785" w:rsidP="00A50785">
      <w:pPr>
        <w:pStyle w:val="paragraphStyleText"/>
        <w:spacing w:line="240" w:lineRule="auto"/>
        <w:ind w:firstLine="709"/>
        <w:rPr>
          <w:sz w:val="24"/>
          <w:szCs w:val="24"/>
        </w:rPr>
        <w:sectPr w:rsidR="00A50785" w:rsidRPr="00B53164" w:rsidSect="00B53164">
          <w:footerReference w:type="default" r:id="rId8"/>
          <w:pgSz w:w="11905" w:h="16837"/>
          <w:pgMar w:top="1134" w:right="1134" w:bottom="1134" w:left="1701" w:header="720" w:footer="720" w:gutter="0"/>
          <w:cols w:space="720"/>
        </w:sectPr>
      </w:pPr>
    </w:p>
    <w:p w:rsidR="00676CA6" w:rsidRPr="00B53164" w:rsidRDefault="00141EBD" w:rsidP="00B53164">
      <w:pPr>
        <w:pStyle w:val="1"/>
        <w:spacing w:after="0" w:line="240" w:lineRule="auto"/>
        <w:ind w:firstLine="709"/>
        <w:rPr>
          <w:sz w:val="24"/>
          <w:szCs w:val="24"/>
        </w:rPr>
      </w:pPr>
      <w:bookmarkStart w:id="0" w:name="_Toc9"/>
      <w:r w:rsidRPr="00B53164">
        <w:rPr>
          <w:sz w:val="24"/>
          <w:szCs w:val="24"/>
        </w:rPr>
        <w:lastRenderedPageBreak/>
        <w:t>Список литературы</w:t>
      </w:r>
      <w:bookmarkEnd w:id="0"/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1. ДОКЛАД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static.government.ru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http://static.government.ru/media/files/7wtyuch7ruxzb5rguqrex4nwt6tuuah4.pdf,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2. Презентация </w:t>
      </w:r>
      <w:proofErr w:type="spellStart"/>
      <w:r w:rsidRPr="00B53164">
        <w:rPr>
          <w:rStyle w:val="fontStyleText"/>
          <w:sz w:val="24"/>
          <w:szCs w:val="24"/>
        </w:rPr>
        <w:t>PowerPoint</w:t>
      </w:r>
      <w:proofErr w:type="spellEnd"/>
      <w:r w:rsidRPr="00B53164">
        <w:rPr>
          <w:rStyle w:val="fontStyleText"/>
          <w:sz w:val="24"/>
          <w:szCs w:val="24"/>
        </w:rPr>
        <w:t xml:space="preserve">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kemcdo.ru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https://kemcdo.ru/files/2023-11/14400_2619.pdf,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3. </w:t>
      </w:r>
      <w:proofErr w:type="spellStart"/>
      <w:r w:rsidRPr="00B53164">
        <w:rPr>
          <w:rStyle w:val="fontStyleText"/>
          <w:sz w:val="24"/>
          <w:szCs w:val="24"/>
        </w:rPr>
        <w:t>Минпросвещения</w:t>
      </w:r>
      <w:proofErr w:type="spellEnd"/>
      <w:r w:rsidRPr="00B53164">
        <w:rPr>
          <w:rStyle w:val="fontStyleText"/>
          <w:sz w:val="24"/>
          <w:szCs w:val="24"/>
        </w:rPr>
        <w:t xml:space="preserve"> России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edu.gov.ru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https://edu.gov.ru/national-project,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4. Новации государственной политики России в сфере... [Электронный ресурс] // ds44-surgut-r86.gosweb.gosuslugi.ru - Режим доступа: https://ds44-surgut-r86.gosweb.gosuslugi.ru/nash-detskiy-sad/novosti-i-sobytiya/novatsii-gosudarstvennoy-politiki-rossii-v-sfere-obrazovaniya.html,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5. </w:t>
      </w:r>
      <w:proofErr w:type="spellStart"/>
      <w:r w:rsidRPr="00B53164">
        <w:rPr>
          <w:rStyle w:val="fontStyleText"/>
          <w:sz w:val="24"/>
          <w:szCs w:val="24"/>
        </w:rPr>
        <w:t>Единыйурок</w:t>
      </w:r>
      <w:proofErr w:type="gramStart"/>
      <w:r w:rsidRPr="00B53164">
        <w:rPr>
          <w:rStyle w:val="fontStyleText"/>
          <w:sz w:val="24"/>
          <w:szCs w:val="24"/>
        </w:rPr>
        <w:t>.р</w:t>
      </w:r>
      <w:proofErr w:type="gramEnd"/>
      <w:r w:rsidRPr="00B53164">
        <w:rPr>
          <w:rStyle w:val="fontStyleText"/>
          <w:sz w:val="24"/>
          <w:szCs w:val="24"/>
        </w:rPr>
        <w:t>ф</w:t>
      </w:r>
      <w:proofErr w:type="spellEnd"/>
      <w:r w:rsidRPr="00B53164">
        <w:rPr>
          <w:rStyle w:val="fontStyleText"/>
          <w:sz w:val="24"/>
          <w:szCs w:val="24"/>
        </w:rPr>
        <w:t xml:space="preserve">: новации государственной политики России...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klvadm.ru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https://klvadm.ru/upload/iblock/d98/togemsklm8sjwmasrkqrw2at90fjrphg.pdf,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  <w:lang w:val="en-US"/>
        </w:rPr>
      </w:pPr>
      <w:r w:rsidRPr="00B53164">
        <w:rPr>
          <w:rStyle w:val="fontStyleText"/>
          <w:sz w:val="24"/>
          <w:szCs w:val="24"/>
        </w:rPr>
        <w:t xml:space="preserve">6. </w:t>
      </w:r>
      <w:proofErr w:type="spellStart"/>
      <w:r w:rsidRPr="00B53164">
        <w:rPr>
          <w:rStyle w:val="fontStyleText"/>
          <w:sz w:val="24"/>
          <w:szCs w:val="24"/>
        </w:rPr>
        <w:t>Байрамкулов</w:t>
      </w:r>
      <w:proofErr w:type="spellEnd"/>
      <w:r w:rsidRPr="00B53164">
        <w:rPr>
          <w:rStyle w:val="fontStyleText"/>
          <w:sz w:val="24"/>
          <w:szCs w:val="24"/>
        </w:rPr>
        <w:t xml:space="preserve"> Н.И. Проблемы политики России в области образования // Международный научно-исследовательский журнал. </w:t>
      </w:r>
      <w:r w:rsidRPr="00B53164">
        <w:rPr>
          <w:rStyle w:val="fontStyleText"/>
          <w:sz w:val="24"/>
          <w:szCs w:val="24"/>
          <w:lang w:val="en-US"/>
        </w:rPr>
        <w:t>2016. №11-1 (53). URL: https://cyberleninka.ru/article/n/problemy-politiki-rossii-v-oblasti-obrazovaniya (18.12.2024).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7. Проблемы современной политики России в сфере образования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moluch.ru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https://moluch.ru/archive/138/38691/,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8. Социальные проблемы государственной политики Российской...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web.snauka.ru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https://web.snauka.ru/issues/2016/09/71106,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9. Современные проблемы систем образования в России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spravochnick.ru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https://spravochnick.ru/pedagogika/chto_takoe_obrazovatelnaya_sistema/sovremennye_problemy_sistem_obrazovaniya_v_rossii/,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10. Проблемы образовательной политики в РФ - Механизм...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vuzlit.com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https://vuzlit.com/708166/problemy_obrazovatelnoy_politiki,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11. «Вместо </w:t>
      </w:r>
      <w:proofErr w:type="spellStart"/>
      <w:r w:rsidRPr="00B53164">
        <w:rPr>
          <w:rStyle w:val="fontStyleText"/>
          <w:sz w:val="24"/>
          <w:szCs w:val="24"/>
        </w:rPr>
        <w:t>бакалавриата</w:t>
      </w:r>
      <w:proofErr w:type="spellEnd"/>
      <w:r w:rsidRPr="00B53164">
        <w:rPr>
          <w:rStyle w:val="fontStyleText"/>
          <w:sz w:val="24"/>
          <w:szCs w:val="24"/>
        </w:rPr>
        <w:t xml:space="preserve"> — базовое высшее». Как изменятся вузы...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www.pravmir.ru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https://www.pravmir.ru/kak-izmenitsya-vysshee-obrazovanie-v-2023-godu-glavnoe/,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12. Вузы России перейдут на новую систему образования к 2026 году.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rg.ru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https://rg.ru/2023/06/07/ushla-na-bazu.html,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  <w:lang w:val="en-US"/>
        </w:rPr>
      </w:pPr>
      <w:r w:rsidRPr="00B53164">
        <w:rPr>
          <w:rStyle w:val="fontStyleText"/>
          <w:sz w:val="24"/>
          <w:szCs w:val="24"/>
        </w:rPr>
        <w:t xml:space="preserve">13. Гонтарь Нина Николаевна ПРОБЛЕМЫ СОВЕРШЕНСТВОВАНИЯ СИСТЕМЫ ВЫСШЕГО ОБРАЗОВАНИЯ В РОССИЙСКОЙ ФЕДЕРАЦИИ В ПЕРИОД 2023-2026 ГОДОВ // Образование и право. </w:t>
      </w:r>
      <w:r w:rsidRPr="00B53164">
        <w:rPr>
          <w:rStyle w:val="fontStyleText"/>
          <w:sz w:val="24"/>
          <w:szCs w:val="24"/>
          <w:lang w:val="en-US"/>
        </w:rPr>
        <w:t>2023. №6. URL: https://cyberleninka.ru/article/n/problemy-sovershenstvovaniya-sistemy-vysshego-obrazovaniya-v-rossiyskoy-federatsii-v-period-2023-2026-godov (10.12.2024).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14. Современное состояние и тенденции развития российской... [Электронный ресурс] // 1economic.ru - Режим доступа: https://1economic.ru/lib/118723,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15. Что будет с высшим образованием после реформы 2023... | Дзен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dzen.ru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https://dzen.ru/a/zab62umcegchjqcw,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  <w:lang w:val="en-US"/>
        </w:rPr>
      </w:pPr>
      <w:r w:rsidRPr="00B53164">
        <w:rPr>
          <w:rStyle w:val="fontStyleText"/>
          <w:sz w:val="24"/>
          <w:szCs w:val="24"/>
        </w:rPr>
        <w:t xml:space="preserve">16. Ткаченко Евгений Викторович Профессиональное образование в России: проблемы развития // Ценности и смыслы. </w:t>
      </w:r>
      <w:r w:rsidRPr="00B53164">
        <w:rPr>
          <w:rStyle w:val="fontStyleText"/>
          <w:sz w:val="24"/>
          <w:szCs w:val="24"/>
          <w:lang w:val="en-US"/>
        </w:rPr>
        <w:t xml:space="preserve">2014. №2 (30). URL: </w:t>
      </w:r>
      <w:r w:rsidRPr="00B53164">
        <w:rPr>
          <w:rStyle w:val="fontStyleText"/>
          <w:sz w:val="24"/>
          <w:szCs w:val="24"/>
          <w:lang w:val="en-US"/>
        </w:rPr>
        <w:lastRenderedPageBreak/>
        <w:t>https://cyberleninka.ru/article/n/professionalnoe-obrazovanie-v-rossii-problemy-razvitiya (12.01.2025).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17. "актуальные проблемы </w:t>
      </w:r>
      <w:proofErr w:type="gramStart"/>
      <w:r w:rsidRPr="00B53164">
        <w:rPr>
          <w:rStyle w:val="fontStyleText"/>
          <w:sz w:val="24"/>
          <w:szCs w:val="24"/>
        </w:rPr>
        <w:t>современного</w:t>
      </w:r>
      <w:proofErr w:type="gramEnd"/>
      <w:r w:rsidRPr="00B53164">
        <w:rPr>
          <w:rStyle w:val="fontStyleText"/>
          <w:sz w:val="24"/>
          <w:szCs w:val="24"/>
        </w:rPr>
        <w:t xml:space="preserve"> профессионального..."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nsportal.ru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https://nsportal.ru/npo-spo/sfera-obsluzhivaniya/library/2019/07/02/aktualnye-problemy-sovremennogo-professionalnogo,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>18. Особенности и основные проблемы среднего... [Электронный ресурс] //  - Режим доступа:</w:t>
      </w:r>
      <w:proofErr w:type="gramStart"/>
      <w:r w:rsidRPr="00B53164">
        <w:rPr>
          <w:rStyle w:val="fontStyleText"/>
          <w:sz w:val="24"/>
          <w:szCs w:val="24"/>
        </w:rPr>
        <w:t xml:space="preserve"> ,</w:t>
      </w:r>
      <w:proofErr w:type="gramEnd"/>
      <w:r w:rsidRPr="00B53164">
        <w:rPr>
          <w:rStyle w:val="fontStyleText"/>
          <w:sz w:val="24"/>
          <w:szCs w:val="24"/>
        </w:rPr>
        <w:t xml:space="preserve">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19. Актуальные проблемы </w:t>
      </w:r>
      <w:proofErr w:type="gramStart"/>
      <w:r w:rsidRPr="00B53164">
        <w:rPr>
          <w:rStyle w:val="fontStyleText"/>
          <w:sz w:val="24"/>
          <w:szCs w:val="24"/>
        </w:rPr>
        <w:t>современного</w:t>
      </w:r>
      <w:proofErr w:type="gramEnd"/>
      <w:r w:rsidRPr="00B53164">
        <w:rPr>
          <w:rStyle w:val="fontStyleText"/>
          <w:sz w:val="24"/>
          <w:szCs w:val="24"/>
        </w:rPr>
        <w:t xml:space="preserve"> профессионального...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solncesvet.ru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https://solncesvet.ru/opublikovannyie-materialyi/aktualnye-problemy-sovremennogo-professi.15563446848/,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20. Какие проблемы образования обсуждали на ВЭФ / </w:t>
      </w:r>
      <w:proofErr w:type="spellStart"/>
      <w:r w:rsidRPr="00B53164">
        <w:rPr>
          <w:rStyle w:val="fontStyleText"/>
          <w:sz w:val="24"/>
          <w:szCs w:val="24"/>
        </w:rPr>
        <w:t>Skillbox</w:t>
      </w:r>
      <w:proofErr w:type="spellEnd"/>
      <w:r w:rsidRPr="00B53164">
        <w:rPr>
          <w:rStyle w:val="fontStyleText"/>
          <w:sz w:val="24"/>
          <w:szCs w:val="24"/>
        </w:rPr>
        <w:t xml:space="preserve"> </w:t>
      </w:r>
      <w:proofErr w:type="spellStart"/>
      <w:r w:rsidRPr="00B53164">
        <w:rPr>
          <w:rStyle w:val="fontStyleText"/>
          <w:sz w:val="24"/>
          <w:szCs w:val="24"/>
        </w:rPr>
        <w:t>Media</w:t>
      </w:r>
      <w:proofErr w:type="spellEnd"/>
      <w:r w:rsidRPr="00B53164">
        <w:rPr>
          <w:rStyle w:val="fontStyleText"/>
          <w:sz w:val="24"/>
          <w:szCs w:val="24"/>
        </w:rPr>
        <w:t xml:space="preserve">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skillbox.ru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https://skillbox.ru/media/education/5-problem-profobrazovaniya-i-rynka-truda/,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21. Реформа образования 2023: нововведения в школах с 1 сентября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media.foxford.ru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https://media.foxford.ru/articles/izmeneniya-v-obrazovanii-2023,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22. Главные инновации в образовании — 2023: выбор экспертов...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skillbox.ru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https://skillbox.ru/media/education/innovatsii-v-obrazovanii-2023-vybor-ekspertov-otkrytogo-universiteta/,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23. Нововведения в образовании в 2024: что изменилось и изменится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solncesvet.ru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https://solncesvet.ru/blog/zakony-i-instrukcii/novovvedeniya-v-obrazovanii/,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24. Гибридные форматы и психологическое просвещение: что ждет...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www.hse.ru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https://www.hse.ru/news/edu/803248352.html,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25. Нововведения в сфере образования с 1 сентября 2023 года [Электронный ресурс] // 4ege.ru - Режим доступа: https://4ege.ru/obrazovanie/68335-novovvedenija-v-sfere-obrazovanija-s-1-sentjabrja-2023-goda.html,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26. ДОКЛАД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static.government.ru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http://static.government.ru/media/files/gcesxujai13antfyxdyzpnongsv7t1vx.pdf,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27. Реализация государственной политики в сфере образования...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elar.uspu.ru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http://elar.uspu.ru/bitstream/uspu/9797/2/chertovikova.pdf,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28. Государственная образовательная политика: </w:t>
      </w:r>
      <w:proofErr w:type="gramStart"/>
      <w:r w:rsidRPr="00B53164">
        <w:rPr>
          <w:rStyle w:val="fontStyleText"/>
          <w:sz w:val="24"/>
          <w:szCs w:val="24"/>
        </w:rPr>
        <w:t>современное</w:t>
      </w:r>
      <w:proofErr w:type="gramEnd"/>
      <w:r w:rsidRPr="00B53164">
        <w:rPr>
          <w:rStyle w:val="fontStyleText"/>
          <w:sz w:val="24"/>
          <w:szCs w:val="24"/>
        </w:rPr>
        <w:t xml:space="preserve">...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spravochnick.ru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https://spravochnick.ru/gosudarstvennoe_i_municipalnoe_upravlenie/gosudarstvennaya_obrazovatelnaya_politika_sovremennoe_sostoyanie_i_perspektivy_sovershenstvovaniya/,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29. Методические рекомендации [Электронный ресурс] // </w:t>
      </w:r>
      <w:proofErr w:type="spellStart"/>
      <w:r w:rsidRPr="00B53164">
        <w:rPr>
          <w:rStyle w:val="fontStyleText"/>
          <w:sz w:val="24"/>
          <w:szCs w:val="24"/>
        </w:rPr>
        <w:t>fioco.ru</w:t>
      </w:r>
      <w:proofErr w:type="spellEnd"/>
      <w:r w:rsidRPr="00B53164">
        <w:rPr>
          <w:rStyle w:val="fontStyleText"/>
          <w:sz w:val="24"/>
          <w:szCs w:val="24"/>
        </w:rPr>
        <w:t xml:space="preserve"> - Режим доступа: https://fioco.ru/media/default/documents/мр_мум-2022 (проект).</w:t>
      </w:r>
      <w:proofErr w:type="spellStart"/>
      <w:r w:rsidRPr="00B53164">
        <w:rPr>
          <w:rStyle w:val="fontStyleText"/>
          <w:sz w:val="24"/>
          <w:szCs w:val="24"/>
        </w:rPr>
        <w:t>pdf</w:t>
      </w:r>
      <w:proofErr w:type="spellEnd"/>
      <w:r w:rsidRPr="00B53164">
        <w:rPr>
          <w:rStyle w:val="fontStyleText"/>
          <w:sz w:val="24"/>
          <w:szCs w:val="24"/>
        </w:rPr>
        <w:t xml:space="preserve">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p w:rsidR="00676CA6" w:rsidRPr="00B53164" w:rsidRDefault="00141EBD" w:rsidP="00B53164">
      <w:pPr>
        <w:pStyle w:val="paragraphStyleText"/>
        <w:spacing w:line="240" w:lineRule="auto"/>
        <w:ind w:firstLine="709"/>
        <w:rPr>
          <w:sz w:val="24"/>
          <w:szCs w:val="24"/>
        </w:rPr>
      </w:pPr>
      <w:r w:rsidRPr="00B53164">
        <w:rPr>
          <w:rStyle w:val="fontStyleText"/>
          <w:sz w:val="24"/>
          <w:szCs w:val="24"/>
        </w:rPr>
        <w:t xml:space="preserve">30. </w:t>
      </w:r>
      <w:proofErr w:type="spellStart"/>
      <w:r w:rsidRPr="00B53164">
        <w:rPr>
          <w:rStyle w:val="fontStyleText"/>
          <w:sz w:val="24"/>
          <w:szCs w:val="24"/>
        </w:rPr>
        <w:t>Минпросвещения</w:t>
      </w:r>
      <w:proofErr w:type="spellEnd"/>
      <w:r w:rsidRPr="00B53164">
        <w:rPr>
          <w:rStyle w:val="fontStyleText"/>
          <w:sz w:val="24"/>
          <w:szCs w:val="24"/>
        </w:rPr>
        <w:t xml:space="preserve"> России направляет для использования в работе... [Электронный ресурс] // www.rmc.viro33.ru - Режим доступа: https://www.rmc.viro33.ru/images/news/ab_3935_06_29_09_2023_mr_dop.pdf, свободный. - </w:t>
      </w:r>
      <w:proofErr w:type="spellStart"/>
      <w:r w:rsidRPr="00B53164">
        <w:rPr>
          <w:rStyle w:val="fontStyleText"/>
          <w:sz w:val="24"/>
          <w:szCs w:val="24"/>
        </w:rPr>
        <w:t>Загл</w:t>
      </w:r>
      <w:proofErr w:type="spellEnd"/>
      <w:r w:rsidRPr="00B53164">
        <w:rPr>
          <w:rStyle w:val="fontStyleText"/>
          <w:sz w:val="24"/>
          <w:szCs w:val="24"/>
        </w:rPr>
        <w:t>. с экрана</w:t>
      </w:r>
    </w:p>
    <w:sectPr w:rsidR="00676CA6" w:rsidRPr="00B53164" w:rsidSect="00B53164">
      <w:footerReference w:type="default" r:id="rId9"/>
      <w:pgSz w:w="11905" w:h="16837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EBD" w:rsidRDefault="00141EBD" w:rsidP="00676CA6">
      <w:pPr>
        <w:spacing w:after="0" w:line="240" w:lineRule="auto"/>
      </w:pPr>
      <w:r>
        <w:separator/>
      </w:r>
    </w:p>
  </w:endnote>
  <w:endnote w:type="continuationSeparator" w:id="1">
    <w:p w:rsidR="00141EBD" w:rsidRDefault="00141EBD" w:rsidP="00676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CA6" w:rsidRDefault="00BB12A0">
    <w:pPr>
      <w:pStyle w:val="paragraphStylePageNum"/>
    </w:pPr>
    <w:r>
      <w:fldChar w:fldCharType="begin"/>
    </w:r>
    <w:r w:rsidR="00141EBD">
      <w:rPr>
        <w:rStyle w:val="fontStyleText"/>
      </w:rPr>
      <w:instrText>PAGE</w:instrText>
    </w:r>
    <w:r>
      <w:fldChar w:fldCharType="separate"/>
    </w:r>
    <w:r w:rsidR="00555D48">
      <w:rPr>
        <w:rStyle w:val="fontStyleText"/>
        <w:noProof/>
      </w:rPr>
      <w:t>1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785" w:rsidRDefault="00BB12A0">
    <w:pPr>
      <w:pStyle w:val="paragraphStylePageNum"/>
    </w:pPr>
    <w:r>
      <w:fldChar w:fldCharType="begin"/>
    </w:r>
    <w:r w:rsidR="00A50785">
      <w:rPr>
        <w:rStyle w:val="fontStyleText"/>
      </w:rPr>
      <w:instrText>PAGE</w:instrText>
    </w:r>
    <w:r>
      <w:fldChar w:fldCharType="separate"/>
    </w:r>
    <w:r w:rsidR="00555D48">
      <w:rPr>
        <w:rStyle w:val="fontStyleText"/>
        <w:noProof/>
      </w:rPr>
      <w:t>5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785" w:rsidRDefault="00BB12A0">
    <w:pPr>
      <w:pStyle w:val="paragraphStylePageNum"/>
    </w:pPr>
    <w:r>
      <w:fldChar w:fldCharType="begin"/>
    </w:r>
    <w:r w:rsidR="00A50785">
      <w:rPr>
        <w:rStyle w:val="fontStyleText"/>
      </w:rPr>
      <w:instrText>PAGE</w:instrText>
    </w:r>
    <w:r>
      <w:fldChar w:fldCharType="separate"/>
    </w:r>
    <w:r w:rsidR="00555D48">
      <w:rPr>
        <w:rStyle w:val="fontStyleText"/>
        <w:noProof/>
      </w:rPr>
      <w:t>8</w:t>
    </w:r>
    <w: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CA6" w:rsidRDefault="00BB12A0">
    <w:pPr>
      <w:pStyle w:val="paragraphStylePageNum"/>
    </w:pPr>
    <w:r>
      <w:fldChar w:fldCharType="begin"/>
    </w:r>
    <w:r w:rsidR="00141EBD">
      <w:rPr>
        <w:rStyle w:val="fontStyleText"/>
      </w:rPr>
      <w:instrText>PAGE</w:instrText>
    </w:r>
    <w:r>
      <w:fldChar w:fldCharType="separate"/>
    </w:r>
    <w:r w:rsidR="00555D48">
      <w:rPr>
        <w:rStyle w:val="fontStyleText"/>
        <w:noProof/>
      </w:rPr>
      <w:t>10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EBD" w:rsidRDefault="00141EBD" w:rsidP="00676CA6">
      <w:pPr>
        <w:spacing w:after="0" w:line="240" w:lineRule="auto"/>
      </w:pPr>
      <w:r>
        <w:separator/>
      </w:r>
    </w:p>
  </w:footnote>
  <w:footnote w:type="continuationSeparator" w:id="1">
    <w:p w:rsidR="00141EBD" w:rsidRDefault="00141EBD" w:rsidP="00676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CA6"/>
    <w:rsid w:val="00141EBD"/>
    <w:rsid w:val="003C41CC"/>
    <w:rsid w:val="005107F2"/>
    <w:rsid w:val="00555D48"/>
    <w:rsid w:val="0065775D"/>
    <w:rsid w:val="00676CA6"/>
    <w:rsid w:val="0090246F"/>
    <w:rsid w:val="00A50785"/>
    <w:rsid w:val="00AF0E61"/>
    <w:rsid w:val="00B53164"/>
    <w:rsid w:val="00BB12A0"/>
    <w:rsid w:val="00C20D14"/>
    <w:rsid w:val="00EB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6CA6"/>
    <w:pPr>
      <w:spacing w:after="160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1">
    <w:name w:val="heading 1"/>
    <w:basedOn w:val="a"/>
    <w:rsid w:val="00676CA6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rsid w:val="00676CA6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676CA6"/>
    <w:rPr>
      <w:vertAlign w:val="superscript"/>
    </w:rPr>
  </w:style>
  <w:style w:type="table" w:customStyle="1" w:styleId="10">
    <w:name w:val="Обычная таблица1"/>
    <w:uiPriority w:val="99"/>
    <w:rsid w:val="00676CA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Колонтитулы"/>
    <w:basedOn w:val="a"/>
    <w:rsid w:val="00676CA6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rsid w:val="00676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rsid w:val="00676CA6"/>
    <w:pPr>
      <w:spacing w:after="0"/>
    </w:pPr>
  </w:style>
  <w:style w:type="character" w:customStyle="1" w:styleId="a4">
    <w:name w:val="Верхний колонтитул Знак"/>
    <w:rsid w:val="00676CA6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rsid w:val="00676CA6"/>
    <w:pPr>
      <w:spacing w:after="0"/>
    </w:pPr>
  </w:style>
  <w:style w:type="character" w:customStyle="1" w:styleId="a5">
    <w:name w:val="Нижний колонтитул Знак"/>
    <w:rsid w:val="00676CA6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sid w:val="00676CA6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PageNum">
    <w:name w:val="paragraphStylePageNum"/>
    <w:basedOn w:val="a"/>
    <w:rsid w:val="00676CA6"/>
    <w:pPr>
      <w:spacing w:after="100"/>
      <w:jc w:val="right"/>
    </w:pPr>
  </w:style>
  <w:style w:type="paragraph" w:customStyle="1" w:styleId="paragraphStyleText">
    <w:name w:val="paragraphStyleText"/>
    <w:basedOn w:val="a"/>
    <w:rsid w:val="00676CA6"/>
    <w:pPr>
      <w:spacing w:after="0" w:line="360" w:lineRule="auto"/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4829</Words>
  <Characters>27531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Осипов</dc:creator>
  <cp:keywords/>
  <dc:description/>
  <cp:lastModifiedBy>Библиотека</cp:lastModifiedBy>
  <cp:revision>6</cp:revision>
  <dcterms:created xsi:type="dcterms:W3CDTF">2024-09-05T17:52:00Z</dcterms:created>
  <dcterms:modified xsi:type="dcterms:W3CDTF">2025-02-06T14:04:00Z</dcterms:modified>
  <cp:category/>
</cp:coreProperties>
</file>