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46AA6" w14:textId="77C6FD5F" w:rsidR="00491C4E" w:rsidRPr="00460B5D" w:rsidRDefault="00491C4E" w:rsidP="003428FA">
      <w:pPr>
        <w:jc w:val="center"/>
        <w:rPr>
          <w:sz w:val="40"/>
          <w:szCs w:val="40"/>
        </w:rPr>
      </w:pPr>
      <w:r w:rsidRPr="00460B5D">
        <w:rPr>
          <w:sz w:val="40"/>
          <w:szCs w:val="40"/>
        </w:rPr>
        <w:t>Формирование специал</w:t>
      </w:r>
      <w:r w:rsidR="00F67095">
        <w:rPr>
          <w:sz w:val="40"/>
          <w:szCs w:val="40"/>
        </w:rPr>
        <w:t>ьных навыков</w:t>
      </w:r>
      <w:r w:rsidR="00BE30EF" w:rsidRPr="00460B5D">
        <w:rPr>
          <w:sz w:val="40"/>
          <w:szCs w:val="40"/>
        </w:rPr>
        <w:t xml:space="preserve"> у юных тхэквондист</w:t>
      </w:r>
      <w:r w:rsidR="00802D60">
        <w:rPr>
          <w:sz w:val="40"/>
          <w:szCs w:val="40"/>
        </w:rPr>
        <w:t>ов</w:t>
      </w:r>
      <w:r w:rsidR="00F67095">
        <w:rPr>
          <w:sz w:val="40"/>
          <w:szCs w:val="40"/>
        </w:rPr>
        <w:t>.</w:t>
      </w:r>
    </w:p>
    <w:p w14:paraId="262344BB" w14:textId="77777777" w:rsidR="00354CAA" w:rsidRPr="00354CAA" w:rsidRDefault="009C0DF3" w:rsidP="00354CAA">
      <w:pPr>
        <w:jc w:val="right"/>
        <w:rPr>
          <w:b/>
          <w:sz w:val="32"/>
          <w:szCs w:val="32"/>
        </w:rPr>
      </w:pPr>
      <w:proofErr w:type="spellStart"/>
      <w:r>
        <w:rPr>
          <w:b/>
          <w:sz w:val="32"/>
          <w:szCs w:val="32"/>
        </w:rPr>
        <w:t>Гаримович</w:t>
      </w:r>
      <w:proofErr w:type="spellEnd"/>
      <w:r>
        <w:rPr>
          <w:b/>
          <w:sz w:val="32"/>
          <w:szCs w:val="32"/>
        </w:rPr>
        <w:t xml:space="preserve"> Николай Евгеньевич</w:t>
      </w:r>
      <w:r w:rsidR="00354CAA" w:rsidRPr="00354CAA">
        <w:rPr>
          <w:b/>
          <w:sz w:val="32"/>
          <w:szCs w:val="32"/>
        </w:rPr>
        <w:t>,</w:t>
      </w:r>
    </w:p>
    <w:p w14:paraId="32107175" w14:textId="77777777" w:rsidR="00354CAA" w:rsidRPr="00460B5D" w:rsidRDefault="00354CAA" w:rsidP="00354CAA">
      <w:pPr>
        <w:jc w:val="right"/>
        <w:rPr>
          <w:sz w:val="32"/>
          <w:szCs w:val="32"/>
        </w:rPr>
      </w:pPr>
      <w:r w:rsidRPr="00460B5D">
        <w:rPr>
          <w:sz w:val="32"/>
          <w:szCs w:val="32"/>
        </w:rPr>
        <w:t>учитель физической культуры</w:t>
      </w:r>
    </w:p>
    <w:p w14:paraId="3BDD5FD5" w14:textId="6EBC57E1" w:rsidR="00354CAA" w:rsidRPr="00460B5D" w:rsidRDefault="009C0DF3" w:rsidP="00354CAA">
      <w:pPr>
        <w:jc w:val="right"/>
        <w:rPr>
          <w:sz w:val="32"/>
          <w:szCs w:val="32"/>
        </w:rPr>
      </w:pPr>
      <w:r w:rsidRPr="00460B5D">
        <w:rPr>
          <w:sz w:val="32"/>
          <w:szCs w:val="32"/>
        </w:rPr>
        <w:t>Г</w:t>
      </w:r>
      <w:r w:rsidR="00F67095">
        <w:rPr>
          <w:sz w:val="32"/>
          <w:szCs w:val="32"/>
        </w:rPr>
        <w:t>А</w:t>
      </w:r>
      <w:r w:rsidRPr="00460B5D">
        <w:rPr>
          <w:sz w:val="32"/>
          <w:szCs w:val="32"/>
        </w:rPr>
        <w:t>ОУ</w:t>
      </w:r>
      <w:r w:rsidR="00460B5D">
        <w:rPr>
          <w:sz w:val="32"/>
          <w:szCs w:val="32"/>
        </w:rPr>
        <w:t xml:space="preserve"> г. Москвы </w:t>
      </w:r>
      <w:r w:rsidRPr="00460B5D">
        <w:rPr>
          <w:sz w:val="32"/>
          <w:szCs w:val="32"/>
        </w:rPr>
        <w:t xml:space="preserve">Школа </w:t>
      </w:r>
      <w:r w:rsidR="00F67095">
        <w:rPr>
          <w:sz w:val="32"/>
          <w:szCs w:val="32"/>
        </w:rPr>
        <w:t>ШИК 16</w:t>
      </w:r>
    </w:p>
    <w:p w14:paraId="36B24F69" w14:textId="77777777" w:rsidR="00354CAA" w:rsidRPr="00460B5D" w:rsidRDefault="009C0DF3" w:rsidP="00354CAA">
      <w:pPr>
        <w:jc w:val="right"/>
        <w:rPr>
          <w:sz w:val="32"/>
          <w:szCs w:val="32"/>
        </w:rPr>
      </w:pPr>
      <w:r w:rsidRPr="00460B5D">
        <w:rPr>
          <w:sz w:val="32"/>
          <w:szCs w:val="32"/>
          <w:lang w:val="en-US"/>
        </w:rPr>
        <w:t>gar</w:t>
      </w:r>
      <w:r w:rsidRPr="00460B5D">
        <w:rPr>
          <w:sz w:val="32"/>
          <w:szCs w:val="32"/>
        </w:rPr>
        <w:t>-</w:t>
      </w:r>
      <w:proofErr w:type="spellStart"/>
      <w:r w:rsidRPr="00460B5D">
        <w:rPr>
          <w:sz w:val="32"/>
          <w:szCs w:val="32"/>
          <w:lang w:val="en-US"/>
        </w:rPr>
        <w:t>nikolay</w:t>
      </w:r>
      <w:proofErr w:type="spellEnd"/>
      <w:r w:rsidRPr="00460B5D">
        <w:rPr>
          <w:sz w:val="32"/>
          <w:szCs w:val="32"/>
        </w:rPr>
        <w:t>@</w:t>
      </w:r>
      <w:proofErr w:type="spellStart"/>
      <w:r w:rsidRPr="00460B5D">
        <w:rPr>
          <w:sz w:val="32"/>
          <w:szCs w:val="32"/>
          <w:lang w:val="en-US"/>
        </w:rPr>
        <w:t>yandex</w:t>
      </w:r>
      <w:proofErr w:type="spellEnd"/>
      <w:r w:rsidRPr="00460B5D">
        <w:rPr>
          <w:sz w:val="32"/>
          <w:szCs w:val="32"/>
        </w:rPr>
        <w:t>.</w:t>
      </w:r>
      <w:proofErr w:type="spellStart"/>
      <w:r w:rsidRPr="00460B5D">
        <w:rPr>
          <w:sz w:val="32"/>
          <w:szCs w:val="32"/>
          <w:lang w:val="en-US"/>
        </w:rPr>
        <w:t>ru</w:t>
      </w:r>
      <w:proofErr w:type="spellEnd"/>
    </w:p>
    <w:p w14:paraId="719D5199" w14:textId="77777777" w:rsidR="00491C4E" w:rsidRDefault="00491C4E" w:rsidP="00491C4E">
      <w:pPr>
        <w:jc w:val="center"/>
      </w:pPr>
    </w:p>
    <w:p w14:paraId="3B504E59" w14:textId="77777777" w:rsidR="00491C4E" w:rsidRPr="00460B5D" w:rsidRDefault="00187EA6" w:rsidP="00460B5D">
      <w:pPr>
        <w:ind w:firstLine="426"/>
        <w:jc w:val="both"/>
        <w:rPr>
          <w:sz w:val="28"/>
          <w:szCs w:val="28"/>
        </w:rPr>
      </w:pPr>
      <w:r w:rsidRPr="00460B5D">
        <w:rPr>
          <w:sz w:val="28"/>
          <w:szCs w:val="28"/>
        </w:rPr>
        <w:t xml:space="preserve"> </w:t>
      </w:r>
      <w:r w:rsidR="00E14825" w:rsidRPr="00460B5D">
        <w:rPr>
          <w:sz w:val="28"/>
          <w:szCs w:val="28"/>
        </w:rPr>
        <w:t xml:space="preserve"> </w:t>
      </w:r>
      <w:r w:rsidR="00540DD4" w:rsidRPr="00460B5D">
        <w:rPr>
          <w:sz w:val="28"/>
          <w:szCs w:val="28"/>
        </w:rPr>
        <w:t>В процессе подготовке юных спортсменов в тхэквондо тренера постоянно ищут новые решения проблемы повышения качеств</w:t>
      </w:r>
      <w:r w:rsidR="006A32BB" w:rsidRPr="00460B5D">
        <w:rPr>
          <w:sz w:val="28"/>
          <w:szCs w:val="28"/>
        </w:rPr>
        <w:t xml:space="preserve">а соревновательной деятельности, эффективность которой определяется тактикой ведения поединка, а также результативностью выполнения технических действий. В процессе поединка тактико-технические действия спортсмена должны соответствовать и адекватно применяться быстроменяющейся ситуации на </w:t>
      </w:r>
      <w:r w:rsidR="00650917" w:rsidRPr="00460B5D">
        <w:rPr>
          <w:sz w:val="28"/>
          <w:szCs w:val="28"/>
        </w:rPr>
        <w:t>ковре</w:t>
      </w:r>
      <w:r w:rsidR="00650917" w:rsidRPr="00650917">
        <w:rPr>
          <w:sz w:val="28"/>
          <w:szCs w:val="28"/>
        </w:rPr>
        <w:t xml:space="preserve"> </w:t>
      </w:r>
      <w:r w:rsidR="003A0303" w:rsidRPr="00460B5D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r w:rsidR="00650917">
        <w:rPr>
          <w:sz w:val="28"/>
          <w:szCs w:val="28"/>
        </w:rPr>
        <w:t>е</w:t>
      </w:r>
      <w:proofErr w:type="spellEnd"/>
      <w:r w:rsidR="003A0303" w:rsidRPr="00460B5D">
        <w:rPr>
          <w:sz w:val="28"/>
          <w:szCs w:val="28"/>
        </w:rPr>
        <w:t>)</w:t>
      </w:r>
      <w:r w:rsidR="006A32BB" w:rsidRPr="00460B5D">
        <w:rPr>
          <w:sz w:val="28"/>
          <w:szCs w:val="28"/>
        </w:rPr>
        <w:t>.</w:t>
      </w:r>
      <w:r w:rsidR="00407A6A" w:rsidRPr="00460B5D">
        <w:rPr>
          <w:sz w:val="28"/>
          <w:szCs w:val="28"/>
        </w:rPr>
        <w:t xml:space="preserve"> </w:t>
      </w:r>
      <w:r w:rsidR="006A32BB" w:rsidRPr="00460B5D">
        <w:rPr>
          <w:sz w:val="28"/>
          <w:szCs w:val="28"/>
        </w:rPr>
        <w:t xml:space="preserve">Скорость и быстрота реакции в данном случаи </w:t>
      </w:r>
      <w:r w:rsidR="00407A6A" w:rsidRPr="00460B5D">
        <w:rPr>
          <w:sz w:val="28"/>
          <w:szCs w:val="28"/>
        </w:rPr>
        <w:t>определяется качеством психических процессов спортсмена, поэтому мы рассматриваем спортсмена как индивидуума с его психическим особенностями и специализированными способностями. Одой из составляющих этого является уровень развития специализированных восприятий (чувств), которые необходимо целенаправленно развивать под контролем тренера по специально-разработанной программе.</w:t>
      </w:r>
    </w:p>
    <w:p w14:paraId="12DA783D" w14:textId="77777777" w:rsidR="00E14825" w:rsidRPr="00460B5D" w:rsidRDefault="00E14825" w:rsidP="00460B5D">
      <w:pPr>
        <w:ind w:firstLine="142"/>
        <w:jc w:val="both"/>
        <w:rPr>
          <w:sz w:val="28"/>
          <w:szCs w:val="28"/>
        </w:rPr>
      </w:pPr>
      <w:r w:rsidRPr="00460B5D">
        <w:rPr>
          <w:sz w:val="28"/>
          <w:szCs w:val="28"/>
        </w:rPr>
        <w:t xml:space="preserve">       Можно выделить состав характерных для тхэквондо специализированных восприятий таких как: мышечное чувство, чувство положения тела, ритма, чувства ковра</w:t>
      </w:r>
      <w:r w:rsidR="00187EA6" w:rsidRPr="00460B5D">
        <w:rPr>
          <w:sz w:val="28"/>
          <w:szCs w:val="28"/>
        </w:rPr>
        <w:t xml:space="preserve"> </w:t>
      </w:r>
      <w:r w:rsidRPr="00460B5D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r w:rsidR="00650917">
        <w:rPr>
          <w:sz w:val="28"/>
          <w:szCs w:val="28"/>
        </w:rPr>
        <w:t>а</w:t>
      </w:r>
      <w:proofErr w:type="spellEnd"/>
      <w:r w:rsidRPr="00460B5D">
        <w:rPr>
          <w:sz w:val="28"/>
          <w:szCs w:val="28"/>
        </w:rPr>
        <w:t xml:space="preserve">), чувства времени (длительность поединка) </w:t>
      </w:r>
      <w:r w:rsidR="00187EA6" w:rsidRPr="00460B5D">
        <w:rPr>
          <w:sz w:val="28"/>
          <w:szCs w:val="28"/>
        </w:rPr>
        <w:t xml:space="preserve">чувство дистанции </w:t>
      </w:r>
      <w:r w:rsidRPr="00460B5D">
        <w:rPr>
          <w:sz w:val="28"/>
          <w:szCs w:val="28"/>
        </w:rPr>
        <w:t xml:space="preserve">и </w:t>
      </w:r>
      <w:r w:rsidR="00187EA6" w:rsidRPr="00460B5D">
        <w:rPr>
          <w:sz w:val="28"/>
          <w:szCs w:val="28"/>
        </w:rPr>
        <w:t>момента</w:t>
      </w:r>
      <w:r w:rsidRPr="00460B5D">
        <w:rPr>
          <w:sz w:val="28"/>
          <w:szCs w:val="28"/>
        </w:rPr>
        <w:t xml:space="preserve"> выполнения технического действия.</w:t>
      </w:r>
      <w:r w:rsidR="00187EA6" w:rsidRPr="00460B5D">
        <w:rPr>
          <w:sz w:val="28"/>
          <w:szCs w:val="28"/>
        </w:rPr>
        <w:t xml:space="preserve"> </w:t>
      </w:r>
    </w:p>
    <w:p w14:paraId="62436FB6" w14:textId="77777777" w:rsidR="00187EA6" w:rsidRPr="00460B5D" w:rsidRDefault="00187EA6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>Для это</w:t>
      </w:r>
      <w:r w:rsidR="000F2DF6" w:rsidRPr="00460B5D">
        <w:rPr>
          <w:sz w:val="28"/>
          <w:szCs w:val="28"/>
        </w:rPr>
        <w:t>го</w:t>
      </w:r>
      <w:r w:rsidRPr="00460B5D">
        <w:rPr>
          <w:sz w:val="28"/>
          <w:szCs w:val="28"/>
        </w:rPr>
        <w:t xml:space="preserve"> применяются технологии (совокупность способов и средств развития конкретного чувства) формирования специализированных восприятий у юных тхэквондистов.</w:t>
      </w:r>
    </w:p>
    <w:p w14:paraId="502171C2" w14:textId="77777777" w:rsidR="000F2DF6" w:rsidRPr="00460B5D" w:rsidRDefault="000F2DF6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>Структура технологии должна включать в себя раздел теоретической подготовки, состоящий из рассказа на основе использования иллюстративно-объяснительного метода</w:t>
      </w:r>
      <w:r w:rsidR="006B343F" w:rsidRPr="00460B5D">
        <w:rPr>
          <w:sz w:val="28"/>
          <w:szCs w:val="28"/>
        </w:rPr>
        <w:t xml:space="preserve">, сущность которого заключается в предъявлении готовой информации тренером и усвоении этой информации учениками, идеомоторного выполнения движения, как средство, позволяющее осознать выполняемое упражнение, являющееся связующим звеном между теорией </w:t>
      </w:r>
      <w:r w:rsidR="006B343F" w:rsidRPr="00460B5D">
        <w:rPr>
          <w:sz w:val="28"/>
          <w:szCs w:val="28"/>
        </w:rPr>
        <w:lastRenderedPageBreak/>
        <w:t>и практическим овладением конкретным специализированным восприятием.</w:t>
      </w:r>
      <w:r w:rsidR="00FF33F6" w:rsidRPr="00460B5D">
        <w:rPr>
          <w:sz w:val="28"/>
          <w:szCs w:val="28"/>
        </w:rPr>
        <w:t xml:space="preserve"> При этом должны выполняться следующие дидактические принципы</w:t>
      </w:r>
      <w:r w:rsidR="00ED6FB3" w:rsidRPr="00460B5D">
        <w:rPr>
          <w:sz w:val="28"/>
          <w:szCs w:val="28"/>
        </w:rPr>
        <w:t>: «от простого к сложному», «от легкого трудному», учитывая такое количество нагрузки, чтоб она не вызывала чувство физической или психической усталости, которая может привести к искажению формируемых восприятий.</w:t>
      </w:r>
    </w:p>
    <w:p w14:paraId="2E15F4BF" w14:textId="77777777" w:rsidR="00D23340" w:rsidRPr="002527A3" w:rsidRDefault="00D23340" w:rsidP="00460B5D">
      <w:pPr>
        <w:ind w:firstLine="567"/>
        <w:jc w:val="both"/>
        <w:rPr>
          <w:sz w:val="28"/>
          <w:szCs w:val="28"/>
        </w:rPr>
      </w:pPr>
      <w:r w:rsidRPr="00560F93">
        <w:rPr>
          <w:b/>
          <w:sz w:val="28"/>
          <w:szCs w:val="28"/>
        </w:rPr>
        <w:t>Специ</w:t>
      </w:r>
      <w:r w:rsidR="00AC08BB" w:rsidRPr="00560F93">
        <w:rPr>
          <w:b/>
          <w:sz w:val="28"/>
          <w:szCs w:val="28"/>
        </w:rPr>
        <w:t>ализированное мышечное чувство</w:t>
      </w:r>
      <w:r w:rsidR="00AC08BB" w:rsidRPr="00460B5D">
        <w:rPr>
          <w:sz w:val="28"/>
          <w:szCs w:val="28"/>
        </w:rPr>
        <w:t xml:space="preserve"> позволяет спортсмену точно воспринимать мышечные усилия как собственные</w:t>
      </w:r>
      <w:r w:rsidR="00126F05" w:rsidRPr="00460B5D">
        <w:rPr>
          <w:sz w:val="28"/>
          <w:szCs w:val="28"/>
        </w:rPr>
        <w:t>, позволяющие эффективно овладеть двигательными действиями, техникой соревновательного упражнений, управлять ими, регулировать их по параметрам пространства, времени и интенсивности прилагаемых усилий, так и соперников, которые дают возможность проводить результативные атаки, контратаки и защитные технико- тактические действия</w:t>
      </w:r>
      <w:r w:rsidR="00FC727C" w:rsidRPr="00460B5D">
        <w:rPr>
          <w:sz w:val="28"/>
          <w:szCs w:val="28"/>
        </w:rPr>
        <w:t xml:space="preserve"> (ТТД)</w:t>
      </w:r>
      <w:r w:rsidR="00126F05" w:rsidRPr="00460B5D">
        <w:rPr>
          <w:sz w:val="28"/>
          <w:szCs w:val="28"/>
        </w:rPr>
        <w:t>.</w:t>
      </w:r>
      <w:r w:rsidR="008E025B" w:rsidRPr="008E025B">
        <w:rPr>
          <w:sz w:val="28"/>
          <w:szCs w:val="28"/>
        </w:rPr>
        <w:t xml:space="preserve"> </w:t>
      </w:r>
      <w:r w:rsidR="008E025B">
        <w:rPr>
          <w:sz w:val="28"/>
          <w:szCs w:val="28"/>
        </w:rPr>
        <w:t>Перед формированием у спортсмена мышечного чувства необходимо осуществлять теоретическую подготовку, направленную на изучение тактики поединка, определения роли и значения функционирования мышечного чувства, рассмотрению средств и методов его формирования. В качестве моделей при формировании мышечного чувства</w:t>
      </w:r>
      <w:r w:rsidR="00A931EF">
        <w:rPr>
          <w:sz w:val="28"/>
          <w:szCs w:val="28"/>
        </w:rPr>
        <w:t xml:space="preserve"> при проведении собственных тактико- технических действий надо использовать типичные ситуации спортивного поединка. При формировании мышечного чувства и овладения идеомоторным выполнением упражнения, ученики сначала должны освоить технику расслабления. Техника расслабления базируется на напряжении и расслаблении мышц отдельных частей тела</w:t>
      </w:r>
      <w:r w:rsidR="00E03C1C">
        <w:rPr>
          <w:sz w:val="28"/>
          <w:szCs w:val="28"/>
        </w:rPr>
        <w:t xml:space="preserve"> при контроле со стороны сознания. При освоении данной техники </w:t>
      </w:r>
      <w:r w:rsidR="00AA6067">
        <w:rPr>
          <w:sz w:val="28"/>
          <w:szCs w:val="28"/>
        </w:rPr>
        <w:t>нужно</w:t>
      </w:r>
      <w:r w:rsidR="00E03C1C">
        <w:rPr>
          <w:sz w:val="28"/>
          <w:szCs w:val="28"/>
        </w:rPr>
        <w:t xml:space="preserve"> </w:t>
      </w:r>
      <w:r w:rsidR="00AA6067">
        <w:rPr>
          <w:sz w:val="28"/>
          <w:szCs w:val="28"/>
        </w:rPr>
        <w:t xml:space="preserve">использовать упражнения для контроля двигательной </w:t>
      </w:r>
      <w:proofErr w:type="spellStart"/>
      <w:r w:rsidR="00AA6067">
        <w:rPr>
          <w:sz w:val="28"/>
          <w:szCs w:val="28"/>
        </w:rPr>
        <w:t>двигательной</w:t>
      </w:r>
      <w:proofErr w:type="spellEnd"/>
      <w:r w:rsidR="00AA6067">
        <w:rPr>
          <w:sz w:val="28"/>
          <w:szCs w:val="28"/>
        </w:rPr>
        <w:t xml:space="preserve"> активности тела</w:t>
      </w:r>
      <w:r w:rsidR="00E03C1C">
        <w:rPr>
          <w:sz w:val="28"/>
          <w:szCs w:val="28"/>
        </w:rPr>
        <w:t>.</w:t>
      </w:r>
      <w:r w:rsidR="00AA6067">
        <w:rPr>
          <w:sz w:val="28"/>
          <w:szCs w:val="28"/>
        </w:rPr>
        <w:t xml:space="preserve"> Вот одно из них: р</w:t>
      </w:r>
      <w:r w:rsidR="00E03C1C">
        <w:rPr>
          <w:sz w:val="28"/>
          <w:szCs w:val="28"/>
        </w:rPr>
        <w:t>ебята принимают удобное для себя положение (сидя или лёжа) и сознательно напрягают, а затем расслабляют мышцы ступней</w:t>
      </w:r>
      <w:r w:rsidR="002527A3">
        <w:rPr>
          <w:sz w:val="28"/>
          <w:szCs w:val="28"/>
        </w:rPr>
        <w:t>, далее происходит последовательное напряжение остальных отдельных частей мышц ног и других частей тела.</w:t>
      </w:r>
      <w:r w:rsidR="002352B5">
        <w:rPr>
          <w:sz w:val="28"/>
          <w:szCs w:val="28"/>
        </w:rPr>
        <w:t xml:space="preserve"> Освоив это упражнение, научившись произвольно напрягать и расслаблять в произвольном порядке любые мышцы, можно переходить к их расслаблению без предварительного напряжения. Умение вовремя расслаблять мышцы позволяет спортсменам увеличить скорость ударов. </w:t>
      </w:r>
    </w:p>
    <w:p w14:paraId="1B5B11FD" w14:textId="77777777" w:rsidR="00126F05" w:rsidRPr="00460B5D" w:rsidRDefault="00126F05" w:rsidP="00460B5D">
      <w:pPr>
        <w:ind w:firstLine="567"/>
        <w:jc w:val="both"/>
        <w:rPr>
          <w:sz w:val="28"/>
          <w:szCs w:val="28"/>
        </w:rPr>
      </w:pPr>
      <w:r w:rsidRPr="00560F93">
        <w:rPr>
          <w:b/>
          <w:sz w:val="28"/>
          <w:szCs w:val="28"/>
        </w:rPr>
        <w:t>Специализированное чувство</w:t>
      </w:r>
      <w:r w:rsidRPr="00460B5D">
        <w:rPr>
          <w:sz w:val="28"/>
          <w:szCs w:val="28"/>
        </w:rPr>
        <w:t xml:space="preserve"> </w:t>
      </w:r>
      <w:r w:rsidRPr="00560F93">
        <w:rPr>
          <w:b/>
          <w:sz w:val="28"/>
          <w:szCs w:val="28"/>
        </w:rPr>
        <w:t>положения тела</w:t>
      </w:r>
      <w:r w:rsidRPr="00460B5D">
        <w:rPr>
          <w:sz w:val="28"/>
          <w:szCs w:val="28"/>
        </w:rPr>
        <w:t xml:space="preserve"> позволяет спортсмену </w:t>
      </w:r>
      <w:r w:rsidR="003A0303" w:rsidRPr="00460B5D">
        <w:rPr>
          <w:sz w:val="28"/>
          <w:szCs w:val="28"/>
        </w:rPr>
        <w:t xml:space="preserve">беспрерывно и точно воспринимать как положение своего тела относительно поверхности </w:t>
      </w:r>
      <w:r w:rsidR="00E27333" w:rsidRPr="00460B5D">
        <w:rPr>
          <w:sz w:val="28"/>
          <w:szCs w:val="28"/>
        </w:rPr>
        <w:t xml:space="preserve">ковра </w:t>
      </w:r>
      <w:r w:rsidR="003A0303" w:rsidRPr="00460B5D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r w:rsidR="00650917">
        <w:rPr>
          <w:sz w:val="28"/>
          <w:szCs w:val="28"/>
        </w:rPr>
        <w:t>а</w:t>
      </w:r>
      <w:proofErr w:type="spellEnd"/>
      <w:r w:rsidR="003A0303" w:rsidRPr="00460B5D">
        <w:rPr>
          <w:sz w:val="28"/>
          <w:szCs w:val="28"/>
        </w:rPr>
        <w:t>) (на основе вестибулярных ощущений), так и пространственное взаиморасположение с соперником (за счет комплексного восприятия мышечных, з</w:t>
      </w:r>
      <w:r w:rsidR="00580FB9" w:rsidRPr="00460B5D">
        <w:rPr>
          <w:sz w:val="28"/>
          <w:szCs w:val="28"/>
        </w:rPr>
        <w:t xml:space="preserve">рительных и осязаемых </w:t>
      </w:r>
      <w:r w:rsidR="00580FB9" w:rsidRPr="00460B5D">
        <w:rPr>
          <w:sz w:val="28"/>
          <w:szCs w:val="28"/>
        </w:rPr>
        <w:lastRenderedPageBreak/>
        <w:t>ощущений).</w:t>
      </w:r>
      <w:r w:rsidR="00560F93">
        <w:rPr>
          <w:sz w:val="28"/>
          <w:szCs w:val="28"/>
        </w:rPr>
        <w:t xml:space="preserve"> В развитии специализированного чувства положения тела помогают различные как статические</w:t>
      </w:r>
      <w:r w:rsidR="00C77247">
        <w:rPr>
          <w:sz w:val="28"/>
          <w:szCs w:val="28"/>
        </w:rPr>
        <w:t xml:space="preserve">, например, упражнение «гора»-исходное положение – стоя прямо, ноги вместе с закрытыми глазами и сконцентрировавшись на подошвах, медленно перекатываться с пяток на пальцы, чтобы поймать положение абсолютного равновесия и, начав ощущать его, </w:t>
      </w:r>
      <w:r w:rsidR="007D0B22">
        <w:rPr>
          <w:sz w:val="28"/>
          <w:szCs w:val="28"/>
        </w:rPr>
        <w:t>задержаться в нём, затем равномерно распределив вес тела по стопам, не напрягая пальцев ног, обеспечьте как можно больший контакт ног с полом. Откройте глаза и смотрите в бесконечность</w:t>
      </w:r>
      <w:r w:rsidR="00DE6A1B">
        <w:rPr>
          <w:sz w:val="28"/>
          <w:szCs w:val="28"/>
        </w:rPr>
        <w:t>, далее напрягая мышцы снизу-вверх к макушке головы, расправьте грудь. Руки свободно свисают вдоль тела, ладони к бедрам, пальцы вместе, тело вертикально, немного подтяните подбородок</w:t>
      </w:r>
      <w:r w:rsidR="00C77247">
        <w:rPr>
          <w:sz w:val="28"/>
          <w:szCs w:val="28"/>
        </w:rPr>
        <w:t xml:space="preserve"> </w:t>
      </w:r>
      <w:r w:rsidR="00DE6A1B">
        <w:rPr>
          <w:sz w:val="28"/>
          <w:szCs w:val="28"/>
        </w:rPr>
        <w:t xml:space="preserve">к горлу, удлиняя заднюю поверхность шеи, </w:t>
      </w:r>
      <w:r w:rsidR="00085C2F">
        <w:rPr>
          <w:sz w:val="28"/>
          <w:szCs w:val="28"/>
        </w:rPr>
        <w:t>мысленно представьте, что вы стоите на вершине горы. Время выполнения упражнения 20-30 сек. И т.п. упражнения. Так и динамические</w:t>
      </w:r>
      <w:r w:rsidR="00402119" w:rsidRPr="00402119">
        <w:rPr>
          <w:sz w:val="28"/>
          <w:szCs w:val="28"/>
        </w:rPr>
        <w:t xml:space="preserve"> </w:t>
      </w:r>
      <w:r w:rsidR="00402119">
        <w:rPr>
          <w:sz w:val="28"/>
          <w:szCs w:val="28"/>
        </w:rPr>
        <w:t>упражнения</w:t>
      </w:r>
      <w:r w:rsidR="00085C2F">
        <w:rPr>
          <w:sz w:val="28"/>
          <w:szCs w:val="28"/>
        </w:rPr>
        <w:t xml:space="preserve">, например, стоя на одной ноге и согнутой другой </w:t>
      </w:r>
      <w:r w:rsidR="00402119">
        <w:rPr>
          <w:sz w:val="28"/>
          <w:szCs w:val="28"/>
        </w:rPr>
        <w:t>выполнять прыжки по периметру, диагонали площадки, или вперёд, назад, вправо, влево. Или стоя прямо, ноги на ширине плеч выполнять прыжки вверх прыжки вверх с поворотами туловища вокруг вертикальной оси на 90, 180, 270, 360 градусов с сохранением равновесия. И многие другие упражнения в движении.</w:t>
      </w:r>
    </w:p>
    <w:p w14:paraId="0FCDDF25" w14:textId="77777777" w:rsidR="006C2919" w:rsidRDefault="00580FB9" w:rsidP="00FA4E29">
      <w:pPr>
        <w:ind w:firstLine="567"/>
        <w:jc w:val="both"/>
        <w:rPr>
          <w:b/>
          <w:sz w:val="28"/>
          <w:szCs w:val="28"/>
        </w:rPr>
      </w:pPr>
      <w:r w:rsidRPr="00560F93">
        <w:rPr>
          <w:b/>
          <w:sz w:val="28"/>
          <w:szCs w:val="28"/>
        </w:rPr>
        <w:t>Специализированное чувство</w:t>
      </w:r>
      <w:r w:rsidRPr="00460B5D">
        <w:rPr>
          <w:sz w:val="28"/>
          <w:szCs w:val="28"/>
        </w:rPr>
        <w:t xml:space="preserve"> </w:t>
      </w:r>
      <w:r w:rsidRPr="00560F93">
        <w:rPr>
          <w:b/>
          <w:sz w:val="28"/>
          <w:szCs w:val="28"/>
        </w:rPr>
        <w:t>дистанции</w:t>
      </w:r>
      <w:r w:rsidRPr="00460B5D">
        <w:rPr>
          <w:sz w:val="28"/>
          <w:szCs w:val="28"/>
        </w:rPr>
        <w:t xml:space="preserve"> помогает спортсмену постоянно и </w:t>
      </w:r>
      <w:r w:rsidR="00FC727C" w:rsidRPr="00460B5D">
        <w:rPr>
          <w:sz w:val="28"/>
          <w:szCs w:val="28"/>
        </w:rPr>
        <w:t>точно определять, и</w:t>
      </w:r>
      <w:r w:rsidRPr="00460B5D">
        <w:rPr>
          <w:sz w:val="28"/>
          <w:szCs w:val="28"/>
        </w:rPr>
        <w:t xml:space="preserve"> воспринимать расстояние до соперника </w:t>
      </w:r>
      <w:r w:rsidR="00FC727C" w:rsidRPr="00460B5D">
        <w:rPr>
          <w:sz w:val="28"/>
          <w:szCs w:val="28"/>
        </w:rPr>
        <w:t>для осуществления необходимых в данной ситуации атакующих, контратакующих или защитных ТТД в быстро изменяющихся условиях соревновательного поединка.</w:t>
      </w:r>
      <w:r w:rsidR="00E27587">
        <w:rPr>
          <w:sz w:val="28"/>
          <w:szCs w:val="28"/>
        </w:rPr>
        <w:t xml:space="preserve"> Зрительное восприятие имеет большое значение для тхэквондиста, выходящего на ковёр</w:t>
      </w:r>
      <w:r w:rsidR="00650917">
        <w:rPr>
          <w:sz w:val="28"/>
          <w:szCs w:val="28"/>
        </w:rPr>
        <w:t xml:space="preserve"> </w:t>
      </w:r>
      <w:r w:rsidR="00E27587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proofErr w:type="spellEnd"/>
      <w:r w:rsidR="00E27587">
        <w:rPr>
          <w:sz w:val="28"/>
          <w:szCs w:val="28"/>
        </w:rPr>
        <w:t>)</w:t>
      </w:r>
      <w:r w:rsidR="00D3055D">
        <w:rPr>
          <w:sz w:val="28"/>
          <w:szCs w:val="28"/>
        </w:rPr>
        <w:t>, так как спарринг бойцы начинают с дальней дистанции и для грамотного построения конфликтного взаимодействия с соперником, необходимо определить его антропометрические данные, манеру передвижения по ковру, ударную ногу и руку противника и т.д. Зрительное ощущения играют огромную роль в оценке и прогнозировании действий соперника на ближней, средней, а в особенности на дальней дистанции за счет наблюдения за расположением и манере перемещением противника по площадке.</w:t>
      </w:r>
      <w:r w:rsidR="008B72B8">
        <w:rPr>
          <w:sz w:val="28"/>
          <w:szCs w:val="28"/>
        </w:rPr>
        <w:t xml:space="preserve"> Исходя из этого можно порекомендовать спортсменам на тренировке и дома выполнять специальные упражнения для глаз, для развития зрительных ощущений. Помимо полезного влияния, оказываемого этими упражнениями на зрительные функции, они помогают сосредотачиваться</w:t>
      </w:r>
      <w:r w:rsidR="00B3383F">
        <w:rPr>
          <w:sz w:val="28"/>
          <w:szCs w:val="28"/>
        </w:rPr>
        <w:t xml:space="preserve">, </w:t>
      </w:r>
      <w:r w:rsidR="008B72B8">
        <w:rPr>
          <w:sz w:val="28"/>
          <w:szCs w:val="28"/>
        </w:rPr>
        <w:t>снимать нервное и психическое напряжение и регулировать свое психическое состояние.</w:t>
      </w:r>
      <w:r w:rsidR="001625E2">
        <w:rPr>
          <w:sz w:val="28"/>
          <w:szCs w:val="28"/>
        </w:rPr>
        <w:t xml:space="preserve"> П</w:t>
      </w:r>
      <w:r w:rsidR="00FA4E29">
        <w:rPr>
          <w:sz w:val="28"/>
          <w:szCs w:val="28"/>
        </w:rPr>
        <w:t>ри формировании</w:t>
      </w:r>
      <w:r w:rsidR="001625E2">
        <w:rPr>
          <w:sz w:val="28"/>
          <w:szCs w:val="28"/>
        </w:rPr>
        <w:t xml:space="preserve"> у юных спортсменов </w:t>
      </w:r>
      <w:r w:rsidR="00FA4E29">
        <w:rPr>
          <w:sz w:val="28"/>
          <w:szCs w:val="28"/>
        </w:rPr>
        <w:t>чувства дистанции в приоритете должна быть игровая форма выполнения подготовительных и соревновательных упражнений, так как такая форма позволяет</w:t>
      </w:r>
      <w:r w:rsidR="006C2919">
        <w:rPr>
          <w:sz w:val="28"/>
          <w:szCs w:val="28"/>
        </w:rPr>
        <w:t xml:space="preserve"> устранять монотонность</w:t>
      </w:r>
      <w:r w:rsidR="00FA4E29">
        <w:rPr>
          <w:sz w:val="28"/>
          <w:szCs w:val="28"/>
        </w:rPr>
        <w:t xml:space="preserve"> учебно-</w:t>
      </w:r>
      <w:r w:rsidR="00FA4E29">
        <w:rPr>
          <w:sz w:val="28"/>
          <w:szCs w:val="28"/>
        </w:rPr>
        <w:lastRenderedPageBreak/>
        <w:t>трени</w:t>
      </w:r>
      <w:r w:rsidR="006C2919">
        <w:rPr>
          <w:sz w:val="28"/>
          <w:szCs w:val="28"/>
        </w:rPr>
        <w:t>ровочного процесса на фоне высоког</w:t>
      </w:r>
      <w:r w:rsidR="00FA4E29">
        <w:rPr>
          <w:sz w:val="28"/>
          <w:szCs w:val="28"/>
        </w:rPr>
        <w:t>о эмоционального возбуждения</w:t>
      </w:r>
      <w:r w:rsidR="006C2919">
        <w:rPr>
          <w:sz w:val="28"/>
          <w:szCs w:val="28"/>
        </w:rPr>
        <w:t xml:space="preserve">. Использование игр помогает в формировании как </w:t>
      </w:r>
      <w:r w:rsidR="006C2919" w:rsidRPr="006C2919">
        <w:rPr>
          <w:sz w:val="28"/>
          <w:szCs w:val="28"/>
        </w:rPr>
        <w:t>специализированное чувство дистанции</w:t>
      </w:r>
      <w:r w:rsidR="006C2919">
        <w:rPr>
          <w:sz w:val="28"/>
          <w:szCs w:val="28"/>
        </w:rPr>
        <w:t xml:space="preserve">, так и в приобретении навыков конфликтного взаимодействия, базирующегося на данном чувстве. </w:t>
      </w:r>
    </w:p>
    <w:p w14:paraId="67F645D0" w14:textId="77777777" w:rsidR="00FC727C" w:rsidRPr="005055B7" w:rsidRDefault="006C2919" w:rsidP="00FA4E29">
      <w:pPr>
        <w:ind w:firstLine="567"/>
        <w:jc w:val="both"/>
        <w:rPr>
          <w:sz w:val="28"/>
          <w:szCs w:val="28"/>
        </w:rPr>
      </w:pPr>
      <w:r w:rsidRPr="006C2919">
        <w:rPr>
          <w:b/>
          <w:sz w:val="28"/>
          <w:szCs w:val="28"/>
        </w:rPr>
        <w:t xml:space="preserve"> </w:t>
      </w:r>
      <w:r w:rsidR="00FC727C" w:rsidRPr="00560F93">
        <w:rPr>
          <w:b/>
          <w:sz w:val="28"/>
          <w:szCs w:val="28"/>
        </w:rPr>
        <w:t>Специализированное чувство</w:t>
      </w:r>
      <w:r w:rsidR="00FC727C" w:rsidRPr="00460B5D">
        <w:rPr>
          <w:sz w:val="28"/>
          <w:szCs w:val="28"/>
        </w:rPr>
        <w:t xml:space="preserve"> </w:t>
      </w:r>
      <w:r w:rsidR="00FC727C" w:rsidRPr="00560F93">
        <w:rPr>
          <w:b/>
          <w:sz w:val="28"/>
          <w:szCs w:val="28"/>
        </w:rPr>
        <w:t>ритма</w:t>
      </w:r>
      <w:r w:rsidR="00E07E3A" w:rsidRPr="00460B5D">
        <w:rPr>
          <w:sz w:val="28"/>
          <w:szCs w:val="28"/>
        </w:rPr>
        <w:t xml:space="preserve"> позволяет тхэквондисту эффективно применять ТТД в соревновательном поединке, исходя из необходимости воспринимать и выполнять</w:t>
      </w:r>
      <w:r w:rsidR="003E1498" w:rsidRPr="00460B5D">
        <w:rPr>
          <w:sz w:val="28"/>
          <w:szCs w:val="28"/>
        </w:rPr>
        <w:t xml:space="preserve"> соотношения частей выполняемого действия</w:t>
      </w:r>
      <w:r w:rsidR="00E07E3A" w:rsidRPr="00460B5D">
        <w:rPr>
          <w:sz w:val="28"/>
          <w:szCs w:val="28"/>
        </w:rPr>
        <w:t xml:space="preserve"> </w:t>
      </w:r>
      <w:r w:rsidR="003E1498" w:rsidRPr="00460B5D">
        <w:rPr>
          <w:sz w:val="28"/>
          <w:szCs w:val="28"/>
        </w:rPr>
        <w:t xml:space="preserve">по длительности, скорости, направлению </w:t>
      </w:r>
      <w:r w:rsidR="00497125" w:rsidRPr="00460B5D">
        <w:rPr>
          <w:sz w:val="28"/>
          <w:szCs w:val="28"/>
        </w:rPr>
        <w:t>и по</w:t>
      </w:r>
      <w:r w:rsidR="003E1498" w:rsidRPr="00460B5D">
        <w:rPr>
          <w:sz w:val="28"/>
          <w:szCs w:val="28"/>
        </w:rPr>
        <w:t xml:space="preserve"> усилию,</w:t>
      </w:r>
      <w:r w:rsidR="00497125" w:rsidRPr="00460B5D">
        <w:rPr>
          <w:sz w:val="28"/>
          <w:szCs w:val="28"/>
        </w:rPr>
        <w:t xml:space="preserve"> и отчетливо представлять данные характеристики ТТД при выполнение их соперником.</w:t>
      </w:r>
      <w:r w:rsidR="003E1498" w:rsidRPr="00460B5D">
        <w:rPr>
          <w:sz w:val="28"/>
          <w:szCs w:val="28"/>
        </w:rPr>
        <w:t xml:space="preserve"> </w:t>
      </w:r>
      <w:r w:rsidR="005055B7">
        <w:rPr>
          <w:sz w:val="28"/>
          <w:szCs w:val="28"/>
        </w:rPr>
        <w:t>Чувство ритма имеет огромное значение для тхэквондиста при совершенствовании тактических действий и способов реализации своих технических действий. Таким образом для спортсмена ос</w:t>
      </w:r>
      <w:r w:rsidR="00467609">
        <w:rPr>
          <w:sz w:val="28"/>
          <w:szCs w:val="28"/>
        </w:rPr>
        <w:t>новным значением чувства ритма в конфликтном взаимодействии с соперником заключается в определении момента начало своих атакующих действий (поэтому чувство ритма можно назвать чувством момента).</w:t>
      </w:r>
      <w:r w:rsidR="0039095C">
        <w:rPr>
          <w:sz w:val="28"/>
          <w:szCs w:val="28"/>
        </w:rPr>
        <w:t xml:space="preserve"> Сутью чувства ритма в данном контексте можно назвать способность спортсмена определить, когда, как и каким образом провести результативную атаку, защиту, уход и контратаку. Формирование чувства момента происходит на основе теоретических знаний, разбора и освоения большого арсенала технико-тактических действий, а также накопления соревновательного опыта. На начальном этапе формирования специализированного чувства ритма</w:t>
      </w:r>
      <w:r w:rsidR="007F1B3A">
        <w:rPr>
          <w:sz w:val="28"/>
          <w:szCs w:val="28"/>
        </w:rPr>
        <w:t xml:space="preserve"> следует использовать относительно простые упражнения, а сложные разделять на отдельные действия. И только досконально изучив простую технику и доведя её до автоматизации двигательного действия можно приступать к изучению более сложных. Также при формировании чувства ритма целесообразно </w:t>
      </w:r>
      <w:r w:rsidR="00CA0E92">
        <w:rPr>
          <w:sz w:val="28"/>
          <w:szCs w:val="28"/>
        </w:rPr>
        <w:t>использовать огромного спектра игр и игровых заданий.</w:t>
      </w:r>
      <w:r w:rsidR="007F1B3A">
        <w:rPr>
          <w:sz w:val="28"/>
          <w:szCs w:val="28"/>
        </w:rPr>
        <w:t xml:space="preserve"> </w:t>
      </w:r>
      <w:r w:rsidR="0039095C">
        <w:rPr>
          <w:sz w:val="28"/>
          <w:szCs w:val="28"/>
        </w:rPr>
        <w:t xml:space="preserve"> </w:t>
      </w:r>
    </w:p>
    <w:p w14:paraId="6DE11F51" w14:textId="77777777" w:rsidR="0000315D" w:rsidRDefault="00497125" w:rsidP="00460B5D">
      <w:pPr>
        <w:ind w:firstLine="567"/>
        <w:jc w:val="both"/>
        <w:rPr>
          <w:sz w:val="28"/>
          <w:szCs w:val="28"/>
        </w:rPr>
      </w:pPr>
      <w:r w:rsidRPr="00560F93">
        <w:rPr>
          <w:b/>
          <w:sz w:val="28"/>
          <w:szCs w:val="28"/>
        </w:rPr>
        <w:t>Специализированное чувство</w:t>
      </w:r>
      <w:r w:rsidRPr="00460B5D">
        <w:rPr>
          <w:sz w:val="28"/>
          <w:szCs w:val="28"/>
        </w:rPr>
        <w:t xml:space="preserve"> </w:t>
      </w:r>
      <w:r w:rsidR="00E142C7" w:rsidRPr="00560F93">
        <w:rPr>
          <w:b/>
          <w:sz w:val="28"/>
          <w:szCs w:val="28"/>
        </w:rPr>
        <w:t>ковра</w:t>
      </w:r>
      <w:r w:rsidR="00E142C7" w:rsidRPr="00460B5D">
        <w:rPr>
          <w:sz w:val="28"/>
          <w:szCs w:val="28"/>
        </w:rPr>
        <w:t xml:space="preserve"> </w:t>
      </w:r>
      <w:r w:rsidRPr="00460B5D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proofErr w:type="spellEnd"/>
      <w:r w:rsidRPr="00460B5D">
        <w:rPr>
          <w:sz w:val="28"/>
          <w:szCs w:val="28"/>
        </w:rPr>
        <w:t>) необходимо тхэквондисту для определения в любой момент поединка правильного как своего положения на</w:t>
      </w:r>
      <w:r w:rsidR="00185334">
        <w:rPr>
          <w:sz w:val="28"/>
          <w:szCs w:val="28"/>
        </w:rPr>
        <w:t xml:space="preserve"> ковре</w:t>
      </w:r>
      <w:r w:rsidR="00AA6067">
        <w:rPr>
          <w:sz w:val="28"/>
          <w:szCs w:val="28"/>
        </w:rPr>
        <w:t xml:space="preserve"> </w:t>
      </w:r>
      <w:r w:rsidR="00185334">
        <w:rPr>
          <w:sz w:val="28"/>
          <w:szCs w:val="28"/>
        </w:rPr>
        <w:t>(</w:t>
      </w:r>
      <w:proofErr w:type="spellStart"/>
      <w:r w:rsidR="00185334">
        <w:rPr>
          <w:sz w:val="28"/>
          <w:szCs w:val="28"/>
        </w:rPr>
        <w:t>доянге</w:t>
      </w:r>
      <w:proofErr w:type="spellEnd"/>
      <w:r w:rsidR="00185334">
        <w:rPr>
          <w:sz w:val="28"/>
          <w:szCs w:val="28"/>
        </w:rPr>
        <w:t>)</w:t>
      </w:r>
      <w:r w:rsidRPr="00460B5D">
        <w:rPr>
          <w:sz w:val="28"/>
          <w:szCs w:val="28"/>
        </w:rPr>
        <w:t>,</w:t>
      </w:r>
      <w:r w:rsidR="00BE30EF" w:rsidRPr="00460B5D">
        <w:rPr>
          <w:sz w:val="28"/>
          <w:szCs w:val="28"/>
        </w:rPr>
        <w:t xml:space="preserve"> </w:t>
      </w:r>
      <w:r w:rsidRPr="00460B5D">
        <w:rPr>
          <w:sz w:val="28"/>
          <w:szCs w:val="28"/>
        </w:rPr>
        <w:t>так и соперника, а также местонахождения рефери поединка.</w:t>
      </w:r>
      <w:r w:rsidR="00CD4EA5" w:rsidRPr="00460B5D">
        <w:rPr>
          <w:sz w:val="28"/>
          <w:szCs w:val="28"/>
        </w:rPr>
        <w:t xml:space="preserve"> </w:t>
      </w:r>
      <w:r w:rsidRPr="00460B5D">
        <w:rPr>
          <w:sz w:val="28"/>
          <w:szCs w:val="28"/>
        </w:rPr>
        <w:t>Специализированное чувство</w:t>
      </w:r>
      <w:r w:rsidR="00E142C7" w:rsidRPr="00460B5D">
        <w:rPr>
          <w:sz w:val="28"/>
          <w:szCs w:val="28"/>
        </w:rPr>
        <w:t xml:space="preserve"> ковра</w:t>
      </w:r>
      <w:r w:rsidRPr="00460B5D">
        <w:rPr>
          <w:sz w:val="28"/>
          <w:szCs w:val="28"/>
        </w:rPr>
        <w:t xml:space="preserve"> </w:t>
      </w:r>
      <w:r w:rsidR="00E142C7" w:rsidRPr="00460B5D">
        <w:rPr>
          <w:sz w:val="28"/>
          <w:szCs w:val="28"/>
        </w:rPr>
        <w:t>(</w:t>
      </w:r>
      <w:proofErr w:type="spellStart"/>
      <w:r w:rsidR="00650917" w:rsidRPr="00650917">
        <w:rPr>
          <w:sz w:val="28"/>
          <w:szCs w:val="28"/>
        </w:rPr>
        <w:t>доянг</w:t>
      </w:r>
      <w:proofErr w:type="spellEnd"/>
      <w:r w:rsidR="00E142C7" w:rsidRPr="00460B5D">
        <w:rPr>
          <w:sz w:val="28"/>
          <w:szCs w:val="28"/>
        </w:rPr>
        <w:t>)</w:t>
      </w:r>
      <w:r w:rsidRPr="00460B5D">
        <w:rPr>
          <w:sz w:val="28"/>
          <w:szCs w:val="28"/>
        </w:rPr>
        <w:t xml:space="preserve"> позволяет эффективно</w:t>
      </w:r>
      <w:r w:rsidR="00CD4EA5" w:rsidRPr="00460B5D">
        <w:rPr>
          <w:sz w:val="28"/>
          <w:szCs w:val="28"/>
        </w:rPr>
        <w:t xml:space="preserve"> и целесообразно</w:t>
      </w:r>
      <w:r w:rsidRPr="00460B5D">
        <w:rPr>
          <w:sz w:val="28"/>
          <w:szCs w:val="28"/>
        </w:rPr>
        <w:t xml:space="preserve"> использовать всю</w:t>
      </w:r>
      <w:r w:rsidR="00CD4EA5" w:rsidRPr="00460B5D">
        <w:rPr>
          <w:sz w:val="28"/>
          <w:szCs w:val="28"/>
        </w:rPr>
        <w:t xml:space="preserve"> площадь и форму ковра, не выходя за его пределы, при этом ни на мгновение не отвлекаться от поединка.</w:t>
      </w:r>
      <w:r w:rsidR="00AA6067">
        <w:rPr>
          <w:sz w:val="28"/>
          <w:szCs w:val="28"/>
        </w:rPr>
        <w:t xml:space="preserve"> Перед формированием этого чувства проводится теоретическая подготовка спортсменов посвященную: определению роли и значению развития у спортсмена данного специализированного чувства,</w:t>
      </w:r>
      <w:r w:rsidR="00D2660D">
        <w:rPr>
          <w:sz w:val="28"/>
          <w:szCs w:val="28"/>
        </w:rPr>
        <w:t xml:space="preserve"> «тонкостям» правил соревнований, рассмотрению тактического передвижения по ковру и его связи с подготовительными действиями для проведения атаки. При </w:t>
      </w:r>
      <w:r w:rsidR="00D2660D">
        <w:rPr>
          <w:sz w:val="28"/>
          <w:szCs w:val="28"/>
        </w:rPr>
        <w:lastRenderedPageBreak/>
        <w:t>формировании и совершенствовании специализированного чувства ковра необходимо сочетание теоретической подготовки с использованием различных игр и тренировочных заданий. Вот некоторые из них:</w:t>
      </w:r>
    </w:p>
    <w:p w14:paraId="707B4FB3" w14:textId="77777777" w:rsidR="00497125" w:rsidRDefault="0000315D" w:rsidP="00460B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D2660D">
        <w:rPr>
          <w:sz w:val="28"/>
          <w:szCs w:val="28"/>
        </w:rPr>
        <w:t>спортсмены делятся на пары и встают друг на против друга на краю ковра (</w:t>
      </w:r>
      <w:proofErr w:type="spellStart"/>
      <w:r w:rsidR="00D2660D">
        <w:rPr>
          <w:sz w:val="28"/>
          <w:szCs w:val="28"/>
        </w:rPr>
        <w:t>доянга</w:t>
      </w:r>
      <w:proofErr w:type="spellEnd"/>
      <w:r w:rsidR="00D2660D">
        <w:rPr>
          <w:sz w:val="28"/>
          <w:szCs w:val="28"/>
        </w:rPr>
        <w:t>), спортсмены, стоящие лицом к центру ковра, начинают выполнять атакующие действия,</w:t>
      </w:r>
      <w:r>
        <w:rPr>
          <w:sz w:val="28"/>
          <w:szCs w:val="28"/>
        </w:rPr>
        <w:t xml:space="preserve"> продвигаясь к противоположному краю площадки, их оппоненты, двигаясь спиной и выполняя защитные действия, и не оборачиваясь назад, должны провести контратакующий приём, находясь в 1 метре от противоположного края площадки, в обратную сторону меняются ролями.</w:t>
      </w:r>
    </w:p>
    <w:p w14:paraId="45AD67CF" w14:textId="77777777" w:rsidR="0000315D" w:rsidRPr="00460B5D" w:rsidRDefault="0000315D" w:rsidP="000031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-Спортсмены попарно стоят друг на против друга на одной ноге в кругу или заранее обозначенной площадке, по сигналу тренера толчками в плечо или уклоняясь от них</w:t>
      </w:r>
      <w:r w:rsidR="00E94A0C">
        <w:rPr>
          <w:sz w:val="28"/>
          <w:szCs w:val="28"/>
        </w:rPr>
        <w:t>,</w:t>
      </w:r>
      <w:r>
        <w:rPr>
          <w:sz w:val="28"/>
          <w:szCs w:val="28"/>
        </w:rPr>
        <w:t xml:space="preserve"> стараются заставить </w:t>
      </w:r>
      <w:r w:rsidR="00E94A0C">
        <w:rPr>
          <w:sz w:val="28"/>
          <w:szCs w:val="28"/>
        </w:rPr>
        <w:t>своего соперника выйти за пределы площадки</w:t>
      </w:r>
      <w:r>
        <w:rPr>
          <w:sz w:val="28"/>
          <w:szCs w:val="28"/>
        </w:rPr>
        <w:t xml:space="preserve"> или</w:t>
      </w:r>
      <w:r w:rsidR="00E94A0C">
        <w:rPr>
          <w:sz w:val="28"/>
          <w:szCs w:val="28"/>
        </w:rPr>
        <w:t xml:space="preserve"> потерять равновесие (упасть или</w:t>
      </w:r>
      <w:r>
        <w:rPr>
          <w:sz w:val="28"/>
          <w:szCs w:val="28"/>
        </w:rPr>
        <w:t xml:space="preserve"> коснуться </w:t>
      </w:r>
      <w:r w:rsidR="00E94A0C">
        <w:rPr>
          <w:sz w:val="28"/>
          <w:szCs w:val="28"/>
        </w:rPr>
        <w:t xml:space="preserve">ковра </w:t>
      </w:r>
      <w:r>
        <w:rPr>
          <w:sz w:val="28"/>
          <w:szCs w:val="28"/>
        </w:rPr>
        <w:t>любой частью тела</w:t>
      </w:r>
      <w:r w:rsidR="00E94A0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94A0C">
        <w:rPr>
          <w:sz w:val="28"/>
          <w:szCs w:val="28"/>
        </w:rPr>
        <w:t>кроме стопы).</w:t>
      </w:r>
    </w:p>
    <w:p w14:paraId="28744BB0" w14:textId="77777777" w:rsidR="0013364B" w:rsidRPr="00B40787" w:rsidRDefault="00CD4EA5" w:rsidP="00460B5D">
      <w:pPr>
        <w:ind w:firstLine="567"/>
        <w:jc w:val="both"/>
        <w:rPr>
          <w:sz w:val="28"/>
          <w:szCs w:val="28"/>
        </w:rPr>
      </w:pPr>
      <w:r w:rsidRPr="00560F93">
        <w:rPr>
          <w:b/>
          <w:sz w:val="28"/>
          <w:szCs w:val="28"/>
        </w:rPr>
        <w:t>Специализированное чувство времени</w:t>
      </w:r>
      <w:r w:rsidRPr="00460B5D">
        <w:rPr>
          <w:sz w:val="28"/>
          <w:szCs w:val="28"/>
        </w:rPr>
        <w:t xml:space="preserve"> позволяет воспринимать и «внутренне» контролировать время поединка, используя его для осуществления тактических и стратегических планов на поединок.</w:t>
      </w:r>
      <w:r w:rsidR="00083E8E">
        <w:rPr>
          <w:sz w:val="28"/>
          <w:szCs w:val="28"/>
        </w:rPr>
        <w:t xml:space="preserve"> Для формирования у тхэквондистов чувства времени необходимо осуществлять теоретическую подготовку, направленную на определение роли и значения,</w:t>
      </w:r>
      <w:r w:rsidR="00834AF2">
        <w:rPr>
          <w:sz w:val="28"/>
          <w:szCs w:val="28"/>
        </w:rPr>
        <w:t xml:space="preserve"> и механизмов функционирования у спортсмена чувства времени,</w:t>
      </w:r>
      <w:r w:rsidR="00083E8E">
        <w:rPr>
          <w:sz w:val="28"/>
          <w:szCs w:val="28"/>
        </w:rPr>
        <w:t xml:space="preserve"> «тонкостям» правил</w:t>
      </w:r>
      <w:r w:rsidR="00B40787" w:rsidRPr="00B40787">
        <w:rPr>
          <w:sz w:val="28"/>
          <w:szCs w:val="28"/>
        </w:rPr>
        <w:t xml:space="preserve"> </w:t>
      </w:r>
      <w:r w:rsidR="00834AF2">
        <w:rPr>
          <w:sz w:val="28"/>
          <w:szCs w:val="28"/>
        </w:rPr>
        <w:t xml:space="preserve">соревнований, особенно это касается пункта, где предусмотрено наказание за пассивное ведение боя или избегания его, рассмотрения стратегии поведения и тактики действия в различных отрезках времени поединка, в зависимости от того как он складывается. В процессе тренировок </w:t>
      </w:r>
      <w:r w:rsidR="00947896">
        <w:rPr>
          <w:sz w:val="28"/>
          <w:szCs w:val="28"/>
        </w:rPr>
        <w:t>необходимо выполнять упражнения за заданный тренером промежуток времени, акцентируя на этом внимание спортсменов. Например, ведение поединка 2 раунда по 1,5 минуты из которых каждый заложенный, в зависимости от задания тренера, отрезок времени, ученик должен выполнять тактические задания тренера, и перерывом между раундами 30 секунд.</w:t>
      </w:r>
      <w:r w:rsidR="00D46909">
        <w:rPr>
          <w:sz w:val="28"/>
          <w:szCs w:val="28"/>
        </w:rPr>
        <w:t xml:space="preserve"> </w:t>
      </w:r>
      <w:r w:rsidR="00947896">
        <w:rPr>
          <w:sz w:val="28"/>
          <w:szCs w:val="28"/>
        </w:rPr>
        <w:t>При этом задания на второй раунд должны меняться.</w:t>
      </w:r>
      <w:r w:rsidR="00834AF2">
        <w:rPr>
          <w:sz w:val="28"/>
          <w:szCs w:val="28"/>
        </w:rPr>
        <w:t xml:space="preserve">  </w:t>
      </w:r>
    </w:p>
    <w:p w14:paraId="10887076" w14:textId="77777777" w:rsidR="0013364B" w:rsidRPr="00460B5D" w:rsidRDefault="0013364B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>Поскольку в основе формирования специализированных восприятий лежат теория, идеомоторная тренировка и практика, то лучшим способом их совершенствования является моделирование типичных ситуаций соревновательной деятельности увелич</w:t>
      </w:r>
      <w:r w:rsidR="00BE30EF" w:rsidRPr="00460B5D">
        <w:rPr>
          <w:sz w:val="28"/>
          <w:szCs w:val="28"/>
        </w:rPr>
        <w:t xml:space="preserve">ивая число «известных ситуаций» и тем самым </w:t>
      </w:r>
      <w:r w:rsidRPr="00460B5D">
        <w:rPr>
          <w:sz w:val="28"/>
          <w:szCs w:val="28"/>
        </w:rPr>
        <w:t>уменьшая число «неизвестных ситуаций», возникающих в ходе поединка.</w:t>
      </w:r>
    </w:p>
    <w:p w14:paraId="5D4F2A52" w14:textId="77777777" w:rsidR="00126F05" w:rsidRPr="00460B5D" w:rsidRDefault="00D730FB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lastRenderedPageBreak/>
        <w:t xml:space="preserve">Таким образом возникает необходимость в формировании специализированных чувств взаимосвязи с внутренними моделями, которые будут отражать типичные ситуации конфликтного взаимодействия в поединке. </w:t>
      </w:r>
    </w:p>
    <w:p w14:paraId="41176242" w14:textId="77777777" w:rsidR="00E142C7" w:rsidRPr="00460B5D" w:rsidRDefault="00E142C7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>Конкретные примеры технологии формирования специализированных восприятий можно найти в следующих работах:</w:t>
      </w:r>
    </w:p>
    <w:p w14:paraId="392148FB" w14:textId="77777777" w:rsidR="00282C95" w:rsidRPr="00460B5D" w:rsidRDefault="00282C95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 xml:space="preserve">- Специализированные восприятия борца: монография/ </w:t>
      </w:r>
      <w:proofErr w:type="spellStart"/>
      <w:r w:rsidRPr="00460B5D">
        <w:rPr>
          <w:sz w:val="28"/>
          <w:szCs w:val="28"/>
        </w:rPr>
        <w:t>В.Л.Дементьев</w:t>
      </w:r>
      <w:proofErr w:type="spellEnd"/>
      <w:r w:rsidRPr="00460B5D">
        <w:rPr>
          <w:sz w:val="28"/>
          <w:szCs w:val="28"/>
        </w:rPr>
        <w:t xml:space="preserve">, </w:t>
      </w:r>
      <w:proofErr w:type="spellStart"/>
      <w:r w:rsidRPr="00460B5D">
        <w:rPr>
          <w:sz w:val="28"/>
          <w:szCs w:val="28"/>
        </w:rPr>
        <w:t>В.В.Гожин</w:t>
      </w:r>
      <w:proofErr w:type="spellEnd"/>
      <w:r w:rsidRPr="00460B5D">
        <w:rPr>
          <w:sz w:val="28"/>
          <w:szCs w:val="28"/>
        </w:rPr>
        <w:t xml:space="preserve">, </w:t>
      </w:r>
      <w:proofErr w:type="spellStart"/>
      <w:proofErr w:type="gramStart"/>
      <w:r w:rsidRPr="00460B5D">
        <w:rPr>
          <w:sz w:val="28"/>
          <w:szCs w:val="28"/>
        </w:rPr>
        <w:t>А.Ю.Лушников</w:t>
      </w:r>
      <w:proofErr w:type="spellEnd"/>
      <w:r w:rsidRPr="00460B5D">
        <w:rPr>
          <w:sz w:val="28"/>
          <w:szCs w:val="28"/>
        </w:rPr>
        <w:t>.-</w:t>
      </w:r>
      <w:proofErr w:type="gramEnd"/>
      <w:r w:rsidRPr="00460B5D">
        <w:rPr>
          <w:sz w:val="28"/>
          <w:szCs w:val="28"/>
        </w:rPr>
        <w:t xml:space="preserve"> М.: Физическая культура,2011г.</w:t>
      </w:r>
    </w:p>
    <w:p w14:paraId="4CF99834" w14:textId="77777777" w:rsidR="00282C95" w:rsidRPr="00460B5D" w:rsidRDefault="00282C95" w:rsidP="00460B5D">
      <w:pPr>
        <w:ind w:firstLine="567"/>
        <w:jc w:val="both"/>
        <w:rPr>
          <w:sz w:val="28"/>
          <w:szCs w:val="28"/>
        </w:rPr>
      </w:pPr>
      <w:r w:rsidRPr="00460B5D">
        <w:rPr>
          <w:sz w:val="28"/>
          <w:szCs w:val="28"/>
        </w:rPr>
        <w:t xml:space="preserve">-Совершенствование тактико- технической подготовки в тхэквондо: учеб. пособие для студентов </w:t>
      </w:r>
      <w:proofErr w:type="gramStart"/>
      <w:r w:rsidRPr="00460B5D">
        <w:rPr>
          <w:sz w:val="28"/>
          <w:szCs w:val="28"/>
        </w:rPr>
        <w:t>ИФК./</w:t>
      </w:r>
      <w:proofErr w:type="gramEnd"/>
      <w:r w:rsidRPr="00460B5D">
        <w:rPr>
          <w:sz w:val="28"/>
          <w:szCs w:val="28"/>
        </w:rPr>
        <w:t xml:space="preserve"> Ю.Б. Калашников, </w:t>
      </w:r>
      <w:proofErr w:type="spellStart"/>
      <w:r w:rsidRPr="00460B5D">
        <w:rPr>
          <w:sz w:val="28"/>
          <w:szCs w:val="28"/>
        </w:rPr>
        <w:t>О.Б.Малков</w:t>
      </w:r>
      <w:proofErr w:type="spellEnd"/>
      <w:r w:rsidRPr="00460B5D">
        <w:rPr>
          <w:sz w:val="28"/>
          <w:szCs w:val="28"/>
        </w:rPr>
        <w:t xml:space="preserve">, Т.В. Калашникова, М.Ю. Калашников- </w:t>
      </w:r>
      <w:proofErr w:type="spellStart"/>
      <w:r w:rsidRPr="00460B5D">
        <w:rPr>
          <w:sz w:val="28"/>
          <w:szCs w:val="28"/>
        </w:rPr>
        <w:t>М.:издательство</w:t>
      </w:r>
      <w:proofErr w:type="spellEnd"/>
      <w:r w:rsidRPr="00460B5D">
        <w:rPr>
          <w:sz w:val="28"/>
          <w:szCs w:val="28"/>
        </w:rPr>
        <w:t xml:space="preserve"> физическая культура,2013г.</w:t>
      </w:r>
    </w:p>
    <w:p w14:paraId="1E50E69F" w14:textId="77777777" w:rsidR="001E15F4" w:rsidRPr="00460B5D" w:rsidRDefault="001E15F4" w:rsidP="00187EA6">
      <w:pPr>
        <w:ind w:firstLine="567"/>
        <w:rPr>
          <w:sz w:val="28"/>
          <w:szCs w:val="28"/>
        </w:rPr>
      </w:pPr>
    </w:p>
    <w:p w14:paraId="20AC3289" w14:textId="77777777" w:rsidR="000F2DF6" w:rsidRDefault="000F2DF6" w:rsidP="00187EA6">
      <w:pPr>
        <w:ind w:firstLine="567"/>
      </w:pPr>
    </w:p>
    <w:p w14:paraId="091B8445" w14:textId="77777777" w:rsidR="000F2DF6" w:rsidRDefault="000F2DF6" w:rsidP="00187EA6">
      <w:pPr>
        <w:ind w:firstLine="567"/>
      </w:pPr>
    </w:p>
    <w:p w14:paraId="7FADFE04" w14:textId="77777777" w:rsidR="00E14825" w:rsidRDefault="00E14825" w:rsidP="00540DD4"/>
    <w:sectPr w:rsidR="00E14825" w:rsidSect="00650917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1C4E"/>
    <w:rsid w:val="0000315D"/>
    <w:rsid w:val="00083E8E"/>
    <w:rsid w:val="00085C2F"/>
    <w:rsid w:val="000D5497"/>
    <w:rsid w:val="000F2DF6"/>
    <w:rsid w:val="00126F05"/>
    <w:rsid w:val="0013364B"/>
    <w:rsid w:val="001625E2"/>
    <w:rsid w:val="00185334"/>
    <w:rsid w:val="00187EA6"/>
    <w:rsid w:val="001E15F4"/>
    <w:rsid w:val="002352B5"/>
    <w:rsid w:val="002527A3"/>
    <w:rsid w:val="00282C95"/>
    <w:rsid w:val="003428FA"/>
    <w:rsid w:val="00354CAA"/>
    <w:rsid w:val="0039095C"/>
    <w:rsid w:val="00395663"/>
    <w:rsid w:val="003A0303"/>
    <w:rsid w:val="003E1498"/>
    <w:rsid w:val="00402119"/>
    <w:rsid w:val="00407A6A"/>
    <w:rsid w:val="00460B5D"/>
    <w:rsid w:val="00467609"/>
    <w:rsid w:val="00491C4E"/>
    <w:rsid w:val="00497125"/>
    <w:rsid w:val="005055B7"/>
    <w:rsid w:val="00540DD4"/>
    <w:rsid w:val="00560F93"/>
    <w:rsid w:val="00580FB9"/>
    <w:rsid w:val="00650917"/>
    <w:rsid w:val="006A32BB"/>
    <w:rsid w:val="006B343F"/>
    <w:rsid w:val="006C2919"/>
    <w:rsid w:val="007D0B22"/>
    <w:rsid w:val="007F1B3A"/>
    <w:rsid w:val="00802D60"/>
    <w:rsid w:val="00834AF2"/>
    <w:rsid w:val="008B72B8"/>
    <w:rsid w:val="008E025B"/>
    <w:rsid w:val="00947896"/>
    <w:rsid w:val="009C0DF3"/>
    <w:rsid w:val="00A17399"/>
    <w:rsid w:val="00A931EF"/>
    <w:rsid w:val="00AA6067"/>
    <w:rsid w:val="00AC08BB"/>
    <w:rsid w:val="00B3383F"/>
    <w:rsid w:val="00B40787"/>
    <w:rsid w:val="00BB6CA7"/>
    <w:rsid w:val="00BE30EF"/>
    <w:rsid w:val="00C77247"/>
    <w:rsid w:val="00CA0E92"/>
    <w:rsid w:val="00CD4EA5"/>
    <w:rsid w:val="00D23340"/>
    <w:rsid w:val="00D2660D"/>
    <w:rsid w:val="00D3055D"/>
    <w:rsid w:val="00D46909"/>
    <w:rsid w:val="00D730FB"/>
    <w:rsid w:val="00DE6A1B"/>
    <w:rsid w:val="00E03C1C"/>
    <w:rsid w:val="00E07E3A"/>
    <w:rsid w:val="00E142C7"/>
    <w:rsid w:val="00E14825"/>
    <w:rsid w:val="00E27333"/>
    <w:rsid w:val="00E27587"/>
    <w:rsid w:val="00E94A0C"/>
    <w:rsid w:val="00E96C64"/>
    <w:rsid w:val="00ED6FB3"/>
    <w:rsid w:val="00F67095"/>
    <w:rsid w:val="00FA4E29"/>
    <w:rsid w:val="00FC727C"/>
    <w:rsid w:val="00FF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2621DA"/>
  <w15:chartTrackingRefBased/>
  <w15:docId w15:val="{91CBD0FE-3FF1-4579-8710-B4DD0137D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72A508-173B-4588-B138-61FBC413AC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1073</TotalTime>
  <Pages>1</Pages>
  <Words>1837</Words>
  <Characters>10471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гаримович</dc:creator>
  <cp:keywords/>
  <dc:description/>
  <cp:lastModifiedBy>User</cp:lastModifiedBy>
  <cp:revision>26</cp:revision>
  <dcterms:created xsi:type="dcterms:W3CDTF">2019-08-30T08:31:00Z</dcterms:created>
  <dcterms:modified xsi:type="dcterms:W3CDTF">2025-02-27T06:46:00Z</dcterms:modified>
</cp:coreProperties>
</file>