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20D" w:rsidRPr="00B5520D" w:rsidRDefault="00B5520D" w:rsidP="00AA0217">
      <w:pPr>
        <w:spacing w:after="0" w:line="360" w:lineRule="auto"/>
        <w:ind w:firstLine="709"/>
        <w:jc w:val="center"/>
        <w:rPr>
          <w:rFonts w:ascii="Times New Roman" w:hAnsi="Times New Roman" w:cs="Times New Roman"/>
          <w:b/>
          <w:sz w:val="28"/>
          <w:szCs w:val="28"/>
        </w:rPr>
      </w:pPr>
      <w:r w:rsidRPr="00B5520D">
        <w:rPr>
          <w:rFonts w:ascii="Times New Roman" w:hAnsi="Times New Roman" w:cs="Times New Roman"/>
          <w:b/>
          <w:sz w:val="28"/>
          <w:szCs w:val="28"/>
        </w:rPr>
        <w:t>Инновационные подходы к формированию профессиональных компетенций будущих логистов в рамках СПО</w:t>
      </w:r>
    </w:p>
    <w:p w:rsidR="00B5520D" w:rsidRDefault="00B5520D" w:rsidP="00AA0217">
      <w:pPr>
        <w:spacing w:after="0" w:line="360" w:lineRule="auto"/>
        <w:ind w:firstLine="709"/>
        <w:jc w:val="right"/>
        <w:rPr>
          <w:rFonts w:ascii="Times New Roman" w:hAnsi="Times New Roman" w:cs="Times New Roman"/>
          <w:sz w:val="28"/>
          <w:szCs w:val="28"/>
        </w:rPr>
      </w:pPr>
      <w:proofErr w:type="spellStart"/>
      <w:r>
        <w:rPr>
          <w:rFonts w:ascii="Times New Roman" w:hAnsi="Times New Roman" w:cs="Times New Roman"/>
          <w:sz w:val="28"/>
          <w:szCs w:val="28"/>
        </w:rPr>
        <w:t>Карпушина</w:t>
      </w:r>
      <w:proofErr w:type="spellEnd"/>
      <w:r>
        <w:rPr>
          <w:rFonts w:ascii="Times New Roman" w:hAnsi="Times New Roman" w:cs="Times New Roman"/>
          <w:sz w:val="28"/>
          <w:szCs w:val="28"/>
        </w:rPr>
        <w:t xml:space="preserve"> Елена Ивановна</w:t>
      </w:r>
    </w:p>
    <w:p w:rsidR="00B5520D" w:rsidRDefault="00B5520D" w:rsidP="00AA021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преподаватель ГБПОУ КО «ПТЭТ»</w:t>
      </w:r>
    </w:p>
    <w:p w:rsidR="00B5520D" w:rsidRDefault="00B5520D" w:rsidP="00AA021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с. Перемышль</w:t>
      </w:r>
    </w:p>
    <w:p w:rsidR="00B5520D" w:rsidRDefault="00B5520D" w:rsidP="00AA0217">
      <w:pPr>
        <w:spacing w:after="0" w:line="360" w:lineRule="auto"/>
        <w:ind w:firstLine="709"/>
        <w:rPr>
          <w:rFonts w:ascii="Times New Roman" w:hAnsi="Times New Roman" w:cs="Times New Roman"/>
          <w:sz w:val="28"/>
          <w:szCs w:val="28"/>
        </w:rPr>
      </w:pPr>
    </w:p>
    <w:p w:rsidR="00B5520D" w:rsidRP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В статье рассматриваются инновационные подходы к подготовке высококвалифицированных кадров в области логистики в системе среднего профессионального образования (СПО). Особый акцент сделан на роли интерактивных и проблемно-ориентированных методов обучения, а также использование информационно-коммуникационных технологий в целях формирования необходимых профессиональных компетенций.</w:t>
      </w:r>
    </w:p>
    <w:p w:rsidR="00B5520D" w:rsidRP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 xml:space="preserve">Сегодня глобальная экономика предъявляет высокие требования к качеству подготовки специалистов различных отраслей, особенно востребованы квалифицированные кадры в сфере логистики. </w:t>
      </w:r>
      <w:r w:rsidR="00F100D4" w:rsidRPr="00F100D4">
        <w:rPr>
          <w:rFonts w:ascii="Times New Roman" w:hAnsi="Times New Roman" w:cs="Times New Roman"/>
          <w:sz w:val="28"/>
          <w:szCs w:val="28"/>
        </w:rPr>
        <w:t>В настоящее время логистика является важной подсистемой практически всех отраслей реальной экономики</w:t>
      </w:r>
      <w:r w:rsidR="00F100D4">
        <w:rPr>
          <w:rFonts w:ascii="Times New Roman" w:hAnsi="Times New Roman" w:cs="Times New Roman"/>
          <w:sz w:val="28"/>
          <w:szCs w:val="28"/>
        </w:rPr>
        <w:t xml:space="preserve"> </w:t>
      </w:r>
      <w:r w:rsidR="00F100D4" w:rsidRPr="00F100D4">
        <w:rPr>
          <w:rFonts w:ascii="Times New Roman" w:hAnsi="Times New Roman" w:cs="Times New Roman"/>
          <w:sz w:val="28"/>
          <w:szCs w:val="28"/>
        </w:rPr>
        <w:t>[1]</w:t>
      </w:r>
      <w:r w:rsidR="00AA0217">
        <w:rPr>
          <w:rFonts w:ascii="Times New Roman" w:hAnsi="Times New Roman" w:cs="Times New Roman"/>
          <w:sz w:val="28"/>
          <w:szCs w:val="28"/>
        </w:rPr>
        <w:t>.</w:t>
      </w:r>
      <w:r w:rsidR="00F100D4" w:rsidRPr="00F100D4">
        <w:rPr>
          <w:rFonts w:ascii="Times New Roman" w:hAnsi="Times New Roman" w:cs="Times New Roman"/>
          <w:sz w:val="28"/>
          <w:szCs w:val="28"/>
        </w:rPr>
        <w:t xml:space="preserve"> </w:t>
      </w:r>
      <w:r w:rsidRPr="00B5520D">
        <w:rPr>
          <w:rFonts w:ascii="Times New Roman" w:hAnsi="Times New Roman" w:cs="Times New Roman"/>
          <w:sz w:val="28"/>
          <w:szCs w:val="28"/>
        </w:rPr>
        <w:t>Логисты обеспечивают оптимизацию товародвижения, эффективную координацию материальных потоков и эффективное распределение ресурсов. Среднее профессиональное образование призвано готовить профессионалов, готовых решать практические задачи на высоком уровне. Однако традиционные модели обучения зачастую оказываются недостаточно эффективны, поскольку не учитывают быстро меняющиеся условия рынка труда и повышенные требования работодателей</w:t>
      </w:r>
      <w:proofErr w:type="gramStart"/>
      <w:r w:rsidRPr="00B5520D">
        <w:rPr>
          <w:rFonts w:ascii="Times New Roman" w:hAnsi="Times New Roman" w:cs="Times New Roman"/>
          <w:sz w:val="28"/>
          <w:szCs w:val="28"/>
        </w:rPr>
        <w:t>.</w:t>
      </w:r>
      <w:proofErr w:type="gramEnd"/>
      <w:r w:rsidR="005C57C9">
        <w:rPr>
          <w:rFonts w:ascii="Times New Roman" w:hAnsi="Times New Roman" w:cs="Times New Roman"/>
          <w:sz w:val="28"/>
          <w:szCs w:val="28"/>
        </w:rPr>
        <w:t xml:space="preserve"> П</w:t>
      </w:r>
      <w:r w:rsidRPr="00B5520D">
        <w:rPr>
          <w:rFonts w:ascii="Times New Roman" w:hAnsi="Times New Roman" w:cs="Times New Roman"/>
          <w:sz w:val="28"/>
          <w:szCs w:val="28"/>
        </w:rPr>
        <w:t>оэтому особую важность приобретает необходимость внедрения инновационных подходов к образованию, направленных на максимальное приближение учебного процесса к реалиям практической деятельности</w:t>
      </w:r>
      <w:r w:rsidR="00AA0217">
        <w:rPr>
          <w:rFonts w:ascii="Times New Roman" w:hAnsi="Times New Roman" w:cs="Times New Roman"/>
          <w:sz w:val="28"/>
          <w:szCs w:val="28"/>
        </w:rPr>
        <w:t xml:space="preserve"> [2</w:t>
      </w:r>
      <w:r w:rsidR="00AA0217" w:rsidRPr="00F100D4">
        <w:rPr>
          <w:rFonts w:ascii="Times New Roman" w:hAnsi="Times New Roman" w:cs="Times New Roman"/>
          <w:sz w:val="28"/>
          <w:szCs w:val="28"/>
        </w:rPr>
        <w:t>]</w:t>
      </w:r>
      <w:r w:rsidRPr="00B5520D">
        <w:rPr>
          <w:rFonts w:ascii="Times New Roman" w:hAnsi="Times New Roman" w:cs="Times New Roman"/>
          <w:sz w:val="28"/>
          <w:szCs w:val="28"/>
        </w:rPr>
        <w:t>.</w:t>
      </w:r>
    </w:p>
    <w:p w:rsidR="00B5520D" w:rsidRP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 xml:space="preserve">Одним из важнейших условий успешной профессиональной подготовки будущих логистов является реализация </w:t>
      </w:r>
      <w:proofErr w:type="spellStart"/>
      <w:r w:rsidRPr="00B5520D">
        <w:rPr>
          <w:rFonts w:ascii="Times New Roman" w:hAnsi="Times New Roman" w:cs="Times New Roman"/>
          <w:sz w:val="28"/>
          <w:szCs w:val="28"/>
        </w:rPr>
        <w:t>компетентностного</w:t>
      </w:r>
      <w:proofErr w:type="spellEnd"/>
      <w:r w:rsidRPr="00B5520D">
        <w:rPr>
          <w:rFonts w:ascii="Times New Roman" w:hAnsi="Times New Roman" w:cs="Times New Roman"/>
          <w:sz w:val="28"/>
          <w:szCs w:val="28"/>
        </w:rPr>
        <w:t xml:space="preserve"> подхода, предполагающего ориентацию учебного процесса на приобретение </w:t>
      </w:r>
      <w:r w:rsidRPr="00B5520D">
        <w:rPr>
          <w:rFonts w:ascii="Times New Roman" w:hAnsi="Times New Roman" w:cs="Times New Roman"/>
          <w:sz w:val="28"/>
          <w:szCs w:val="28"/>
        </w:rPr>
        <w:lastRenderedPageBreak/>
        <w:t>конкретных профессиональных навыков и умений. Компетенции формируются в результате интеграции теоретических знаний и практико-ориентированной деятельности студента. Следовательно, особое внимание должно уделяться активному использованию интерактивных методов обучения, проектированию реальных ситуаций и развитию творческого потенциала студентов</w:t>
      </w:r>
      <w:r w:rsidR="00F31F5C">
        <w:rPr>
          <w:rFonts w:ascii="Times New Roman" w:hAnsi="Times New Roman" w:cs="Times New Roman"/>
          <w:sz w:val="28"/>
          <w:szCs w:val="28"/>
        </w:rPr>
        <w:t xml:space="preserve"> [3</w:t>
      </w:r>
      <w:r w:rsidR="00F31F5C" w:rsidRPr="00F100D4">
        <w:rPr>
          <w:rFonts w:ascii="Times New Roman" w:hAnsi="Times New Roman" w:cs="Times New Roman"/>
          <w:sz w:val="28"/>
          <w:szCs w:val="28"/>
        </w:rPr>
        <w:t>]</w:t>
      </w:r>
      <w:r w:rsidRPr="00B5520D">
        <w:rPr>
          <w:rFonts w:ascii="Times New Roman" w:hAnsi="Times New Roman" w:cs="Times New Roman"/>
          <w:sz w:val="28"/>
          <w:szCs w:val="28"/>
        </w:rPr>
        <w:t>.</w:t>
      </w:r>
      <w:r w:rsidR="004069E4">
        <w:rPr>
          <w:rFonts w:ascii="Times New Roman" w:hAnsi="Times New Roman" w:cs="Times New Roman"/>
          <w:sz w:val="28"/>
          <w:szCs w:val="28"/>
        </w:rPr>
        <w:t xml:space="preserve"> </w:t>
      </w:r>
    </w:p>
    <w:p w:rsidR="00B5520D" w:rsidRP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 xml:space="preserve">Среди наиболее значимых инновационных подходов </w:t>
      </w:r>
      <w:r w:rsidR="00F31F5C">
        <w:rPr>
          <w:rFonts w:ascii="Times New Roman" w:hAnsi="Times New Roman" w:cs="Times New Roman"/>
          <w:sz w:val="28"/>
          <w:szCs w:val="28"/>
        </w:rPr>
        <w:t>я предлагаю выделить</w:t>
      </w:r>
      <w:r w:rsidRPr="00B5520D">
        <w:rPr>
          <w:rFonts w:ascii="Times New Roman" w:hAnsi="Times New Roman" w:cs="Times New Roman"/>
          <w:sz w:val="28"/>
          <w:szCs w:val="28"/>
        </w:rPr>
        <w:t xml:space="preserve"> </w:t>
      </w:r>
      <w:proofErr w:type="gramStart"/>
      <w:r w:rsidRPr="00B5520D">
        <w:rPr>
          <w:rFonts w:ascii="Times New Roman" w:hAnsi="Times New Roman" w:cs="Times New Roman"/>
          <w:sz w:val="28"/>
          <w:szCs w:val="28"/>
        </w:rPr>
        <w:t>следующие</w:t>
      </w:r>
      <w:proofErr w:type="gramEnd"/>
      <w:r w:rsidRPr="00B5520D">
        <w:rPr>
          <w:rFonts w:ascii="Times New Roman" w:hAnsi="Times New Roman" w:cs="Times New Roman"/>
          <w:sz w:val="28"/>
          <w:szCs w:val="28"/>
        </w:rPr>
        <w:t>:</w:t>
      </w:r>
    </w:p>
    <w:p w:rsidR="00B5520D" w:rsidRPr="00B5520D" w:rsidRDefault="00F31F5C"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5520D" w:rsidRPr="00B5520D">
        <w:rPr>
          <w:rFonts w:ascii="Times New Roman" w:hAnsi="Times New Roman" w:cs="Times New Roman"/>
          <w:sz w:val="28"/>
          <w:szCs w:val="28"/>
        </w:rPr>
        <w:t xml:space="preserve">Игровое моделирование: Студенты получают возможность принять участие в деловых играх, имитирующих реальные ситуации, возникающие в </w:t>
      </w:r>
      <w:proofErr w:type="spellStart"/>
      <w:r w:rsidR="00B5520D" w:rsidRPr="00B5520D">
        <w:rPr>
          <w:rFonts w:ascii="Times New Roman" w:hAnsi="Times New Roman" w:cs="Times New Roman"/>
          <w:sz w:val="28"/>
          <w:szCs w:val="28"/>
        </w:rPr>
        <w:t>логистической</w:t>
      </w:r>
      <w:proofErr w:type="spellEnd"/>
      <w:r w:rsidR="00B5520D" w:rsidRPr="00B5520D">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w:t>
      </w:r>
      <w:r w:rsidRPr="00F31F5C">
        <w:rPr>
          <w:rFonts w:ascii="Times New Roman" w:hAnsi="Times New Roman" w:cs="Times New Roman"/>
          <w:sz w:val="28"/>
          <w:szCs w:val="28"/>
        </w:rPr>
        <w:t>С точки зрения методологии деловая игра является методом обучения, при котором обучающиеся «играют в работу», моделируя реальные производственные ситуации</w:t>
      </w:r>
      <w:r>
        <w:rPr>
          <w:rFonts w:ascii="Times New Roman" w:hAnsi="Times New Roman" w:cs="Times New Roman"/>
          <w:sz w:val="28"/>
          <w:szCs w:val="28"/>
        </w:rPr>
        <w:t xml:space="preserve"> [4</w:t>
      </w:r>
      <w:r w:rsidRPr="00F100D4">
        <w:rPr>
          <w:rFonts w:ascii="Times New Roman" w:hAnsi="Times New Roman" w:cs="Times New Roman"/>
          <w:sz w:val="28"/>
          <w:szCs w:val="28"/>
        </w:rPr>
        <w:t>]</w:t>
      </w:r>
      <w:r w:rsidRPr="00B5520D">
        <w:rPr>
          <w:rFonts w:ascii="Times New Roman" w:hAnsi="Times New Roman" w:cs="Times New Roman"/>
          <w:sz w:val="28"/>
          <w:szCs w:val="28"/>
        </w:rPr>
        <w:t>.</w:t>
      </w:r>
      <w:r>
        <w:rPr>
          <w:rFonts w:ascii="Times New Roman" w:hAnsi="Times New Roman" w:cs="Times New Roman"/>
          <w:sz w:val="28"/>
          <w:szCs w:val="28"/>
        </w:rPr>
        <w:t xml:space="preserve"> </w:t>
      </w:r>
      <w:r w:rsidR="00B5520D" w:rsidRPr="00B5520D">
        <w:rPr>
          <w:rFonts w:ascii="Times New Roman" w:hAnsi="Times New Roman" w:cs="Times New Roman"/>
          <w:sz w:val="28"/>
          <w:szCs w:val="28"/>
        </w:rPr>
        <w:t>Такой подход способствует приобретению практических навыков анализа, принятия решений и командной работы.</w:t>
      </w:r>
    </w:p>
    <w:p w:rsidR="00DD1571" w:rsidRDefault="00F31F5C"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5520D" w:rsidRPr="00B5520D">
        <w:rPr>
          <w:rFonts w:ascii="Times New Roman" w:hAnsi="Times New Roman" w:cs="Times New Roman"/>
          <w:sz w:val="28"/>
          <w:szCs w:val="28"/>
        </w:rPr>
        <w:t>Проектное обучение: Работа над реальными проектами формирует способность самостоятельно ставить цели, планировать свою деятельность, организовывать взаимодействие с коллегами и оценивать полученные результаты.</w:t>
      </w:r>
      <w:r w:rsidR="00DD1571">
        <w:rPr>
          <w:rFonts w:ascii="Times New Roman" w:hAnsi="Times New Roman" w:cs="Times New Roman"/>
          <w:sz w:val="28"/>
          <w:szCs w:val="28"/>
        </w:rPr>
        <w:t xml:space="preserve"> </w:t>
      </w:r>
    </w:p>
    <w:p w:rsidR="00B5520D" w:rsidRPr="00B5520D" w:rsidRDefault="00DD1571"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интересна интеграция подходов 1 и 2 (деловая игра при реализации проекта), причем именно для студентов транспортников и логистов</w:t>
      </w:r>
      <w:r w:rsidR="00A60144">
        <w:rPr>
          <w:rFonts w:ascii="Times New Roman" w:hAnsi="Times New Roman" w:cs="Times New Roman"/>
          <w:sz w:val="28"/>
          <w:szCs w:val="28"/>
        </w:rPr>
        <w:t xml:space="preserve">  [5</w:t>
      </w:r>
      <w:r w:rsidR="00A60144" w:rsidRPr="00F100D4">
        <w:rPr>
          <w:rFonts w:ascii="Times New Roman" w:hAnsi="Times New Roman" w:cs="Times New Roman"/>
          <w:sz w:val="28"/>
          <w:szCs w:val="28"/>
        </w:rPr>
        <w:t>]</w:t>
      </w:r>
      <w:r>
        <w:rPr>
          <w:rFonts w:ascii="Times New Roman" w:hAnsi="Times New Roman" w:cs="Times New Roman"/>
          <w:sz w:val="28"/>
          <w:szCs w:val="28"/>
        </w:rPr>
        <w:t>.</w:t>
      </w:r>
    </w:p>
    <w:p w:rsidR="00B5520D" w:rsidRPr="00B5520D" w:rsidRDefault="00A60144"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proofErr w:type="gramStart"/>
      <w:r w:rsidR="00B5520D" w:rsidRPr="00B5520D">
        <w:rPr>
          <w:rFonts w:ascii="Times New Roman" w:hAnsi="Times New Roman" w:cs="Times New Roman"/>
          <w:sz w:val="28"/>
          <w:szCs w:val="28"/>
        </w:rPr>
        <w:t>Кейс-технологии</w:t>
      </w:r>
      <w:proofErr w:type="spellEnd"/>
      <w:proofErr w:type="gramEnd"/>
      <w:r w:rsidR="00B5520D" w:rsidRPr="00B5520D">
        <w:rPr>
          <w:rFonts w:ascii="Times New Roman" w:hAnsi="Times New Roman" w:cs="Times New Roman"/>
          <w:sz w:val="28"/>
          <w:szCs w:val="28"/>
        </w:rPr>
        <w:t>: Решение ситуационных задач развивает умение анализировать конкретные производственные ситуации, выявлять причины возникновения проблем и предлагать обоснованные варианты их устранения.</w:t>
      </w:r>
    </w:p>
    <w:p w:rsidR="00B5520D" w:rsidRP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Кроме того, важной составляющей являются информационные технологии, позволяющие расширить рамки традиционного учебного процесса и обеспечить доступ к актуальным источникам информации</w:t>
      </w:r>
      <w:r w:rsidR="00F31F5C">
        <w:rPr>
          <w:rFonts w:ascii="Times New Roman" w:hAnsi="Times New Roman" w:cs="Times New Roman"/>
          <w:sz w:val="28"/>
          <w:szCs w:val="28"/>
        </w:rPr>
        <w:t xml:space="preserve"> </w:t>
      </w:r>
      <w:r w:rsidR="00A60144">
        <w:rPr>
          <w:rFonts w:ascii="Times New Roman" w:hAnsi="Times New Roman" w:cs="Times New Roman"/>
          <w:sz w:val="28"/>
          <w:szCs w:val="28"/>
        </w:rPr>
        <w:t>[6</w:t>
      </w:r>
      <w:r w:rsidR="00F31F5C" w:rsidRPr="00F100D4">
        <w:rPr>
          <w:rFonts w:ascii="Times New Roman" w:hAnsi="Times New Roman" w:cs="Times New Roman"/>
          <w:sz w:val="28"/>
          <w:szCs w:val="28"/>
        </w:rPr>
        <w:t>]</w:t>
      </w:r>
      <w:r w:rsidRPr="00B5520D">
        <w:rPr>
          <w:rFonts w:ascii="Times New Roman" w:hAnsi="Times New Roman" w:cs="Times New Roman"/>
          <w:sz w:val="28"/>
          <w:szCs w:val="28"/>
        </w:rPr>
        <w:t xml:space="preserve">. Применение специализированных компьютерных программ и симуляторов </w:t>
      </w:r>
      <w:r w:rsidRPr="00B5520D">
        <w:rPr>
          <w:rFonts w:ascii="Times New Roman" w:hAnsi="Times New Roman" w:cs="Times New Roman"/>
          <w:sz w:val="28"/>
          <w:szCs w:val="28"/>
        </w:rPr>
        <w:lastRenderedPageBreak/>
        <w:t xml:space="preserve">даёт возможность будущим специалистам осваивать навыки управления сложными </w:t>
      </w:r>
      <w:proofErr w:type="spellStart"/>
      <w:r w:rsidRPr="00B5520D">
        <w:rPr>
          <w:rFonts w:ascii="Times New Roman" w:hAnsi="Times New Roman" w:cs="Times New Roman"/>
          <w:sz w:val="28"/>
          <w:szCs w:val="28"/>
        </w:rPr>
        <w:t>логистическими</w:t>
      </w:r>
      <w:proofErr w:type="spellEnd"/>
      <w:r w:rsidRPr="00B5520D">
        <w:rPr>
          <w:rFonts w:ascii="Times New Roman" w:hAnsi="Times New Roman" w:cs="Times New Roman"/>
          <w:sz w:val="28"/>
          <w:szCs w:val="28"/>
        </w:rPr>
        <w:t xml:space="preserve"> системами.</w:t>
      </w:r>
    </w:p>
    <w:p w:rsidR="00B5520D" w:rsidRP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Таким образом, современная подготовка специалистов в области логистики должна основываться на сочетании традиционных методов обучения с инновационными технологиями, направленными на формирование необходимого набора профессиональных компетенций. Важно отметить, что подобные подходы требуют высокого уровня готовности преподавателей к внедрению новых педагогических приемов и технологий, постоянной модернизации содержания образовательных программ и постоянного обмена опытом между специалистами различных регионов и учреждений СПО.</w:t>
      </w:r>
    </w:p>
    <w:p w:rsidR="00B5520D" w:rsidRDefault="00B5520D" w:rsidP="00AA0217">
      <w:pPr>
        <w:spacing w:after="0" w:line="360" w:lineRule="auto"/>
        <w:ind w:firstLine="709"/>
        <w:jc w:val="both"/>
        <w:rPr>
          <w:rFonts w:ascii="Times New Roman" w:hAnsi="Times New Roman" w:cs="Times New Roman"/>
          <w:sz w:val="28"/>
          <w:szCs w:val="28"/>
        </w:rPr>
      </w:pPr>
      <w:r w:rsidRPr="00B5520D">
        <w:rPr>
          <w:rFonts w:ascii="Times New Roman" w:hAnsi="Times New Roman" w:cs="Times New Roman"/>
          <w:sz w:val="28"/>
          <w:szCs w:val="28"/>
        </w:rPr>
        <w:t>Реализация представленных подходов позволит существенно повысить конкурентоспособность выпускников средних профессиональных заведений и обеспечит их готовность эффективно функционировать в динамично развивающейся экономической среде.</w:t>
      </w:r>
    </w:p>
    <w:p w:rsidR="00AA0217" w:rsidRDefault="00AA0217" w:rsidP="00AA0217">
      <w:pPr>
        <w:spacing w:after="0" w:line="360" w:lineRule="auto"/>
        <w:ind w:firstLine="709"/>
        <w:jc w:val="both"/>
        <w:rPr>
          <w:rFonts w:ascii="Times New Roman" w:hAnsi="Times New Roman" w:cs="Times New Roman"/>
          <w:sz w:val="28"/>
          <w:szCs w:val="28"/>
        </w:rPr>
      </w:pPr>
    </w:p>
    <w:p w:rsidR="00AA0217" w:rsidRDefault="00AA0217"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AA0217" w:rsidRDefault="00AA0217"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AA0217">
        <w:rPr>
          <w:rFonts w:ascii="Times New Roman" w:hAnsi="Times New Roman" w:cs="Times New Roman"/>
          <w:sz w:val="28"/>
          <w:szCs w:val="28"/>
        </w:rPr>
        <w:t xml:space="preserve">Приходько Вячеслав Михайлович, Борщ Виталий Викторович, Сазонова Зоя Сергеевна Подготовка логистов в условиях интеграции образования, науки, производства и бизнеса // Высшее образование в России. 2014. </w:t>
      </w:r>
      <w:r w:rsidRPr="00511EFE">
        <w:rPr>
          <w:rFonts w:ascii="Times New Roman" w:hAnsi="Times New Roman" w:cs="Times New Roman"/>
          <w:sz w:val="28"/>
          <w:szCs w:val="28"/>
        </w:rPr>
        <w:t xml:space="preserve">№11. </w:t>
      </w:r>
      <w:r w:rsidRPr="00511EFE">
        <w:rPr>
          <w:rFonts w:ascii="Times New Roman" w:hAnsi="Times New Roman" w:cs="Times New Roman"/>
          <w:sz w:val="28"/>
          <w:szCs w:val="28"/>
          <w:lang w:val="en-US"/>
        </w:rPr>
        <w:t>URL</w:t>
      </w:r>
      <w:r w:rsidRPr="00511EFE">
        <w:rPr>
          <w:rFonts w:ascii="Times New Roman" w:hAnsi="Times New Roman" w:cs="Times New Roman"/>
          <w:sz w:val="28"/>
          <w:szCs w:val="28"/>
        </w:rPr>
        <w:t xml:space="preserve">: </w:t>
      </w:r>
      <w:r w:rsidR="00511EFE">
        <w:rPr>
          <w:rFonts w:ascii="Times New Roman" w:hAnsi="Times New Roman" w:cs="Times New Roman"/>
          <w:sz w:val="28"/>
          <w:szCs w:val="28"/>
        </w:rPr>
        <w:fldChar w:fldCharType="begin"/>
      </w:r>
      <w:r w:rsidR="00511EFE" w:rsidRPr="00511EFE">
        <w:rPr>
          <w:rFonts w:ascii="Times New Roman" w:hAnsi="Times New Roman" w:cs="Times New Roman"/>
          <w:sz w:val="28"/>
          <w:szCs w:val="28"/>
        </w:rPr>
        <w:instrText xml:space="preserve"> </w:instrText>
      </w:r>
      <w:r w:rsidR="00511EFE" w:rsidRPr="00511EFE">
        <w:rPr>
          <w:rFonts w:ascii="Times New Roman" w:hAnsi="Times New Roman" w:cs="Times New Roman"/>
          <w:sz w:val="28"/>
          <w:szCs w:val="28"/>
          <w:lang w:val="en-US"/>
        </w:rPr>
        <w:instrText>HYPERLINK</w:instrText>
      </w:r>
      <w:r w:rsidR="00511EFE" w:rsidRPr="00511EFE">
        <w:rPr>
          <w:rFonts w:ascii="Times New Roman" w:hAnsi="Times New Roman" w:cs="Times New Roman"/>
          <w:sz w:val="28"/>
          <w:szCs w:val="28"/>
        </w:rPr>
        <w:instrText xml:space="preserve"> "</w:instrText>
      </w:r>
      <w:r w:rsidR="00511EFE" w:rsidRPr="00511EFE">
        <w:rPr>
          <w:rFonts w:ascii="Times New Roman" w:hAnsi="Times New Roman" w:cs="Times New Roman"/>
          <w:sz w:val="28"/>
          <w:szCs w:val="28"/>
          <w:lang w:val="en-US"/>
        </w:rPr>
        <w:instrText>https</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cyberleninka</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ru</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article</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n</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podgotovka</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logistov</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v</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usloviyah</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integratsii</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obrazovaniya</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nauki</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proizvodstva</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i</w:instrText>
      </w:r>
      <w:r w:rsidR="00511EFE" w:rsidRPr="00511EFE">
        <w:rPr>
          <w:rFonts w:ascii="Times New Roman" w:hAnsi="Times New Roman" w:cs="Times New Roman"/>
          <w:sz w:val="28"/>
          <w:szCs w:val="28"/>
        </w:rPr>
        <w:instrText>-</w:instrText>
      </w:r>
      <w:r w:rsidR="00511EFE" w:rsidRPr="00511EFE">
        <w:rPr>
          <w:rFonts w:ascii="Times New Roman" w:hAnsi="Times New Roman" w:cs="Times New Roman"/>
          <w:sz w:val="28"/>
          <w:szCs w:val="28"/>
          <w:lang w:val="en-US"/>
        </w:rPr>
        <w:instrText>biznesa</w:instrText>
      </w:r>
      <w:r w:rsidR="00511EFE" w:rsidRPr="00511EFE">
        <w:rPr>
          <w:rFonts w:ascii="Times New Roman" w:hAnsi="Times New Roman" w:cs="Times New Roman"/>
          <w:sz w:val="28"/>
          <w:szCs w:val="28"/>
        </w:rPr>
        <w:instrText xml:space="preserve">" </w:instrText>
      </w:r>
      <w:r w:rsidR="00511EFE">
        <w:rPr>
          <w:rFonts w:ascii="Times New Roman" w:hAnsi="Times New Roman" w:cs="Times New Roman"/>
          <w:sz w:val="28"/>
          <w:szCs w:val="28"/>
        </w:rPr>
        <w:fldChar w:fldCharType="separate"/>
      </w:r>
      <w:r w:rsidR="00511EFE" w:rsidRPr="00511EFE">
        <w:rPr>
          <w:rStyle w:val="a3"/>
          <w:rFonts w:ascii="Times New Roman" w:hAnsi="Times New Roman" w:cs="Times New Roman"/>
          <w:sz w:val="28"/>
          <w:szCs w:val="28"/>
          <w:lang w:val="en-US"/>
        </w:rPr>
        <w:t>https</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cyberleninka</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ru</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article</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n</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podgotovka</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logistov</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v</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usloviyah</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integratsii</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obrazovaniya</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nauki</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proizvodstva</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i</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biznesa</w:t>
      </w:r>
      <w:r w:rsidR="00511EFE">
        <w:rPr>
          <w:rFonts w:ascii="Times New Roman" w:hAnsi="Times New Roman" w:cs="Times New Roman"/>
          <w:sz w:val="28"/>
          <w:szCs w:val="28"/>
        </w:rPr>
        <w:fldChar w:fldCharType="end"/>
      </w:r>
      <w:r w:rsidR="00511EFE">
        <w:rPr>
          <w:rFonts w:ascii="Times New Roman" w:hAnsi="Times New Roman" w:cs="Times New Roman"/>
          <w:sz w:val="28"/>
          <w:szCs w:val="28"/>
        </w:rPr>
        <w:t xml:space="preserve"> </w:t>
      </w:r>
      <w:r w:rsidR="005C57C9">
        <w:rPr>
          <w:rFonts w:ascii="Times New Roman" w:hAnsi="Times New Roman" w:cs="Times New Roman"/>
          <w:sz w:val="28"/>
          <w:szCs w:val="28"/>
        </w:rPr>
        <w:t>(дата обращения: 01</w:t>
      </w:r>
      <w:r w:rsidRPr="00AA0217">
        <w:rPr>
          <w:rFonts w:ascii="Times New Roman" w:hAnsi="Times New Roman" w:cs="Times New Roman"/>
          <w:sz w:val="28"/>
          <w:szCs w:val="28"/>
        </w:rPr>
        <w:t>.05.2025).</w:t>
      </w:r>
    </w:p>
    <w:p w:rsidR="0076449E" w:rsidRDefault="00AA0217"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F100D4" w:rsidRPr="00F100D4">
        <w:rPr>
          <w:rFonts w:ascii="Times New Roman" w:hAnsi="Times New Roman" w:cs="Times New Roman"/>
          <w:sz w:val="28"/>
          <w:szCs w:val="28"/>
        </w:rPr>
        <w:t>Сибагатуллина</w:t>
      </w:r>
      <w:proofErr w:type="spellEnd"/>
      <w:r w:rsidR="00F100D4" w:rsidRPr="00F100D4">
        <w:rPr>
          <w:rFonts w:ascii="Times New Roman" w:hAnsi="Times New Roman" w:cs="Times New Roman"/>
          <w:sz w:val="28"/>
          <w:szCs w:val="28"/>
        </w:rPr>
        <w:t xml:space="preserve">, А.Р. Инновационная образовательная среда как фактор развития готовности педагогов к профессиональной деятельности / А.Р. </w:t>
      </w:r>
      <w:proofErr w:type="spellStart"/>
      <w:r w:rsidR="00F100D4" w:rsidRPr="00F100D4">
        <w:rPr>
          <w:rFonts w:ascii="Times New Roman" w:hAnsi="Times New Roman" w:cs="Times New Roman"/>
          <w:sz w:val="28"/>
          <w:szCs w:val="28"/>
        </w:rPr>
        <w:t>Сибагатуллина</w:t>
      </w:r>
      <w:proofErr w:type="spellEnd"/>
      <w:r w:rsidR="00F100D4" w:rsidRPr="00F100D4">
        <w:rPr>
          <w:rFonts w:ascii="Times New Roman" w:hAnsi="Times New Roman" w:cs="Times New Roman"/>
          <w:sz w:val="28"/>
          <w:szCs w:val="28"/>
        </w:rPr>
        <w:t>, Г.А.Степанова // Вестник Академии энциклопедических наук. -2020. - № 1 (38). - С. 58-63.</w:t>
      </w:r>
    </w:p>
    <w:p w:rsidR="005C57C9" w:rsidRDefault="00F31F5C" w:rsidP="00AA02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C5B6F">
        <w:rPr>
          <w:rFonts w:ascii="Times New Roman" w:hAnsi="Times New Roman" w:cs="Times New Roman"/>
          <w:sz w:val="28"/>
          <w:szCs w:val="28"/>
        </w:rPr>
        <w:t xml:space="preserve">. </w:t>
      </w:r>
      <w:r w:rsidR="005C57C9" w:rsidRPr="005C57C9">
        <w:rPr>
          <w:rFonts w:ascii="Times New Roman" w:hAnsi="Times New Roman" w:cs="Times New Roman"/>
          <w:sz w:val="28"/>
          <w:szCs w:val="28"/>
        </w:rPr>
        <w:t xml:space="preserve">Козлов Анатолий Васильевич Интерактивные методы обучения в профессиональной подготовке специалистов </w:t>
      </w:r>
      <w:proofErr w:type="spellStart"/>
      <w:r w:rsidR="005C57C9" w:rsidRPr="005C57C9">
        <w:rPr>
          <w:rFonts w:ascii="Times New Roman" w:hAnsi="Times New Roman" w:cs="Times New Roman"/>
          <w:sz w:val="28"/>
          <w:szCs w:val="28"/>
        </w:rPr>
        <w:t>транспортно-логистической</w:t>
      </w:r>
      <w:proofErr w:type="spellEnd"/>
      <w:r w:rsidR="005C57C9" w:rsidRPr="005C57C9">
        <w:rPr>
          <w:rFonts w:ascii="Times New Roman" w:hAnsi="Times New Roman" w:cs="Times New Roman"/>
          <w:sz w:val="28"/>
          <w:szCs w:val="28"/>
        </w:rPr>
        <w:t xml:space="preserve"> сферы // Современное педагогическое образование. 2024. </w:t>
      </w:r>
      <w:r w:rsidR="005C57C9" w:rsidRPr="00511EFE">
        <w:rPr>
          <w:rFonts w:ascii="Times New Roman" w:hAnsi="Times New Roman" w:cs="Times New Roman"/>
          <w:sz w:val="28"/>
          <w:szCs w:val="28"/>
        </w:rPr>
        <w:t xml:space="preserve">№1. </w:t>
      </w:r>
      <w:r w:rsidR="005C57C9" w:rsidRPr="00511EFE">
        <w:rPr>
          <w:rFonts w:ascii="Times New Roman" w:hAnsi="Times New Roman" w:cs="Times New Roman"/>
          <w:sz w:val="28"/>
          <w:szCs w:val="28"/>
          <w:lang w:val="en-US"/>
        </w:rPr>
        <w:t>URL</w:t>
      </w:r>
      <w:r w:rsidR="005C57C9" w:rsidRPr="00511EFE">
        <w:rPr>
          <w:rFonts w:ascii="Times New Roman" w:hAnsi="Times New Roman" w:cs="Times New Roman"/>
          <w:sz w:val="28"/>
          <w:szCs w:val="28"/>
        </w:rPr>
        <w:t xml:space="preserve">: </w:t>
      </w:r>
      <w:hyperlink r:id="rId4" w:history="1">
        <w:r w:rsidR="00511EFE" w:rsidRPr="00511EFE">
          <w:rPr>
            <w:rStyle w:val="a3"/>
            <w:rFonts w:ascii="Times New Roman" w:hAnsi="Times New Roman" w:cs="Times New Roman"/>
            <w:sz w:val="28"/>
            <w:szCs w:val="28"/>
            <w:lang w:val="en-US"/>
          </w:rPr>
          <w:t>https</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cyberleninka</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ru</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article</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n</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interaktivnye</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metody</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obucheniya</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v</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professionalnoy</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podgotovke</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spetsialistov</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transportno</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logisticheskoy</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sfery</w:t>
        </w:r>
      </w:hyperlink>
      <w:r w:rsidR="00511EFE">
        <w:rPr>
          <w:rFonts w:ascii="Times New Roman" w:hAnsi="Times New Roman" w:cs="Times New Roman"/>
          <w:sz w:val="28"/>
          <w:szCs w:val="28"/>
        </w:rPr>
        <w:t xml:space="preserve"> </w:t>
      </w:r>
      <w:r w:rsidR="005C57C9" w:rsidRPr="005C57C9">
        <w:rPr>
          <w:rFonts w:ascii="Times New Roman" w:hAnsi="Times New Roman" w:cs="Times New Roman"/>
          <w:sz w:val="28"/>
          <w:szCs w:val="28"/>
        </w:rPr>
        <w:t>(дата обращения: 07.05.2025).</w:t>
      </w:r>
    </w:p>
    <w:p w:rsidR="00F31F5C" w:rsidRDefault="00F31F5C" w:rsidP="00F31F5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C5B6F">
        <w:rPr>
          <w:rFonts w:ascii="Times New Roman" w:hAnsi="Times New Roman" w:cs="Times New Roman"/>
          <w:sz w:val="28"/>
          <w:szCs w:val="28"/>
        </w:rPr>
        <w:t xml:space="preserve">. </w:t>
      </w:r>
      <w:proofErr w:type="spellStart"/>
      <w:r w:rsidRPr="00F31F5C">
        <w:rPr>
          <w:rFonts w:ascii="Times New Roman" w:hAnsi="Times New Roman" w:cs="Times New Roman"/>
          <w:sz w:val="28"/>
          <w:szCs w:val="28"/>
        </w:rPr>
        <w:t>Вагаева</w:t>
      </w:r>
      <w:proofErr w:type="spellEnd"/>
      <w:r w:rsidRPr="00F31F5C">
        <w:rPr>
          <w:rFonts w:ascii="Times New Roman" w:hAnsi="Times New Roman" w:cs="Times New Roman"/>
          <w:sz w:val="28"/>
          <w:szCs w:val="28"/>
        </w:rPr>
        <w:t xml:space="preserve"> О.А., </w:t>
      </w:r>
      <w:proofErr w:type="spellStart"/>
      <w:r w:rsidRPr="00F31F5C">
        <w:rPr>
          <w:rFonts w:ascii="Times New Roman" w:hAnsi="Times New Roman" w:cs="Times New Roman"/>
          <w:sz w:val="28"/>
          <w:szCs w:val="28"/>
        </w:rPr>
        <w:t>Вржижевская</w:t>
      </w:r>
      <w:proofErr w:type="spellEnd"/>
      <w:r w:rsidRPr="00F31F5C">
        <w:rPr>
          <w:rFonts w:ascii="Times New Roman" w:hAnsi="Times New Roman" w:cs="Times New Roman"/>
          <w:sz w:val="28"/>
          <w:szCs w:val="28"/>
        </w:rPr>
        <w:t xml:space="preserve"> Е.Е. Понятие деловая игра в психолого-педагогической и методической литературе // Сборники конференций НИЦ </w:t>
      </w:r>
      <w:proofErr w:type="spellStart"/>
      <w:r w:rsidRPr="00F31F5C">
        <w:rPr>
          <w:rFonts w:ascii="Times New Roman" w:hAnsi="Times New Roman" w:cs="Times New Roman"/>
          <w:sz w:val="28"/>
          <w:szCs w:val="28"/>
        </w:rPr>
        <w:t>Социосфера</w:t>
      </w:r>
      <w:proofErr w:type="spellEnd"/>
      <w:r w:rsidRPr="00F31F5C">
        <w:rPr>
          <w:rFonts w:ascii="Times New Roman" w:hAnsi="Times New Roman" w:cs="Times New Roman"/>
          <w:sz w:val="28"/>
          <w:szCs w:val="28"/>
        </w:rPr>
        <w:t>. - 2021. - № 39. -С. 154-156.</w:t>
      </w:r>
    </w:p>
    <w:p w:rsidR="00F31F5C" w:rsidRDefault="00F31F5C" w:rsidP="00F31F5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F31F5C">
        <w:rPr>
          <w:rFonts w:ascii="Times New Roman" w:hAnsi="Times New Roman" w:cs="Times New Roman"/>
          <w:sz w:val="28"/>
          <w:szCs w:val="28"/>
        </w:rPr>
        <w:t xml:space="preserve">Рожкова Т. Н. Деловая игра в структуре практических занятий по проектной деятельности // Международный журнал гуманитарных и естественных наук. 2022. №12-5. </w:t>
      </w:r>
      <w:r w:rsidRPr="00511EFE">
        <w:rPr>
          <w:rFonts w:ascii="Times New Roman" w:hAnsi="Times New Roman" w:cs="Times New Roman"/>
          <w:sz w:val="28"/>
          <w:szCs w:val="28"/>
          <w:lang w:val="en-US"/>
        </w:rPr>
        <w:t>URL</w:t>
      </w:r>
      <w:r w:rsidRPr="00511EFE">
        <w:rPr>
          <w:rFonts w:ascii="Times New Roman" w:hAnsi="Times New Roman" w:cs="Times New Roman"/>
          <w:sz w:val="28"/>
          <w:szCs w:val="28"/>
        </w:rPr>
        <w:t xml:space="preserve">: </w:t>
      </w:r>
      <w:hyperlink r:id="rId5" w:history="1">
        <w:r w:rsidR="00511EFE" w:rsidRPr="00511EFE">
          <w:rPr>
            <w:rStyle w:val="a3"/>
            <w:rFonts w:ascii="Times New Roman" w:hAnsi="Times New Roman" w:cs="Times New Roman"/>
            <w:sz w:val="28"/>
            <w:szCs w:val="28"/>
            <w:lang w:val="en-US"/>
          </w:rPr>
          <w:t>https</w:t>
        </w:r>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cyberleninka</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ru</w:t>
        </w:r>
        <w:proofErr w:type="spellEnd"/>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article</w:t>
        </w:r>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n</w:t>
        </w:r>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delovaya</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igra</w:t>
        </w:r>
        <w:proofErr w:type="spellEnd"/>
        <w:r w:rsidR="00511EFE" w:rsidRPr="00511EFE">
          <w:rPr>
            <w:rStyle w:val="a3"/>
            <w:rFonts w:ascii="Times New Roman" w:hAnsi="Times New Roman" w:cs="Times New Roman"/>
            <w:sz w:val="28"/>
            <w:szCs w:val="28"/>
          </w:rPr>
          <w:t>-</w:t>
        </w:r>
        <w:r w:rsidR="00511EFE" w:rsidRPr="00511EFE">
          <w:rPr>
            <w:rStyle w:val="a3"/>
            <w:rFonts w:ascii="Times New Roman" w:hAnsi="Times New Roman" w:cs="Times New Roman"/>
            <w:sz w:val="28"/>
            <w:szCs w:val="28"/>
            <w:lang w:val="en-US"/>
          </w:rPr>
          <w:t>v</w:t>
        </w:r>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strukture</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prakticheskih</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zanyatiy</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po</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proektnoy</w:t>
        </w:r>
        <w:proofErr w:type="spellEnd"/>
        <w:r w:rsidR="00511EFE" w:rsidRPr="00511EFE">
          <w:rPr>
            <w:rStyle w:val="a3"/>
            <w:rFonts w:ascii="Times New Roman" w:hAnsi="Times New Roman" w:cs="Times New Roman"/>
            <w:sz w:val="28"/>
            <w:szCs w:val="28"/>
          </w:rPr>
          <w:t>-</w:t>
        </w:r>
        <w:proofErr w:type="spellStart"/>
        <w:r w:rsidR="00511EFE" w:rsidRPr="00511EFE">
          <w:rPr>
            <w:rStyle w:val="a3"/>
            <w:rFonts w:ascii="Times New Roman" w:hAnsi="Times New Roman" w:cs="Times New Roman"/>
            <w:sz w:val="28"/>
            <w:szCs w:val="28"/>
            <w:lang w:val="en-US"/>
          </w:rPr>
          <w:t>deyatelnosti</w:t>
        </w:r>
        <w:proofErr w:type="spellEnd"/>
      </w:hyperlink>
      <w:r w:rsidR="00511EFE">
        <w:rPr>
          <w:rFonts w:ascii="Times New Roman" w:hAnsi="Times New Roman" w:cs="Times New Roman"/>
          <w:sz w:val="28"/>
          <w:szCs w:val="28"/>
        </w:rPr>
        <w:t xml:space="preserve"> </w:t>
      </w:r>
      <w:r w:rsidRPr="00511EFE">
        <w:rPr>
          <w:rFonts w:ascii="Times New Roman" w:hAnsi="Times New Roman" w:cs="Times New Roman"/>
          <w:sz w:val="28"/>
          <w:szCs w:val="28"/>
        </w:rPr>
        <w:t xml:space="preserve"> </w:t>
      </w:r>
      <w:r w:rsidRPr="00F31F5C">
        <w:rPr>
          <w:rFonts w:ascii="Times New Roman" w:hAnsi="Times New Roman" w:cs="Times New Roman"/>
          <w:sz w:val="28"/>
          <w:szCs w:val="28"/>
        </w:rPr>
        <w:t>(дата обращения: 07.05.2025).</w:t>
      </w:r>
    </w:p>
    <w:p w:rsidR="00F31F5C" w:rsidRDefault="00A60144" w:rsidP="00F31F5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31F5C">
        <w:rPr>
          <w:rFonts w:ascii="Times New Roman" w:hAnsi="Times New Roman" w:cs="Times New Roman"/>
          <w:sz w:val="28"/>
          <w:szCs w:val="28"/>
        </w:rPr>
        <w:t xml:space="preserve">. </w:t>
      </w:r>
      <w:proofErr w:type="spellStart"/>
      <w:r w:rsidR="00F31F5C" w:rsidRPr="00AA0217">
        <w:rPr>
          <w:rFonts w:ascii="Times New Roman" w:hAnsi="Times New Roman" w:cs="Times New Roman"/>
          <w:sz w:val="28"/>
          <w:szCs w:val="28"/>
        </w:rPr>
        <w:t>Челнокова</w:t>
      </w:r>
      <w:proofErr w:type="spellEnd"/>
      <w:r w:rsidR="00F31F5C" w:rsidRPr="00AA0217">
        <w:rPr>
          <w:rFonts w:ascii="Times New Roman" w:hAnsi="Times New Roman" w:cs="Times New Roman"/>
          <w:sz w:val="28"/>
          <w:szCs w:val="28"/>
        </w:rPr>
        <w:t xml:space="preserve"> Татьяна Александровна, </w:t>
      </w:r>
      <w:proofErr w:type="spellStart"/>
      <w:r w:rsidR="00F31F5C" w:rsidRPr="00AA0217">
        <w:rPr>
          <w:rFonts w:ascii="Times New Roman" w:hAnsi="Times New Roman" w:cs="Times New Roman"/>
          <w:sz w:val="28"/>
          <w:szCs w:val="28"/>
        </w:rPr>
        <w:t>Рабазанова</w:t>
      </w:r>
      <w:proofErr w:type="spellEnd"/>
      <w:r w:rsidR="00F31F5C" w:rsidRPr="00AA0217">
        <w:rPr>
          <w:rFonts w:ascii="Times New Roman" w:hAnsi="Times New Roman" w:cs="Times New Roman"/>
          <w:sz w:val="28"/>
          <w:szCs w:val="28"/>
        </w:rPr>
        <w:t xml:space="preserve"> </w:t>
      </w:r>
      <w:proofErr w:type="spellStart"/>
      <w:r w:rsidR="00F31F5C" w:rsidRPr="00AA0217">
        <w:rPr>
          <w:rFonts w:ascii="Times New Roman" w:hAnsi="Times New Roman" w:cs="Times New Roman"/>
          <w:sz w:val="28"/>
          <w:szCs w:val="28"/>
        </w:rPr>
        <w:t>Айнур</w:t>
      </w:r>
      <w:proofErr w:type="spellEnd"/>
      <w:r w:rsidR="00F31F5C" w:rsidRPr="00AA0217">
        <w:rPr>
          <w:rFonts w:ascii="Times New Roman" w:hAnsi="Times New Roman" w:cs="Times New Roman"/>
          <w:sz w:val="28"/>
          <w:szCs w:val="28"/>
        </w:rPr>
        <w:t xml:space="preserve"> </w:t>
      </w:r>
      <w:proofErr w:type="spellStart"/>
      <w:r w:rsidR="00F31F5C" w:rsidRPr="00AA0217">
        <w:rPr>
          <w:rFonts w:ascii="Times New Roman" w:hAnsi="Times New Roman" w:cs="Times New Roman"/>
          <w:sz w:val="28"/>
          <w:szCs w:val="28"/>
        </w:rPr>
        <w:t>Аликовна</w:t>
      </w:r>
      <w:proofErr w:type="spellEnd"/>
      <w:r w:rsidR="00F31F5C" w:rsidRPr="00AA0217">
        <w:rPr>
          <w:rFonts w:ascii="Times New Roman" w:hAnsi="Times New Roman" w:cs="Times New Roman"/>
          <w:sz w:val="28"/>
          <w:szCs w:val="28"/>
        </w:rPr>
        <w:t xml:space="preserve"> </w:t>
      </w:r>
      <w:r w:rsidR="00F31F5C">
        <w:rPr>
          <w:rFonts w:ascii="Times New Roman" w:hAnsi="Times New Roman" w:cs="Times New Roman"/>
          <w:sz w:val="28"/>
          <w:szCs w:val="28"/>
        </w:rPr>
        <w:t>Р</w:t>
      </w:r>
      <w:r w:rsidR="00F31F5C" w:rsidRPr="00AA0217">
        <w:rPr>
          <w:rFonts w:ascii="Times New Roman" w:hAnsi="Times New Roman" w:cs="Times New Roman"/>
          <w:sz w:val="28"/>
          <w:szCs w:val="28"/>
        </w:rPr>
        <w:t xml:space="preserve">азвитие цифровых компетенций у студентов-логистов как условие успешности их профессиональной деятельности // Профессиональное образование в России и за рубежом. 2023. №3 (51). URL: </w:t>
      </w:r>
      <w:hyperlink r:id="rId6" w:history="1">
        <w:r w:rsidR="00511EFE" w:rsidRPr="002C3952">
          <w:rPr>
            <w:rStyle w:val="a3"/>
            <w:rFonts w:ascii="Times New Roman" w:hAnsi="Times New Roman" w:cs="Times New Roman"/>
            <w:sz w:val="28"/>
            <w:szCs w:val="28"/>
          </w:rPr>
          <w:t>https://cyberleninka.ru/article/n/razvitie-tsifrovyh-kompetentsiy-u-studentov-logistov-kak-uslovie-uspeshnosti-ih-professionalnoy-deyatelnosti</w:t>
        </w:r>
      </w:hyperlink>
      <w:r w:rsidR="00511EFE">
        <w:rPr>
          <w:rFonts w:ascii="Times New Roman" w:hAnsi="Times New Roman" w:cs="Times New Roman"/>
          <w:sz w:val="28"/>
          <w:szCs w:val="28"/>
        </w:rPr>
        <w:t xml:space="preserve"> </w:t>
      </w:r>
      <w:r w:rsidR="00F31F5C">
        <w:rPr>
          <w:rFonts w:ascii="Times New Roman" w:hAnsi="Times New Roman" w:cs="Times New Roman"/>
          <w:sz w:val="28"/>
          <w:szCs w:val="28"/>
        </w:rPr>
        <w:t>(дата обращения: 03</w:t>
      </w:r>
      <w:r w:rsidR="00F31F5C" w:rsidRPr="00AA0217">
        <w:rPr>
          <w:rFonts w:ascii="Times New Roman" w:hAnsi="Times New Roman" w:cs="Times New Roman"/>
          <w:sz w:val="28"/>
          <w:szCs w:val="28"/>
        </w:rPr>
        <w:t>.05.2025).</w:t>
      </w:r>
    </w:p>
    <w:p w:rsidR="00F31F5C" w:rsidRPr="00B5520D" w:rsidRDefault="00F31F5C" w:rsidP="00AA0217">
      <w:pPr>
        <w:spacing w:after="0" w:line="360" w:lineRule="auto"/>
        <w:ind w:firstLine="709"/>
        <w:jc w:val="both"/>
        <w:rPr>
          <w:rFonts w:ascii="Times New Roman" w:hAnsi="Times New Roman" w:cs="Times New Roman"/>
          <w:sz w:val="28"/>
          <w:szCs w:val="28"/>
        </w:rPr>
      </w:pPr>
    </w:p>
    <w:p w:rsidR="00411B47" w:rsidRPr="00B5520D" w:rsidRDefault="00411B47" w:rsidP="00AA0217">
      <w:pPr>
        <w:spacing w:after="0" w:line="360" w:lineRule="auto"/>
        <w:ind w:firstLine="709"/>
        <w:jc w:val="both"/>
        <w:rPr>
          <w:rFonts w:ascii="Times New Roman" w:hAnsi="Times New Roman" w:cs="Times New Roman"/>
          <w:sz w:val="28"/>
          <w:szCs w:val="28"/>
        </w:rPr>
      </w:pPr>
    </w:p>
    <w:sectPr w:rsidR="00411B47" w:rsidRPr="00B552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520D"/>
    <w:rsid w:val="003C5B6F"/>
    <w:rsid w:val="004069E4"/>
    <w:rsid w:val="00411B47"/>
    <w:rsid w:val="00511EFE"/>
    <w:rsid w:val="005C57C9"/>
    <w:rsid w:val="0076449E"/>
    <w:rsid w:val="00A60144"/>
    <w:rsid w:val="00AA0217"/>
    <w:rsid w:val="00B5520D"/>
    <w:rsid w:val="00DD1571"/>
    <w:rsid w:val="00F100D4"/>
    <w:rsid w:val="00F31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1EF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6255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yberleninka.ru/article/n/razvitie-tsifrovyh-kompetentsiy-u-studentov-logistov-kak-uslovie-uspeshnosti-ih-professionalnoy-deyatelnosti" TargetMode="External"/><Relationship Id="rId5" Type="http://schemas.openxmlformats.org/officeDocument/2006/relationships/hyperlink" Target="https://cyberleninka.ru/article/n/delovaya-igra-v-strukture-prakticheskih-zanyatiy-po-proektnoy-deyatelnosti" TargetMode="External"/><Relationship Id="rId4" Type="http://schemas.openxmlformats.org/officeDocument/2006/relationships/hyperlink" Target="https://cyberleninka.ru/article/n/interaktivnye-metody-obucheniya-v-professionalnoy-podgotovke-spetsialistov-transportno-logisticheskoy-sfe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995</Words>
  <Characters>5676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11</cp:revision>
  <dcterms:created xsi:type="dcterms:W3CDTF">2025-05-07T04:57:00Z</dcterms:created>
  <dcterms:modified xsi:type="dcterms:W3CDTF">2025-05-07T05:37:00Z</dcterms:modified>
</cp:coreProperties>
</file>