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3F" w:rsidRDefault="00CE053F" w:rsidP="00CE053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CE053F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 работе с «т</w:t>
      </w:r>
      <w:r w:rsidRPr="00CE053F">
        <w:rPr>
          <w:sz w:val="28"/>
          <w:szCs w:val="28"/>
        </w:rPr>
        <w:t>рудными подростками</w:t>
      </w:r>
      <w:r>
        <w:rPr>
          <w:sz w:val="28"/>
          <w:szCs w:val="28"/>
        </w:rPr>
        <w:t>» для молодых специалистов.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Типичные педагогические ошибки в перевоспитании детей с отклонениями в поведении: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053F">
        <w:rPr>
          <w:sz w:val="28"/>
          <w:szCs w:val="28"/>
        </w:rPr>
        <w:t xml:space="preserve">Процесс перевоспитания практически начинается с конца, а не с начала. Мы все сидим и ожидаем, когда ученик совершит тот или иной поступок, и тогда начинаем его воспитывать. Педагогические усилия воспитатель направляет на прямое подавление внешних проявлений трудновоспитуемости, а не на искоренение причин, их вызывающих. В индивидуальной работе доминирует словесная методика перевоспитания («нажимы», назидания, наставления и т.д.) и ощущается острый дефицит практической помощи воспитателя в коррекции поведения подростка. Индивидуальная работа с подростком, как правило, страдает отсутствием четкой целенаправленной программы перевоспитания. Общаясь с подростком, помните: 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- Беседу с подростком надо начинать с дружеского тона. - При первой встрече с подростком старайтесь его не критиковать.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В процессе общения с подростком проявляйте к нему искренний интерес. - Лучшим словом, располагающим подростка к общению, является имя.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Диалог с подростком следует начинать с тех вопросов, мнения по которым совпадают. - В процессе общения старайтесь вести разговор на равных. - Умейте смотреть на вещи глазами подростка.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- Общаясь с подростком, старайтесь развивать в себе готовность к педагогической импровизации. Рекомендации классному руководителю по профилактической работе с трудными подростками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Проведение каждодневной аналитической деятельности.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lastRenderedPageBreak/>
        <w:t xml:space="preserve"> - Систематическое письменное фиксирование педагогического взаимодействия классного руководителя с учащимся.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Выделение нравственных проблем, существующ</w:t>
      </w:r>
      <w:r>
        <w:rPr>
          <w:sz w:val="28"/>
          <w:szCs w:val="28"/>
        </w:rPr>
        <w:t>их в классе у отдельных учеников</w:t>
      </w:r>
      <w:r w:rsidRPr="00CE053F">
        <w:rPr>
          <w:sz w:val="28"/>
          <w:szCs w:val="28"/>
        </w:rPr>
        <w:t xml:space="preserve"> 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053F">
        <w:rPr>
          <w:sz w:val="28"/>
          <w:szCs w:val="28"/>
        </w:rPr>
        <w:t>Определение результативных мер воздействия. - Анализ запланированных и неплановых мероприятий. - Систематический учет взаимодействия с семьей. - Выяснение проблем семейного воспитания. - Подбор результативных форм работы с семьей.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Обобщенный анализ работы за четверть.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Анализ классным руководителем собственной педагогической деятельности. 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молодым </w:t>
      </w:r>
      <w:r w:rsidRPr="00CE053F">
        <w:rPr>
          <w:sz w:val="28"/>
          <w:szCs w:val="28"/>
        </w:rPr>
        <w:t>классным руководителям по составлению плана работы с трудным подростком</w:t>
      </w:r>
      <w:r>
        <w:rPr>
          <w:sz w:val="28"/>
          <w:szCs w:val="28"/>
        </w:rPr>
        <w:t>: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1. Определение объективных трудностей воспитания в семье, и школе.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2. Анализ нравственных и психологических особенностей его личности.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3. Выявление положительных интересов и увлечений.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4. Перечень средств формирования положительных качеств.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5. Перечень конкретных мер по устранению отрицательных факторов семейного и школьного воспитания, а также стихийно- группового процесса.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Учитель!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Не занимайтесь воспитанием в плохом настроении.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Явно определите, чего вы хотите от ребенка, и объясните это ему, а также узнайте, что он думает по этому поводу.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lastRenderedPageBreak/>
        <w:t xml:space="preserve"> - Предоставьте подростку самостоятельность. Воспитывайте, но не контролируйте каждый шаг, не подменяйте воспитание опекой.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Не подсказывайте готового решения, а показывайте пути к нему и время от времени разбирайте с ребенком его правильные и ложные шаги к цели.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Не пропускайте момента, когда достигнут первый успех.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Своевременно делайте замечание, оценивайте поступок сразу.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Главное – оценивать поступок, а не личность.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Прикоснитесь к ребенку и тем самым дайте почувствовать, что сочувствуете его ошибкам; верьте в него, несмотря на оплошности; дайте понять (но не обязательно говорить), что по окончании неприятного разговора инцидент будет исчерпан. Сущность человека и его поступки – не одно и тоже.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Будьте строгим, но добрым. - Не превращайте класс в театр одного актера. - Стремитесь к раскрепощению мысли и слова у своих учащихся.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Исключайте из практики работы педагогический диктат.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Дайте каждому учащемуся право на личное отношение к различным явлениям в искусстве, науке, культуре и в целом к окружающей действительности.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Уважайте каждое мнение ученика, даже если оно вам кажется ошибочным. - Умейте слушать и слышать ученика.</w:t>
      </w:r>
    </w:p>
    <w:p w:rsid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Поощряйте учащихся, отстаивающих свою точку зрения. - Не бойтесь признать свои ошибки.</w:t>
      </w:r>
    </w:p>
    <w:p w:rsidR="00614450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- Критикуйте детей не с удовольствием, а с болью</w:t>
      </w:r>
    </w:p>
    <w:p w:rsidR="00614450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- Ставьте себя почаще на место счастливых и особенно несчастных ребят.</w:t>
      </w:r>
    </w:p>
    <w:p w:rsidR="00614450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Любите всех детей, а больше всех – самых для вас неприятных. </w:t>
      </w:r>
    </w:p>
    <w:p w:rsidR="00614450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lastRenderedPageBreak/>
        <w:t xml:space="preserve">- Старайтесь чаще говорить «можно». Ребенок в борьбе против несправедливости чаще получает «ожоги» сердца, чем взрослый, он слабее, и эти «ожоги остаются иногда на всю жизнь». </w:t>
      </w:r>
    </w:p>
    <w:p w:rsidR="00614450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>- Добрый учитель – это не только то, кто умеет делать добрые дела, а, прежде всего, тот, кто не способен делать детям зло.</w:t>
      </w:r>
    </w:p>
    <w:p w:rsidR="00614450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 - Жалок учитель, лишенный чувства юмора. Юмор – наш главный помощник в воспитании.</w:t>
      </w:r>
    </w:p>
    <w:p w:rsidR="004D0990" w:rsidRPr="00CE053F" w:rsidRDefault="00CE053F" w:rsidP="00CE053F">
      <w:pPr>
        <w:spacing w:line="360" w:lineRule="auto"/>
        <w:jc w:val="both"/>
        <w:rPr>
          <w:sz w:val="28"/>
          <w:szCs w:val="28"/>
        </w:rPr>
      </w:pPr>
      <w:r w:rsidRPr="00CE053F">
        <w:rPr>
          <w:sz w:val="28"/>
          <w:szCs w:val="28"/>
        </w:rPr>
        <w:t xml:space="preserve">- Знайте: детей привлекают у учителя высокая квалификация, служение, доходящее до искусства, золотые руки, доброта, не многословие, постоянная готовность к работе, оптимизм. </w:t>
      </w:r>
    </w:p>
    <w:sectPr w:rsidR="004D0990" w:rsidRPr="00CE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87471"/>
    <w:multiLevelType w:val="hybridMultilevel"/>
    <w:tmpl w:val="D4CC40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E"/>
    <w:rsid w:val="000D0DF6"/>
    <w:rsid w:val="004D0990"/>
    <w:rsid w:val="00614450"/>
    <w:rsid w:val="00BF6FFE"/>
    <w:rsid w:val="00C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8B914-C241-42D2-B232-3E4AD53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2017-05-30T09:20:00Z</dcterms:created>
  <dcterms:modified xsi:type="dcterms:W3CDTF">2017-05-30T09:20:00Z</dcterms:modified>
</cp:coreProperties>
</file>