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785D" w:rsidRPr="008E6834" w:rsidRDefault="00F0785D" w:rsidP="00F0785D">
      <w:pPr>
        <w:spacing w:line="360" w:lineRule="auto"/>
        <w:ind w:firstLine="709"/>
        <w:jc w:val="center"/>
        <w:rPr>
          <w:b/>
          <w:sz w:val="28"/>
          <w:szCs w:val="28"/>
        </w:rPr>
      </w:pPr>
      <w:r w:rsidRPr="008E6834">
        <w:rPr>
          <w:b/>
          <w:sz w:val="28"/>
          <w:szCs w:val="28"/>
        </w:rPr>
        <w:t xml:space="preserve">СВЯЗЬ СКЛОННОСТИ К ЗАВИСИМОМУ ПОВЕДЕНИЮ И </w:t>
      </w:r>
      <w:r w:rsidRPr="00CE2E4B">
        <w:rPr>
          <w:b/>
          <w:sz w:val="28"/>
          <w:szCs w:val="28"/>
        </w:rPr>
        <w:t>КОНФОРМНОСТЬЮ У</w:t>
      </w:r>
      <w:r>
        <w:rPr>
          <w:b/>
          <w:sz w:val="28"/>
          <w:szCs w:val="28"/>
        </w:rPr>
        <w:t xml:space="preserve"> </w:t>
      </w:r>
      <w:r w:rsidRPr="008E6834">
        <w:rPr>
          <w:b/>
          <w:sz w:val="28"/>
          <w:szCs w:val="28"/>
        </w:rPr>
        <w:t>ПОДРОСТКОВ</w:t>
      </w:r>
    </w:p>
    <w:p w:rsidR="00F0785D" w:rsidRPr="00500569" w:rsidRDefault="00F0785D" w:rsidP="00F0785D">
      <w:pPr>
        <w:spacing w:line="360" w:lineRule="auto"/>
        <w:ind w:firstLine="709"/>
        <w:jc w:val="center"/>
        <w:rPr>
          <w:i/>
          <w:color w:val="000000" w:themeColor="text1"/>
          <w:sz w:val="24"/>
          <w:szCs w:val="24"/>
        </w:rPr>
      </w:pPr>
      <w:r w:rsidRPr="00500569">
        <w:rPr>
          <w:rStyle w:val="a5"/>
          <w:i/>
          <w:sz w:val="24"/>
          <w:szCs w:val="24"/>
        </w:rPr>
        <w:t>Дикарева Инна Валерьевна</w:t>
      </w:r>
    </w:p>
    <w:p w:rsidR="00F0785D" w:rsidRPr="008E6834" w:rsidRDefault="00F0785D" w:rsidP="00F0785D">
      <w:pPr>
        <w:spacing w:line="360" w:lineRule="auto"/>
        <w:ind w:firstLine="709"/>
        <w:jc w:val="center"/>
        <w:rPr>
          <w:i/>
          <w:color w:val="000000" w:themeColor="text1"/>
          <w:lang w:eastAsia="ru-RU"/>
        </w:rPr>
      </w:pPr>
      <w:r w:rsidRPr="008E6834">
        <w:rPr>
          <w:i/>
        </w:rPr>
        <w:t>Белгородский государственный национальный исследовательский университет, студент факультета психологии, город Белгород, Россия</w:t>
      </w:r>
    </w:p>
    <w:p w:rsidR="00F0785D" w:rsidRPr="00C137C0" w:rsidRDefault="00F0785D" w:rsidP="00F0785D">
      <w:pPr>
        <w:spacing w:line="360" w:lineRule="auto"/>
        <w:ind w:firstLine="709"/>
        <w:jc w:val="both"/>
        <w:rPr>
          <w:color w:val="000000" w:themeColor="text1"/>
          <w:lang w:eastAsia="ru-RU"/>
        </w:rPr>
      </w:pPr>
    </w:p>
    <w:p w:rsidR="00F0785D" w:rsidRPr="00C137C0" w:rsidRDefault="00F0785D" w:rsidP="00F0785D">
      <w:pPr>
        <w:pStyle w:val="a4"/>
        <w:spacing w:before="0" w:beforeAutospacing="0" w:after="0" w:afterAutospacing="0" w:line="360" w:lineRule="auto"/>
        <w:ind w:firstLine="709"/>
        <w:jc w:val="both"/>
        <w:rPr>
          <w:sz w:val="28"/>
          <w:szCs w:val="28"/>
        </w:rPr>
      </w:pPr>
      <w:r w:rsidRPr="00C137C0">
        <w:rPr>
          <w:sz w:val="28"/>
          <w:szCs w:val="28"/>
        </w:rPr>
        <w:t xml:space="preserve">Аннотация: </w:t>
      </w:r>
      <w:r>
        <w:rPr>
          <w:sz w:val="28"/>
          <w:szCs w:val="28"/>
        </w:rPr>
        <w:t xml:space="preserve">в </w:t>
      </w:r>
      <w:r w:rsidRPr="00C137C0">
        <w:rPr>
          <w:sz w:val="28"/>
          <w:szCs w:val="28"/>
        </w:rPr>
        <w:t>работе представлены результаты изучения связи склонности к зависимому поведению и конформности п</w:t>
      </w:r>
      <w:r>
        <w:rPr>
          <w:sz w:val="28"/>
          <w:szCs w:val="28"/>
        </w:rPr>
        <w:t>одростков, подтверждения гипотезы ч</w:t>
      </w:r>
      <w:r w:rsidRPr="00C137C0">
        <w:rPr>
          <w:sz w:val="28"/>
          <w:szCs w:val="28"/>
        </w:rPr>
        <w:t xml:space="preserve">ем выше уровень конформности подростков, тем больше у них выражена склонность к зависимому поведению. </w:t>
      </w:r>
    </w:p>
    <w:p w:rsidR="00F0785D" w:rsidRPr="00C137C0" w:rsidRDefault="00F0785D" w:rsidP="00F0785D">
      <w:pPr>
        <w:spacing w:line="360" w:lineRule="auto"/>
        <w:ind w:firstLine="709"/>
        <w:jc w:val="both"/>
        <w:rPr>
          <w:sz w:val="28"/>
          <w:szCs w:val="28"/>
        </w:rPr>
      </w:pPr>
      <w:r w:rsidRPr="00C137C0">
        <w:rPr>
          <w:sz w:val="28"/>
          <w:szCs w:val="28"/>
        </w:rPr>
        <w:t>Ключевые слова: склонность к зависимому поведению, конформность, подростки.</w:t>
      </w:r>
    </w:p>
    <w:p w:rsidR="00F0785D" w:rsidRPr="008E6834" w:rsidRDefault="00F0785D" w:rsidP="00F0785D">
      <w:pPr>
        <w:spacing w:line="360" w:lineRule="auto"/>
        <w:ind w:firstLine="709"/>
        <w:jc w:val="center"/>
        <w:rPr>
          <w:b/>
          <w:color w:val="000000"/>
          <w:sz w:val="28"/>
          <w:szCs w:val="28"/>
          <w:shd w:val="clear" w:color="auto" w:fill="FFFFFF"/>
          <w:lang w:val="en-US"/>
        </w:rPr>
      </w:pPr>
      <w:r w:rsidRPr="008E6834">
        <w:rPr>
          <w:b/>
          <w:color w:val="000000"/>
          <w:sz w:val="28"/>
          <w:szCs w:val="28"/>
          <w:shd w:val="clear" w:color="auto" w:fill="FFFFFF"/>
          <w:lang w:val="en-US"/>
        </w:rPr>
        <w:t>THE RELATIONSHIP BETWEEN ADDICTION AND ADOLESCENT CONFORMITY</w:t>
      </w:r>
    </w:p>
    <w:p w:rsidR="00F0785D" w:rsidRPr="00C137C0" w:rsidRDefault="00F0785D" w:rsidP="00F0785D">
      <w:pPr>
        <w:spacing w:line="360" w:lineRule="auto"/>
        <w:ind w:firstLine="709"/>
        <w:jc w:val="center"/>
        <w:rPr>
          <w:color w:val="000000"/>
          <w:sz w:val="28"/>
          <w:szCs w:val="28"/>
          <w:shd w:val="clear" w:color="auto" w:fill="FFFFFF"/>
          <w:lang w:val="en-US"/>
        </w:rPr>
      </w:pPr>
      <w:r>
        <w:rPr>
          <w:color w:val="000000"/>
          <w:sz w:val="28"/>
          <w:szCs w:val="28"/>
          <w:shd w:val="clear" w:color="auto" w:fill="FFFFFF"/>
          <w:lang w:val="en-US"/>
        </w:rPr>
        <w:t>Dikareva Inna Valerevna</w:t>
      </w:r>
    </w:p>
    <w:p w:rsidR="00F0785D" w:rsidRPr="00C137C0" w:rsidRDefault="00F0785D" w:rsidP="00F0785D">
      <w:pPr>
        <w:spacing w:line="360" w:lineRule="auto"/>
        <w:ind w:firstLine="709"/>
        <w:jc w:val="center"/>
        <w:rPr>
          <w:color w:val="000000"/>
          <w:sz w:val="28"/>
          <w:szCs w:val="28"/>
          <w:shd w:val="clear" w:color="auto" w:fill="FFFFFF"/>
          <w:lang w:val="en-US"/>
        </w:rPr>
      </w:pPr>
      <w:r w:rsidRPr="00C137C0">
        <w:rPr>
          <w:color w:val="000000"/>
          <w:sz w:val="28"/>
          <w:szCs w:val="28"/>
          <w:shd w:val="clear" w:color="auto" w:fill="FFFFFF"/>
          <w:lang w:val="en-US"/>
        </w:rPr>
        <w:t>Belgorod State National Research University, student of the Faculty of Psychology, Belgorod, Russia</w:t>
      </w:r>
    </w:p>
    <w:p w:rsidR="00F0785D" w:rsidRPr="00C137C0" w:rsidRDefault="00F0785D" w:rsidP="00F0785D">
      <w:pPr>
        <w:spacing w:line="360" w:lineRule="auto"/>
        <w:ind w:firstLine="709"/>
        <w:jc w:val="both"/>
        <w:rPr>
          <w:color w:val="000000"/>
          <w:sz w:val="28"/>
          <w:szCs w:val="28"/>
          <w:shd w:val="clear" w:color="auto" w:fill="FFFFFF"/>
          <w:lang w:val="en-US"/>
        </w:rPr>
      </w:pPr>
      <w:r w:rsidRPr="00C137C0">
        <w:rPr>
          <w:color w:val="000000"/>
          <w:sz w:val="28"/>
          <w:szCs w:val="28"/>
          <w:shd w:val="clear" w:color="auto" w:fill="FFFFFF"/>
          <w:lang w:val="en-US"/>
        </w:rPr>
        <w:t>Annotation: The paper presents the results of studying the relationship between addiction to dependent behavior and conformity of adolescents. The higher the level of conformity of adolescents, the more pronounced their tendency to dependent behavior.</w:t>
      </w:r>
    </w:p>
    <w:p w:rsidR="00F0785D" w:rsidRDefault="00F0785D" w:rsidP="00F0785D">
      <w:pPr>
        <w:spacing w:line="360" w:lineRule="auto"/>
        <w:ind w:firstLine="709"/>
        <w:jc w:val="both"/>
        <w:rPr>
          <w:color w:val="000000"/>
          <w:sz w:val="28"/>
          <w:szCs w:val="28"/>
          <w:shd w:val="clear" w:color="auto" w:fill="FFFFFF"/>
          <w:lang w:val="en-US"/>
        </w:rPr>
      </w:pPr>
      <w:r w:rsidRPr="00C137C0">
        <w:rPr>
          <w:color w:val="000000"/>
          <w:sz w:val="28"/>
          <w:szCs w:val="28"/>
          <w:shd w:val="clear" w:color="auto" w:fill="FFFFFF"/>
          <w:lang w:val="en-US"/>
        </w:rPr>
        <w:t xml:space="preserve"> Key words: ad</w:t>
      </w:r>
      <w:r>
        <w:rPr>
          <w:color w:val="000000"/>
          <w:sz w:val="28"/>
          <w:szCs w:val="28"/>
          <w:shd w:val="clear" w:color="auto" w:fill="FFFFFF"/>
          <w:lang w:val="en-US"/>
        </w:rPr>
        <w:t>diction, conformity, teenagers.</w:t>
      </w:r>
    </w:p>
    <w:p w:rsidR="00F0785D" w:rsidRPr="00180C4A" w:rsidRDefault="00F0785D" w:rsidP="00F0785D">
      <w:pPr>
        <w:spacing w:line="360" w:lineRule="auto"/>
        <w:ind w:firstLine="709"/>
        <w:jc w:val="both"/>
        <w:rPr>
          <w:color w:val="000000"/>
          <w:sz w:val="28"/>
          <w:szCs w:val="28"/>
          <w:shd w:val="clear" w:color="auto" w:fill="FFFFFF"/>
        </w:rPr>
      </w:pPr>
      <w:r w:rsidRPr="00C137C0">
        <w:rPr>
          <w:sz w:val="28"/>
          <w:szCs w:val="28"/>
        </w:rPr>
        <w:t>К</w:t>
      </w:r>
      <w:r w:rsidRPr="00C137C0">
        <w:rPr>
          <w:sz w:val="28"/>
          <w:szCs w:val="28"/>
          <w:shd w:val="clear" w:color="auto" w:fill="FFFFFF"/>
        </w:rPr>
        <w:t>онформность является одним из необходимых аспектов социализации любого человека. Феномен конформности широко изучен</w:t>
      </w:r>
      <w:r>
        <w:rPr>
          <w:sz w:val="28"/>
          <w:szCs w:val="28"/>
          <w:shd w:val="clear" w:color="auto" w:fill="FFFFFF"/>
        </w:rPr>
        <w:t xml:space="preserve"> в</w:t>
      </w:r>
      <w:r w:rsidRPr="00C137C0">
        <w:rPr>
          <w:sz w:val="28"/>
          <w:szCs w:val="28"/>
          <w:shd w:val="clear" w:color="auto" w:fill="FFFFFF"/>
        </w:rPr>
        <w:t xml:space="preserve"> </w:t>
      </w:r>
      <w:r>
        <w:rPr>
          <w:sz w:val="28"/>
          <w:szCs w:val="28"/>
          <w:shd w:val="clear" w:color="auto" w:fill="FFFFFF"/>
        </w:rPr>
        <w:t>научной статье «</w:t>
      </w:r>
      <w:r>
        <w:rPr>
          <w:sz w:val="28"/>
          <w:szCs w:val="28"/>
        </w:rPr>
        <w:t xml:space="preserve">Конформизм как </w:t>
      </w:r>
      <w:r w:rsidRPr="00CD1683">
        <w:rPr>
          <w:sz w:val="28"/>
          <w:szCs w:val="28"/>
        </w:rPr>
        <w:t>социально-психологический феномен</w:t>
      </w:r>
      <w:r>
        <w:rPr>
          <w:sz w:val="28"/>
          <w:szCs w:val="28"/>
        </w:rPr>
        <w:t>», «К</w:t>
      </w:r>
      <w:r w:rsidRPr="00625864">
        <w:rPr>
          <w:sz w:val="28"/>
          <w:szCs w:val="28"/>
        </w:rPr>
        <w:t>онформизм как фактор риска зависимого поведения</w:t>
      </w:r>
      <w:r>
        <w:rPr>
          <w:sz w:val="28"/>
          <w:szCs w:val="28"/>
        </w:rPr>
        <w:t>»</w:t>
      </w:r>
      <w:r w:rsidRPr="00625864">
        <w:rPr>
          <w:sz w:val="28"/>
          <w:szCs w:val="28"/>
        </w:rPr>
        <w:t xml:space="preserve"> </w:t>
      </w:r>
      <w:r>
        <w:rPr>
          <w:sz w:val="28"/>
          <w:szCs w:val="28"/>
        </w:rPr>
        <w:t>[4], [7</w:t>
      </w:r>
      <w:r w:rsidRPr="00625864">
        <w:rPr>
          <w:sz w:val="28"/>
          <w:szCs w:val="28"/>
        </w:rPr>
        <w:t>]</w:t>
      </w:r>
      <w:r>
        <w:rPr>
          <w:sz w:val="28"/>
          <w:szCs w:val="28"/>
        </w:rPr>
        <w:t>.</w:t>
      </w:r>
    </w:p>
    <w:p w:rsidR="00F0785D" w:rsidRPr="00CD1683" w:rsidRDefault="00F0785D" w:rsidP="00F0785D">
      <w:pPr>
        <w:pStyle w:val="a4"/>
        <w:shd w:val="clear" w:color="auto" w:fill="FFFFFF"/>
        <w:spacing w:before="0" w:beforeAutospacing="0" w:after="0" w:afterAutospacing="0" w:line="360" w:lineRule="auto"/>
        <w:ind w:firstLine="709"/>
        <w:jc w:val="both"/>
        <w:rPr>
          <w:sz w:val="28"/>
          <w:szCs w:val="28"/>
          <w:shd w:val="clear" w:color="auto" w:fill="FFFFFF"/>
        </w:rPr>
      </w:pPr>
      <w:r w:rsidRPr="00C137C0">
        <w:rPr>
          <w:sz w:val="28"/>
          <w:szCs w:val="28"/>
        </w:rPr>
        <w:t xml:space="preserve"> </w:t>
      </w:r>
      <w:r>
        <w:rPr>
          <w:sz w:val="28"/>
          <w:szCs w:val="28"/>
        </w:rPr>
        <w:t>«Конформность - тенденция</w:t>
      </w:r>
      <w:r w:rsidRPr="00C137C0">
        <w:rPr>
          <w:sz w:val="28"/>
          <w:szCs w:val="28"/>
        </w:rPr>
        <w:t xml:space="preserve"> человека изменять свое поведение под влиянием других людей таким образом, чтобы оно соответствовало мнениям окружающих, стремление приспособить его к их требованиям» </w:t>
      </w:r>
      <w:r>
        <w:rPr>
          <w:sz w:val="28"/>
          <w:szCs w:val="28"/>
        </w:rPr>
        <w:t>(</w:t>
      </w:r>
      <w:r w:rsidRPr="00C137C0">
        <w:rPr>
          <w:sz w:val="28"/>
          <w:szCs w:val="28"/>
        </w:rPr>
        <w:t>Г.М. Андреева</w:t>
      </w:r>
      <w:r>
        <w:rPr>
          <w:sz w:val="28"/>
          <w:szCs w:val="28"/>
        </w:rPr>
        <w:t xml:space="preserve">) </w:t>
      </w:r>
      <w:r w:rsidRPr="00CD1683">
        <w:rPr>
          <w:sz w:val="28"/>
          <w:szCs w:val="28"/>
        </w:rPr>
        <w:t>[</w:t>
      </w:r>
      <w:r>
        <w:rPr>
          <w:sz w:val="28"/>
          <w:szCs w:val="28"/>
        </w:rPr>
        <w:t>1</w:t>
      </w:r>
      <w:r w:rsidRPr="00CD1683">
        <w:rPr>
          <w:sz w:val="28"/>
          <w:szCs w:val="28"/>
        </w:rPr>
        <w:t>]</w:t>
      </w:r>
      <w:r>
        <w:rPr>
          <w:sz w:val="28"/>
          <w:szCs w:val="28"/>
        </w:rPr>
        <w:t>.</w:t>
      </w:r>
    </w:p>
    <w:p w:rsidR="00F0785D" w:rsidRDefault="00F0785D" w:rsidP="00F0785D">
      <w:pPr>
        <w:pStyle w:val="a4"/>
        <w:shd w:val="clear" w:color="auto" w:fill="FFFFFF"/>
        <w:spacing w:before="0" w:beforeAutospacing="0" w:after="0" w:afterAutospacing="0" w:line="360" w:lineRule="auto"/>
        <w:ind w:firstLine="709"/>
        <w:jc w:val="both"/>
        <w:rPr>
          <w:color w:val="000000" w:themeColor="text1"/>
          <w:sz w:val="28"/>
          <w:szCs w:val="28"/>
        </w:rPr>
      </w:pPr>
      <w:r w:rsidRPr="00850653">
        <w:rPr>
          <w:color w:val="000000" w:themeColor="text1"/>
          <w:sz w:val="28"/>
          <w:szCs w:val="28"/>
        </w:rPr>
        <w:lastRenderedPageBreak/>
        <w:t>Выраженность зависимого поведения может быть разной: от почти нормального поведения до тяжелых форм зависимости, сопровождающихся тяжелыми соматическими и психическими патологиями [</w:t>
      </w:r>
      <w:r>
        <w:rPr>
          <w:color w:val="000000" w:themeColor="text1"/>
          <w:sz w:val="28"/>
          <w:szCs w:val="28"/>
        </w:rPr>
        <w:t>6</w:t>
      </w:r>
      <w:r w:rsidRPr="00850653">
        <w:rPr>
          <w:color w:val="000000" w:themeColor="text1"/>
          <w:sz w:val="28"/>
          <w:szCs w:val="28"/>
        </w:rPr>
        <w:t>].</w:t>
      </w:r>
    </w:p>
    <w:p w:rsidR="00F0785D" w:rsidRPr="00093E0F" w:rsidRDefault="00F0785D" w:rsidP="00F0785D">
      <w:pPr>
        <w:pStyle w:val="a4"/>
        <w:shd w:val="clear" w:color="auto" w:fill="FFFFFF"/>
        <w:spacing w:before="0" w:beforeAutospacing="0" w:after="0" w:afterAutospacing="0" w:line="360" w:lineRule="auto"/>
        <w:ind w:firstLine="709"/>
        <w:jc w:val="both"/>
        <w:rPr>
          <w:color w:val="000000" w:themeColor="text1"/>
          <w:sz w:val="28"/>
          <w:szCs w:val="28"/>
        </w:rPr>
      </w:pPr>
      <w:r>
        <w:rPr>
          <w:sz w:val="28"/>
          <w:szCs w:val="28"/>
        </w:rPr>
        <w:t>Проблема в</w:t>
      </w:r>
      <w:r w:rsidRPr="000B58CB">
        <w:rPr>
          <w:sz w:val="28"/>
          <w:szCs w:val="28"/>
        </w:rPr>
        <w:t>лияние склонности к зависимому поведению в межличностных отношениях на формирование я-концепции личности, взаимосвязь склонности к зависимому поведению и психосоматических жалоб, личностные особенности и склонность к интернет-зависимому поведению в старшем подростковом возрасте</w:t>
      </w:r>
      <w:r>
        <w:rPr>
          <w:sz w:val="28"/>
          <w:szCs w:val="28"/>
        </w:rPr>
        <w:t xml:space="preserve"> изучалась в разных научных статьях [2], [3], [8], </w:t>
      </w:r>
      <w:r w:rsidRPr="00093E0F">
        <w:rPr>
          <w:sz w:val="28"/>
          <w:szCs w:val="28"/>
        </w:rPr>
        <w:t>[</w:t>
      </w:r>
      <w:r>
        <w:rPr>
          <w:sz w:val="28"/>
          <w:szCs w:val="28"/>
        </w:rPr>
        <w:t>5</w:t>
      </w:r>
      <w:r w:rsidRPr="00093E0F">
        <w:rPr>
          <w:sz w:val="28"/>
          <w:szCs w:val="28"/>
        </w:rPr>
        <w:t>]</w:t>
      </w:r>
    </w:p>
    <w:p w:rsidR="00F0785D" w:rsidRDefault="00F0785D" w:rsidP="00F0785D">
      <w:pPr>
        <w:pStyle w:val="a4"/>
        <w:shd w:val="clear" w:color="auto" w:fill="FFFFFF"/>
        <w:spacing w:before="0" w:beforeAutospacing="0" w:after="0" w:afterAutospacing="0" w:line="360" w:lineRule="auto"/>
        <w:ind w:firstLine="709"/>
        <w:jc w:val="both"/>
        <w:rPr>
          <w:color w:val="000000" w:themeColor="text1"/>
          <w:sz w:val="28"/>
          <w:szCs w:val="28"/>
        </w:rPr>
      </w:pPr>
      <w:r>
        <w:rPr>
          <w:color w:val="000000" w:themeColor="text1"/>
          <w:sz w:val="28"/>
          <w:szCs w:val="28"/>
        </w:rPr>
        <w:t>В данной статье изучена взаимосвязь между склонностью к зависимому поведению и уровнем конформности среди подростков</w:t>
      </w:r>
    </w:p>
    <w:p w:rsidR="00F0785D" w:rsidRDefault="00F0785D" w:rsidP="00F0785D">
      <w:pPr>
        <w:pStyle w:val="a4"/>
        <w:shd w:val="clear" w:color="auto" w:fill="FFFFFF"/>
        <w:spacing w:before="0" w:beforeAutospacing="0" w:after="0" w:afterAutospacing="0" w:line="360" w:lineRule="auto"/>
        <w:ind w:firstLine="709"/>
        <w:jc w:val="both"/>
        <w:rPr>
          <w:sz w:val="28"/>
          <w:szCs w:val="28"/>
          <w:shd w:val="clear" w:color="auto" w:fill="FFFFFF"/>
        </w:rPr>
      </w:pPr>
      <w:r>
        <w:rPr>
          <w:sz w:val="28"/>
          <w:szCs w:val="28"/>
          <w:shd w:val="clear" w:color="auto" w:fill="FFFFFF"/>
        </w:rPr>
        <w:t xml:space="preserve">Цель - </w:t>
      </w:r>
      <w:r w:rsidRPr="004065EA">
        <w:rPr>
          <w:sz w:val="28"/>
          <w:szCs w:val="28"/>
          <w:shd w:val="clear" w:color="auto" w:fill="FFFFFF"/>
        </w:rPr>
        <w:t>изучить склонность к зависимому поведению у подростков с разным уровнем конформности</w:t>
      </w:r>
      <w:r>
        <w:rPr>
          <w:sz w:val="28"/>
          <w:szCs w:val="28"/>
          <w:shd w:val="clear" w:color="auto" w:fill="FFFFFF"/>
        </w:rPr>
        <w:t>.</w:t>
      </w:r>
    </w:p>
    <w:p w:rsidR="00F0785D" w:rsidRDefault="00F0785D" w:rsidP="00F0785D">
      <w:pPr>
        <w:spacing w:line="360" w:lineRule="auto"/>
        <w:ind w:firstLine="851"/>
        <w:jc w:val="both"/>
        <w:rPr>
          <w:sz w:val="28"/>
          <w:szCs w:val="28"/>
          <w:shd w:val="clear" w:color="auto" w:fill="FFFFFF"/>
        </w:rPr>
      </w:pPr>
      <w:r w:rsidRPr="008548D8">
        <w:rPr>
          <w:sz w:val="28"/>
          <w:szCs w:val="28"/>
          <w:shd w:val="clear" w:color="auto" w:fill="FFFFFF"/>
        </w:rPr>
        <w:t>Гипотеза исследования</w:t>
      </w:r>
      <w:r w:rsidRPr="004065EA">
        <w:rPr>
          <w:sz w:val="28"/>
          <w:szCs w:val="28"/>
          <w:shd w:val="clear" w:color="auto" w:fill="FFFFFF"/>
        </w:rPr>
        <w:t xml:space="preserve"> – склонность к зависимому поведению у подростков зависит от уровня конформности, чем выше уровень конформности, тем подросток более подвержен к зависимому поведению.</w:t>
      </w:r>
    </w:p>
    <w:p w:rsidR="00F0785D" w:rsidRPr="00501B27" w:rsidRDefault="00F0785D" w:rsidP="00F0785D">
      <w:pPr>
        <w:tabs>
          <w:tab w:val="left" w:pos="284"/>
          <w:tab w:val="left" w:pos="1134"/>
        </w:tabs>
        <w:spacing w:line="360" w:lineRule="auto"/>
        <w:ind w:left="720"/>
        <w:contextualSpacing/>
        <w:jc w:val="both"/>
        <w:rPr>
          <w:rFonts w:eastAsia="Calibri"/>
          <w:spacing w:val="-3"/>
          <w:sz w:val="28"/>
          <w:szCs w:val="28"/>
        </w:rPr>
      </w:pPr>
      <w:r w:rsidRPr="00501B27">
        <w:rPr>
          <w:b/>
          <w:sz w:val="28"/>
          <w:szCs w:val="28"/>
          <w:shd w:val="clear" w:color="auto" w:fill="FFFFFF"/>
        </w:rPr>
        <w:t>Методики исследования:</w:t>
      </w:r>
      <w:r w:rsidRPr="00501B27">
        <w:rPr>
          <w:sz w:val="28"/>
          <w:szCs w:val="28"/>
          <w:shd w:val="clear" w:color="auto" w:fill="FFFFFF"/>
        </w:rPr>
        <w:t xml:space="preserve"> </w:t>
      </w:r>
    </w:p>
    <w:p w:rsidR="00F0785D" w:rsidRPr="004065EA" w:rsidRDefault="00F0785D" w:rsidP="00F0785D">
      <w:pPr>
        <w:pStyle w:val="a3"/>
        <w:widowControl/>
        <w:numPr>
          <w:ilvl w:val="0"/>
          <w:numId w:val="1"/>
        </w:numPr>
        <w:tabs>
          <w:tab w:val="left" w:pos="3912"/>
        </w:tabs>
        <w:suppressAutoHyphens/>
        <w:autoSpaceDE/>
        <w:autoSpaceDN/>
        <w:spacing w:line="360" w:lineRule="auto"/>
        <w:contextualSpacing/>
        <w:jc w:val="both"/>
        <w:rPr>
          <w:bCs/>
          <w:sz w:val="28"/>
          <w:szCs w:val="28"/>
        </w:rPr>
      </w:pPr>
      <w:r w:rsidRPr="004065EA">
        <w:rPr>
          <w:sz w:val="28"/>
          <w:szCs w:val="28"/>
        </w:rPr>
        <w:t>Тест «Конформность-внушаемость» (Клаучека, Деларю);</w:t>
      </w:r>
    </w:p>
    <w:p w:rsidR="00F0785D" w:rsidRPr="004065EA" w:rsidRDefault="00F0785D" w:rsidP="00F0785D">
      <w:pPr>
        <w:pStyle w:val="a3"/>
        <w:widowControl/>
        <w:numPr>
          <w:ilvl w:val="0"/>
          <w:numId w:val="1"/>
        </w:numPr>
        <w:tabs>
          <w:tab w:val="left" w:pos="3912"/>
        </w:tabs>
        <w:suppressAutoHyphens/>
        <w:autoSpaceDE/>
        <w:autoSpaceDN/>
        <w:spacing w:line="360" w:lineRule="auto"/>
        <w:contextualSpacing/>
        <w:jc w:val="both"/>
        <w:rPr>
          <w:bCs/>
          <w:sz w:val="28"/>
          <w:szCs w:val="28"/>
        </w:rPr>
      </w:pPr>
      <w:r w:rsidRPr="004065EA">
        <w:rPr>
          <w:sz w:val="28"/>
          <w:szCs w:val="28"/>
        </w:rPr>
        <w:t xml:space="preserve"> Тест «Склонность к зависимому поведению (В. Д. Менделевич).</w:t>
      </w:r>
    </w:p>
    <w:p w:rsidR="00F0785D" w:rsidRPr="00C137C0" w:rsidRDefault="00F0785D" w:rsidP="00F0785D">
      <w:pPr>
        <w:pStyle w:val="a4"/>
        <w:shd w:val="clear" w:color="auto" w:fill="FFFFFF"/>
        <w:spacing w:before="0" w:beforeAutospacing="0" w:after="0" w:afterAutospacing="0" w:line="360" w:lineRule="auto"/>
        <w:ind w:firstLine="709"/>
        <w:jc w:val="both"/>
        <w:rPr>
          <w:bCs/>
          <w:sz w:val="28"/>
          <w:szCs w:val="28"/>
        </w:rPr>
      </w:pPr>
      <w:r w:rsidRPr="00C137C0">
        <w:rPr>
          <w:bCs/>
          <w:color w:val="000000" w:themeColor="text1"/>
          <w:sz w:val="28"/>
          <w:szCs w:val="28"/>
        </w:rPr>
        <w:t>Исследо</w:t>
      </w:r>
      <w:r w:rsidRPr="00C137C0">
        <w:rPr>
          <w:bCs/>
          <w:sz w:val="28"/>
          <w:szCs w:val="28"/>
        </w:rPr>
        <w:t>вание проводилось на базе ОГАПОУ «Бирючанский техникум». В нем приняли участие 28 человек в возрасте 15-16 лет.</w:t>
      </w:r>
    </w:p>
    <w:p w:rsidR="00F0785D" w:rsidRPr="00C137C0" w:rsidRDefault="00F0785D" w:rsidP="00F0785D">
      <w:pPr>
        <w:shd w:val="clear" w:color="auto" w:fill="FFFFFF"/>
        <w:spacing w:line="360" w:lineRule="auto"/>
        <w:ind w:firstLine="709"/>
        <w:jc w:val="both"/>
        <w:rPr>
          <w:sz w:val="28"/>
          <w:szCs w:val="28"/>
        </w:rPr>
      </w:pPr>
      <w:r>
        <w:rPr>
          <w:sz w:val="28"/>
          <w:szCs w:val="28"/>
        </w:rPr>
        <w:t xml:space="preserve">Изучив конфомность мы получили следующие результаты </w:t>
      </w:r>
      <w:r w:rsidRPr="00C137C0">
        <w:rPr>
          <w:sz w:val="28"/>
          <w:szCs w:val="28"/>
        </w:rPr>
        <w:t>(см. рис.1).</w:t>
      </w:r>
    </w:p>
    <w:p w:rsidR="00F0785D" w:rsidRPr="00C137C0" w:rsidRDefault="00F0785D" w:rsidP="00F0785D">
      <w:pPr>
        <w:spacing w:line="360" w:lineRule="auto"/>
        <w:ind w:firstLine="709"/>
        <w:jc w:val="both"/>
        <w:rPr>
          <w:sz w:val="28"/>
          <w:szCs w:val="28"/>
        </w:rPr>
      </w:pPr>
      <w:r>
        <w:rPr>
          <w:noProof/>
          <w:sz w:val="28"/>
          <w:szCs w:val="28"/>
          <w:lang w:eastAsia="ru-RU"/>
        </w:rPr>
        <w:lastRenderedPageBreak/>
        <w:drawing>
          <wp:inline distT="0" distB="0" distL="0" distR="0" wp14:anchorId="2252755C" wp14:editId="506D017E">
            <wp:extent cx="5486400" cy="3200400"/>
            <wp:effectExtent l="0" t="0" r="0" b="0"/>
            <wp:docPr id="39" name="Диаграмма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F0785D" w:rsidRPr="00C137C0" w:rsidRDefault="00F0785D" w:rsidP="00F0785D">
      <w:pPr>
        <w:spacing w:line="360" w:lineRule="auto"/>
        <w:ind w:firstLine="709"/>
        <w:jc w:val="center"/>
        <w:rPr>
          <w:sz w:val="28"/>
          <w:szCs w:val="28"/>
          <w:shd w:val="clear" w:color="auto" w:fill="FFFFFF"/>
        </w:rPr>
      </w:pPr>
      <w:r w:rsidRPr="00C137C0">
        <w:rPr>
          <w:sz w:val="28"/>
          <w:szCs w:val="28"/>
          <w:shd w:val="clear" w:color="auto" w:fill="FFFFFF"/>
        </w:rPr>
        <w:t>Рис. 1. Распределение подростков по уровню конформности (%)</w:t>
      </w:r>
    </w:p>
    <w:p w:rsidR="00F0785D" w:rsidRDefault="00F0785D" w:rsidP="00F0785D">
      <w:pPr>
        <w:spacing w:line="360" w:lineRule="auto"/>
        <w:ind w:firstLine="709"/>
        <w:jc w:val="both"/>
        <w:rPr>
          <w:sz w:val="28"/>
          <w:szCs w:val="28"/>
          <w:shd w:val="clear" w:color="auto" w:fill="FFFFFF"/>
        </w:rPr>
      </w:pPr>
      <w:r>
        <w:rPr>
          <w:sz w:val="28"/>
          <w:szCs w:val="28"/>
          <w:shd w:val="clear" w:color="auto" w:fill="FFFFFF"/>
        </w:rPr>
        <w:t xml:space="preserve">Как мы видим на Рис. 1 наибольший процент испытуемых имеет умеренную конформность – 58%. Слабая конформность присвоена 14%, высокая конформность наблюдается у 28% испытуемых </w:t>
      </w:r>
      <w:r w:rsidRPr="00C137C0">
        <w:rPr>
          <w:sz w:val="28"/>
          <w:szCs w:val="28"/>
          <w:shd w:val="clear" w:color="auto" w:fill="FFFFFF"/>
        </w:rPr>
        <w:t>при котором характерно безоговорочное изменение своего мнения, несамостоятельность.</w:t>
      </w:r>
    </w:p>
    <w:p w:rsidR="00F0785D" w:rsidRDefault="00F0785D" w:rsidP="00F0785D">
      <w:pPr>
        <w:spacing w:line="360" w:lineRule="auto"/>
        <w:ind w:firstLine="709"/>
        <w:jc w:val="both"/>
        <w:rPr>
          <w:bCs/>
          <w:sz w:val="28"/>
          <w:szCs w:val="28"/>
        </w:rPr>
      </w:pPr>
      <w:r>
        <w:rPr>
          <w:sz w:val="28"/>
          <w:szCs w:val="28"/>
          <w:shd w:val="clear" w:color="auto" w:fill="FFFFFF"/>
        </w:rPr>
        <w:t>С помощью методики</w:t>
      </w:r>
      <w:r w:rsidRPr="00C137C0">
        <w:rPr>
          <w:sz w:val="28"/>
          <w:szCs w:val="28"/>
        </w:rPr>
        <w:t xml:space="preserve"> «Склонность к зависимому поведению</w:t>
      </w:r>
      <w:r w:rsidRPr="00C137C0">
        <w:rPr>
          <w:bCs/>
          <w:sz w:val="28"/>
          <w:szCs w:val="28"/>
        </w:rPr>
        <w:t>» (</w:t>
      </w:r>
      <w:r w:rsidRPr="00C137C0">
        <w:rPr>
          <w:sz w:val="28"/>
          <w:szCs w:val="28"/>
        </w:rPr>
        <w:t>В. Д. Менделевич</w:t>
      </w:r>
      <w:r>
        <w:rPr>
          <w:bCs/>
          <w:sz w:val="28"/>
          <w:szCs w:val="28"/>
        </w:rPr>
        <w:t>) выявили подростков, склонных к зависимому поведению, результаты представлены на Рис. 2.</w:t>
      </w:r>
    </w:p>
    <w:p w:rsidR="00F0785D" w:rsidRPr="00C137C0" w:rsidRDefault="00F0785D" w:rsidP="00F0785D">
      <w:pPr>
        <w:spacing w:line="360" w:lineRule="auto"/>
        <w:ind w:firstLine="709"/>
        <w:jc w:val="both"/>
        <w:rPr>
          <w:bCs/>
          <w:sz w:val="28"/>
          <w:szCs w:val="28"/>
        </w:rPr>
      </w:pPr>
    </w:p>
    <w:p w:rsidR="00F0785D" w:rsidRPr="00C137C0" w:rsidRDefault="00F0785D" w:rsidP="00F0785D">
      <w:pPr>
        <w:spacing w:line="360" w:lineRule="auto"/>
        <w:ind w:firstLine="709"/>
        <w:jc w:val="both"/>
        <w:rPr>
          <w:bCs/>
          <w:sz w:val="28"/>
          <w:szCs w:val="28"/>
        </w:rPr>
      </w:pPr>
      <w:r>
        <w:rPr>
          <w:bCs/>
          <w:noProof/>
          <w:sz w:val="28"/>
          <w:szCs w:val="28"/>
          <w:lang w:eastAsia="ru-RU"/>
        </w:rPr>
        <w:lastRenderedPageBreak/>
        <w:drawing>
          <wp:inline distT="0" distB="0" distL="0" distR="0" wp14:anchorId="00DF2C06" wp14:editId="0CA88F37">
            <wp:extent cx="5486400" cy="3200400"/>
            <wp:effectExtent l="0" t="0" r="0" b="0"/>
            <wp:docPr id="40" name="Диаграмма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F0785D" w:rsidRPr="00C137C0" w:rsidRDefault="00F0785D" w:rsidP="00F0785D">
      <w:pPr>
        <w:spacing w:line="360" w:lineRule="auto"/>
        <w:ind w:firstLine="709"/>
        <w:jc w:val="center"/>
        <w:rPr>
          <w:bCs/>
          <w:color w:val="000000" w:themeColor="text1"/>
          <w:sz w:val="28"/>
          <w:szCs w:val="28"/>
        </w:rPr>
      </w:pPr>
      <w:r w:rsidRPr="00C137C0">
        <w:rPr>
          <w:bCs/>
          <w:color w:val="000000" w:themeColor="text1"/>
          <w:sz w:val="28"/>
          <w:szCs w:val="28"/>
        </w:rPr>
        <w:t>Рис. 2</w:t>
      </w:r>
      <w:r w:rsidRPr="00C137C0">
        <w:rPr>
          <w:rStyle w:val="a5"/>
        </w:rPr>
        <w:t xml:space="preserve"> </w:t>
      </w:r>
      <w:r w:rsidRPr="00C137C0">
        <w:rPr>
          <w:rStyle w:val="a5"/>
          <w:sz w:val="28"/>
          <w:szCs w:val="28"/>
        </w:rPr>
        <w:t>Р</w:t>
      </w:r>
      <w:r w:rsidRPr="00C137C0">
        <w:rPr>
          <w:bCs/>
          <w:color w:val="000000" w:themeColor="text1"/>
          <w:sz w:val="28"/>
          <w:szCs w:val="28"/>
        </w:rPr>
        <w:t>аспределение подростков по уровню склонности к зависимому поведению (</w:t>
      </w:r>
      <w:r>
        <w:rPr>
          <w:bCs/>
          <w:color w:val="000000" w:themeColor="text1"/>
          <w:sz w:val="28"/>
          <w:szCs w:val="28"/>
        </w:rPr>
        <w:t>%)</w:t>
      </w:r>
    </w:p>
    <w:p w:rsidR="00F0785D" w:rsidRPr="00C137C0" w:rsidRDefault="00F0785D" w:rsidP="00F0785D">
      <w:pPr>
        <w:spacing w:line="360" w:lineRule="auto"/>
        <w:ind w:firstLine="709"/>
        <w:jc w:val="both"/>
        <w:rPr>
          <w:bCs/>
          <w:sz w:val="28"/>
          <w:szCs w:val="28"/>
        </w:rPr>
      </w:pPr>
    </w:p>
    <w:p w:rsidR="00F0785D" w:rsidRPr="00C137C0" w:rsidRDefault="00F0785D" w:rsidP="00F0785D">
      <w:pPr>
        <w:tabs>
          <w:tab w:val="left" w:pos="3912"/>
        </w:tabs>
        <w:spacing w:line="360" w:lineRule="auto"/>
        <w:ind w:firstLine="709"/>
        <w:jc w:val="both"/>
        <w:rPr>
          <w:sz w:val="28"/>
          <w:szCs w:val="28"/>
        </w:rPr>
      </w:pPr>
      <w:r w:rsidRPr="00C137C0">
        <w:rPr>
          <w:sz w:val="28"/>
          <w:szCs w:val="28"/>
          <w:shd w:val="clear" w:color="auto" w:fill="FFFFFF"/>
        </w:rPr>
        <w:t xml:space="preserve">Анализируя показатели, мы видим, что наименьшая часть группы 4 респондента имеют низкий уровень склонности к зависимому поведению. </w:t>
      </w:r>
      <w:r w:rsidRPr="00C137C0">
        <w:rPr>
          <w:sz w:val="28"/>
          <w:szCs w:val="28"/>
        </w:rPr>
        <w:t xml:space="preserve">Данная категория характеризуется малой вероятностью развития зависимости, отсутствием личностных качеств, способствующих формированию аддикции. </w:t>
      </w:r>
    </w:p>
    <w:p w:rsidR="00F0785D" w:rsidRPr="00C137C0" w:rsidRDefault="00F0785D" w:rsidP="00F0785D">
      <w:pPr>
        <w:tabs>
          <w:tab w:val="left" w:pos="3912"/>
        </w:tabs>
        <w:spacing w:line="360" w:lineRule="auto"/>
        <w:ind w:firstLine="709"/>
        <w:jc w:val="both"/>
        <w:rPr>
          <w:sz w:val="28"/>
          <w:szCs w:val="28"/>
        </w:rPr>
      </w:pPr>
      <w:r w:rsidRPr="00C137C0">
        <w:rPr>
          <w:sz w:val="28"/>
          <w:szCs w:val="28"/>
        </w:rPr>
        <w:t xml:space="preserve">Группа </w:t>
      </w:r>
      <w:r w:rsidRPr="00C137C0">
        <w:rPr>
          <w:color w:val="000000" w:themeColor="text1"/>
          <w:sz w:val="28"/>
          <w:szCs w:val="28"/>
        </w:rPr>
        <w:t>подростков со средним уровнем конформности 16 респондентов</w:t>
      </w:r>
      <w:r w:rsidRPr="00C137C0">
        <w:rPr>
          <w:sz w:val="28"/>
          <w:szCs w:val="28"/>
        </w:rPr>
        <w:t xml:space="preserve"> имеют признаки тенденции к аддиктивному поведению средней выраженности. Это говорит о том, что при определенных социальных условиях имеется риск развития зависимости от психоактивных веществ (ПАВ).  Так же в этой группе нами наблюдаются признаки повышенной склонности, что означает склонность к аддиктивному поведению выше средней, то есть у них преобладают те качества, которые в большей степени свидетельствуют о направленности на употребление ПАВ и риск развития психологической зависимости. </w:t>
      </w:r>
    </w:p>
    <w:p w:rsidR="00F0785D" w:rsidRPr="00C137C0" w:rsidRDefault="00F0785D" w:rsidP="00F0785D">
      <w:pPr>
        <w:tabs>
          <w:tab w:val="left" w:pos="3912"/>
        </w:tabs>
        <w:spacing w:line="360" w:lineRule="auto"/>
        <w:ind w:firstLine="709"/>
        <w:jc w:val="both"/>
        <w:rPr>
          <w:sz w:val="28"/>
          <w:szCs w:val="28"/>
        </w:rPr>
      </w:pPr>
      <w:r w:rsidRPr="00C137C0">
        <w:rPr>
          <w:color w:val="FF0000"/>
          <w:sz w:val="28"/>
          <w:szCs w:val="28"/>
        </w:rPr>
        <w:t xml:space="preserve"> </w:t>
      </w:r>
      <w:r w:rsidRPr="00C137C0">
        <w:rPr>
          <w:color w:val="000000" w:themeColor="text1"/>
          <w:sz w:val="28"/>
          <w:szCs w:val="28"/>
        </w:rPr>
        <w:t>У 8-ми подростков высокий уровень конформности.</w:t>
      </w:r>
      <w:r w:rsidRPr="00C137C0">
        <w:rPr>
          <w:sz w:val="28"/>
          <w:szCs w:val="28"/>
        </w:rPr>
        <w:t xml:space="preserve"> Данная категория характеризуется высокой склонностью к аддиктивному поведению. У испытуемых наблюдается высокая направленность на употребление ПАВ, </w:t>
      </w:r>
      <w:r w:rsidRPr="00C137C0">
        <w:rPr>
          <w:sz w:val="28"/>
          <w:szCs w:val="28"/>
        </w:rPr>
        <w:lastRenderedPageBreak/>
        <w:t>позитивное отношение к зависимости и черты личности, которые значительно увеличивают риск зависимого проблемного поведения.</w:t>
      </w:r>
    </w:p>
    <w:p w:rsidR="00F0785D" w:rsidRDefault="00F0785D" w:rsidP="00F0785D">
      <w:pPr>
        <w:tabs>
          <w:tab w:val="left" w:pos="3912"/>
        </w:tabs>
        <w:spacing w:line="360" w:lineRule="auto"/>
        <w:ind w:firstLine="709"/>
        <w:jc w:val="both"/>
        <w:rPr>
          <w:sz w:val="28"/>
          <w:szCs w:val="28"/>
        </w:rPr>
      </w:pPr>
      <w:r>
        <w:rPr>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2443480</wp:posOffset>
                </wp:positionH>
                <wp:positionV relativeFrom="paragraph">
                  <wp:posOffset>1125220</wp:posOffset>
                </wp:positionV>
                <wp:extent cx="1623060" cy="1120140"/>
                <wp:effectExtent l="11430" t="11430" r="13335" b="11430"/>
                <wp:wrapNone/>
                <wp:docPr id="4" name="Овал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3060" cy="1120140"/>
                        </a:xfrm>
                        <a:prstGeom prst="ellipse">
                          <a:avLst/>
                        </a:prstGeom>
                        <a:solidFill>
                          <a:srgbClr val="FFFFFF"/>
                        </a:solidFill>
                        <a:ln w="9525">
                          <a:solidFill>
                            <a:srgbClr val="000000"/>
                          </a:solidFill>
                          <a:round/>
                          <a:headEnd/>
                          <a:tailEnd/>
                        </a:ln>
                      </wps:spPr>
                      <wps:txbx>
                        <w:txbxContent>
                          <w:p w:rsidR="00F0785D" w:rsidRDefault="00F0785D" w:rsidP="00F0785D">
                            <w:r>
                              <w:t>Конформность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4" o:spid="_x0000_s1026" style="position:absolute;left:0;text-align:left;margin-left:192.4pt;margin-top:88.6pt;width:127.8pt;height:88.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">
                <v:textbox>
                  <w:txbxContent>
                    <w:p w:rsidR="00F0785D" w:rsidRDefault="00F0785D" w:rsidP="00F0785D">
                      <w:r>
                        <w:t>Конформность</w:t>
                      </w:r>
                    </w:p>
                  </w:txbxContent>
                </v:textbox>
              </v:oval>
            </w:pict>
          </mc:Fallback>
        </mc:AlternateContent>
      </w:r>
      <w:r w:rsidRPr="00C137C0">
        <w:rPr>
          <w:sz w:val="28"/>
          <w:szCs w:val="28"/>
        </w:rPr>
        <w:t xml:space="preserve">Для анализа характера статистической значимости различий между уровнем конформности и склонностью к зависимому поведению был использован критерий Крускалла-Уоллеса. </w:t>
      </w:r>
      <w:r>
        <w:rPr>
          <w:sz w:val="28"/>
          <w:szCs w:val="28"/>
        </w:rPr>
        <w:t>Данные представлены в виде корреляционной плеяды.</w:t>
      </w:r>
    </w:p>
    <w:p w:rsidR="00F0785D" w:rsidRDefault="00F0785D" w:rsidP="00F0785D">
      <w:pPr>
        <w:tabs>
          <w:tab w:val="left" w:pos="3912"/>
        </w:tabs>
        <w:spacing w:line="360" w:lineRule="auto"/>
        <w:ind w:firstLine="709"/>
        <w:jc w:val="both"/>
        <w:rPr>
          <w:sz w:val="28"/>
          <w:szCs w:val="28"/>
        </w:rPr>
      </w:pPr>
    </w:p>
    <w:p w:rsidR="00F0785D" w:rsidRDefault="00F0785D" w:rsidP="00F0785D">
      <w:pPr>
        <w:tabs>
          <w:tab w:val="left" w:pos="3912"/>
        </w:tabs>
        <w:spacing w:line="360" w:lineRule="auto"/>
        <w:ind w:firstLine="709"/>
        <w:jc w:val="center"/>
        <w:rPr>
          <w:sz w:val="28"/>
          <w:szCs w:val="28"/>
        </w:rPr>
      </w:pPr>
    </w:p>
    <w:p w:rsidR="00F0785D" w:rsidRDefault="00F0785D" w:rsidP="00F0785D">
      <w:pPr>
        <w:tabs>
          <w:tab w:val="left" w:pos="3912"/>
        </w:tabs>
        <w:spacing w:line="360" w:lineRule="auto"/>
        <w:ind w:firstLine="709"/>
        <w:jc w:val="center"/>
        <w:rPr>
          <w:sz w:val="28"/>
          <w:szCs w:val="28"/>
        </w:rPr>
      </w:pPr>
    </w:p>
    <w:p w:rsidR="00F0785D" w:rsidRDefault="00F0785D" w:rsidP="00F0785D">
      <w:pPr>
        <w:tabs>
          <w:tab w:val="left" w:pos="3912"/>
        </w:tabs>
        <w:spacing w:line="360" w:lineRule="auto"/>
        <w:ind w:firstLine="709"/>
        <w:jc w:val="center"/>
        <w:rPr>
          <w:sz w:val="28"/>
          <w:szCs w:val="28"/>
        </w:rPr>
      </w:pPr>
      <w:r>
        <w:rPr>
          <w:noProof/>
          <w:sz w:val="28"/>
          <w:szCs w:val="28"/>
          <w:lang w:eastAsia="ru-RU"/>
        </w:rPr>
        <mc:AlternateContent>
          <mc:Choice Requires="wps">
            <w:drawing>
              <wp:anchor distT="0" distB="0" distL="114300" distR="114300" simplePos="0" relativeHeight="251662336" behindDoc="0" locked="0" layoutInCell="1" allowOverlap="1">
                <wp:simplePos x="0" y="0"/>
                <wp:positionH relativeFrom="column">
                  <wp:posOffset>3030220</wp:posOffset>
                </wp:positionH>
                <wp:positionV relativeFrom="paragraph">
                  <wp:posOffset>98425</wp:posOffset>
                </wp:positionV>
                <wp:extent cx="38100" cy="533400"/>
                <wp:effectExtent l="7620" t="7620" r="11430" b="1143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 cy="533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AA333E" id="_x0000_t32" coordsize="21600,21600" o:spt="32" o:oned="t" path="m,l21600,21600e" filled="f">
                <v:path arrowok="t" fillok="f" o:connecttype="none"/>
                <o:lock v:ext="edit" shapetype="t"/>
              </v:shapetype>
              <v:shape id="Прямая со стрелкой 3" o:spid="_x0000_s1026" type="#_x0000_t32" style="position:absolute;margin-left:238.6pt;margin-top:7.75pt;width:3pt;height: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"/>
            </w:pict>
          </mc:Fallback>
        </mc:AlternateContent>
      </w:r>
      <w:r>
        <w:rPr>
          <w:noProof/>
          <w:sz w:val="28"/>
          <w:szCs w:val="28"/>
          <w:lang w:eastAsia="ru-RU"/>
        </w:rPr>
        <mc:AlternateContent>
          <mc:Choice Requires="wps">
            <w:drawing>
              <wp:anchor distT="0" distB="0" distL="114300" distR="114300" simplePos="0" relativeHeight="251661312" behindDoc="0" locked="0" layoutInCell="1" allowOverlap="1">
                <wp:simplePos x="0" y="0"/>
                <wp:positionH relativeFrom="column">
                  <wp:posOffset>2976880</wp:posOffset>
                </wp:positionH>
                <wp:positionV relativeFrom="paragraph">
                  <wp:posOffset>65405</wp:posOffset>
                </wp:positionV>
                <wp:extent cx="45720" cy="534035"/>
                <wp:effectExtent l="11430" t="12700" r="9525" b="571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 cy="5340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769335" id="Прямая со стрелкой 2" o:spid="_x0000_s1026" type="#_x0000_t32" style="position:absolute;margin-left:234.4pt;margin-top:5.15pt;width:3.6pt;height:42.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"/>
            </w:pict>
          </mc:Fallback>
        </mc:AlternateContent>
      </w:r>
    </w:p>
    <w:p w:rsidR="00F0785D" w:rsidRDefault="00F0785D" w:rsidP="00F0785D">
      <w:pPr>
        <w:tabs>
          <w:tab w:val="left" w:pos="3912"/>
        </w:tabs>
        <w:spacing w:line="360" w:lineRule="auto"/>
        <w:ind w:firstLine="709"/>
        <w:jc w:val="center"/>
        <w:rPr>
          <w:sz w:val="28"/>
          <w:szCs w:val="28"/>
        </w:rPr>
      </w:pPr>
      <w:r w:rsidRPr="00C137C0">
        <w:rPr>
          <w:rFonts w:eastAsiaTheme="minorHAnsi"/>
          <w:color w:val="010205"/>
          <w:sz w:val="24"/>
          <w:szCs w:val="24"/>
        </w:rPr>
        <w:t>0,01</w:t>
      </w:r>
      <w:r>
        <w:rPr>
          <w:rFonts w:eastAsiaTheme="minorHAnsi"/>
          <w:color w:val="010205"/>
          <w:sz w:val="24"/>
          <w:szCs w:val="24"/>
        </w:rPr>
        <w:t>**</w:t>
      </w:r>
    </w:p>
    <w:p w:rsidR="00F0785D" w:rsidRDefault="00F0785D" w:rsidP="00F0785D">
      <w:pPr>
        <w:tabs>
          <w:tab w:val="left" w:pos="3912"/>
          <w:tab w:val="left" w:pos="4452"/>
        </w:tabs>
        <w:spacing w:line="360" w:lineRule="auto"/>
        <w:ind w:firstLine="709"/>
        <w:rPr>
          <w:sz w:val="28"/>
          <w:szCs w:val="28"/>
        </w:rPr>
      </w:pPr>
      <w:r>
        <w:rPr>
          <w:noProof/>
          <w:sz w:val="28"/>
          <w:szCs w:val="28"/>
          <w:lang w:eastAsia="ru-RU"/>
        </w:rPr>
        <mc:AlternateContent>
          <mc:Choice Requires="wps">
            <w:drawing>
              <wp:anchor distT="0" distB="0" distL="114300" distR="114300" simplePos="0" relativeHeight="251660288" behindDoc="0" locked="0" layoutInCell="1" allowOverlap="1">
                <wp:simplePos x="0" y="0"/>
                <wp:positionH relativeFrom="column">
                  <wp:posOffset>2428240</wp:posOffset>
                </wp:positionH>
                <wp:positionV relativeFrom="paragraph">
                  <wp:posOffset>16510</wp:posOffset>
                </wp:positionV>
                <wp:extent cx="1379220" cy="1234440"/>
                <wp:effectExtent l="5715" t="9525" r="5715" b="13335"/>
                <wp:wrapNone/>
                <wp:docPr id="1" name="Овал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9220" cy="1234440"/>
                        </a:xfrm>
                        <a:prstGeom prst="ellipse">
                          <a:avLst/>
                        </a:prstGeom>
                        <a:solidFill>
                          <a:srgbClr val="FFFFFF"/>
                        </a:solidFill>
                        <a:ln w="9525">
                          <a:solidFill>
                            <a:srgbClr val="000000"/>
                          </a:solidFill>
                          <a:round/>
                          <a:headEnd/>
                          <a:tailEnd/>
                        </a:ln>
                      </wps:spPr>
                      <wps:txbx>
                        <w:txbxContent>
                          <w:p w:rsidR="00F0785D" w:rsidRDefault="00F0785D" w:rsidP="00F0785D">
                            <w:r>
                              <w:t>Склонность к зависимому поведению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 o:spid="_x0000_s1027" style="position:absolute;left:0;text-align:left;margin-left:191.2pt;margin-top:1.3pt;width:108.6pt;height:9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">
                <v:textbox>
                  <w:txbxContent>
                    <w:p w:rsidR="00F0785D" w:rsidRDefault="00F0785D" w:rsidP="00F0785D">
                      <w:r>
                        <w:t>Склонность к зависимому поведению</w:t>
                      </w:r>
                    </w:p>
                  </w:txbxContent>
                </v:textbox>
              </v:oval>
            </w:pict>
          </mc:Fallback>
        </mc:AlternateContent>
      </w:r>
      <w:r>
        <w:rPr>
          <w:sz w:val="28"/>
          <w:szCs w:val="28"/>
        </w:rPr>
        <w:tab/>
      </w:r>
      <w:r>
        <w:rPr>
          <w:sz w:val="28"/>
          <w:szCs w:val="28"/>
        </w:rPr>
        <w:tab/>
        <w:t>0,01**</w:t>
      </w:r>
    </w:p>
    <w:p w:rsidR="00F0785D" w:rsidRDefault="00F0785D" w:rsidP="00F0785D">
      <w:pPr>
        <w:tabs>
          <w:tab w:val="left" w:pos="3912"/>
        </w:tabs>
        <w:spacing w:line="360" w:lineRule="auto"/>
        <w:ind w:firstLine="709"/>
        <w:jc w:val="center"/>
        <w:rPr>
          <w:sz w:val="28"/>
          <w:szCs w:val="28"/>
        </w:rPr>
      </w:pPr>
    </w:p>
    <w:p w:rsidR="00F0785D" w:rsidRDefault="00F0785D" w:rsidP="00F0785D">
      <w:pPr>
        <w:tabs>
          <w:tab w:val="left" w:pos="3912"/>
        </w:tabs>
        <w:spacing w:line="360" w:lineRule="auto"/>
        <w:ind w:firstLine="709"/>
        <w:jc w:val="center"/>
        <w:rPr>
          <w:sz w:val="28"/>
          <w:szCs w:val="28"/>
        </w:rPr>
      </w:pPr>
    </w:p>
    <w:p w:rsidR="00F0785D" w:rsidRDefault="00F0785D" w:rsidP="00F0785D">
      <w:pPr>
        <w:tabs>
          <w:tab w:val="left" w:pos="3912"/>
        </w:tabs>
        <w:spacing w:line="360" w:lineRule="auto"/>
        <w:rPr>
          <w:sz w:val="28"/>
          <w:szCs w:val="28"/>
        </w:rPr>
      </w:pPr>
    </w:p>
    <w:p w:rsidR="00F0785D" w:rsidRDefault="00F0785D" w:rsidP="00F0785D">
      <w:pPr>
        <w:tabs>
          <w:tab w:val="left" w:pos="3912"/>
        </w:tabs>
        <w:spacing w:line="360" w:lineRule="auto"/>
        <w:ind w:firstLine="709"/>
        <w:jc w:val="center"/>
        <w:rPr>
          <w:sz w:val="28"/>
          <w:szCs w:val="28"/>
        </w:rPr>
      </w:pPr>
      <w:r w:rsidRPr="00C137C0">
        <w:rPr>
          <w:rFonts w:eastAsiaTheme="minorHAnsi"/>
          <w:color w:val="010205"/>
          <w:sz w:val="24"/>
          <w:szCs w:val="24"/>
        </w:rPr>
        <w:t>**. Корреляция значима на уровне 0,01 (двухсторонняя).</w:t>
      </w:r>
    </w:p>
    <w:p w:rsidR="00F0785D" w:rsidRPr="00C137C0" w:rsidRDefault="00F0785D" w:rsidP="00F0785D">
      <w:pPr>
        <w:tabs>
          <w:tab w:val="left" w:pos="3912"/>
        </w:tabs>
        <w:spacing w:line="360" w:lineRule="auto"/>
        <w:jc w:val="both"/>
        <w:rPr>
          <w:sz w:val="28"/>
          <w:szCs w:val="28"/>
        </w:rPr>
      </w:pPr>
    </w:p>
    <w:p w:rsidR="00F0785D" w:rsidRDefault="00F0785D" w:rsidP="00F0785D">
      <w:pPr>
        <w:tabs>
          <w:tab w:val="left" w:pos="3912"/>
        </w:tabs>
        <w:spacing w:line="360" w:lineRule="auto"/>
        <w:ind w:firstLine="709"/>
        <w:jc w:val="both"/>
        <w:rPr>
          <w:sz w:val="28"/>
          <w:szCs w:val="28"/>
        </w:rPr>
      </w:pPr>
      <w:r w:rsidRPr="00C137C0">
        <w:rPr>
          <w:sz w:val="28"/>
          <w:szCs w:val="28"/>
        </w:rPr>
        <w:t>С помощью корреляционного анализа была выявлена статистически высокая значимая прямая связь (</w:t>
      </w:r>
      <w:r w:rsidRPr="00C137C0">
        <w:rPr>
          <w:sz w:val="28"/>
          <w:szCs w:val="28"/>
          <w:lang w:val="en-US"/>
        </w:rPr>
        <w:t>r</w:t>
      </w:r>
      <w:r w:rsidRPr="00C137C0">
        <w:rPr>
          <w:sz w:val="28"/>
          <w:szCs w:val="28"/>
        </w:rPr>
        <w:t xml:space="preserve"> = 0,737) между показателями конформности и склонности к зависимому поведению, т.е. у подростков с низким уровнем конформности менее выражена склонность к зависимому поведению.</w:t>
      </w:r>
    </w:p>
    <w:p w:rsidR="00F0785D" w:rsidRDefault="00F0785D" w:rsidP="00F0785D">
      <w:pPr>
        <w:tabs>
          <w:tab w:val="left" w:pos="3912"/>
        </w:tabs>
        <w:spacing w:line="360" w:lineRule="auto"/>
        <w:ind w:firstLine="709"/>
        <w:jc w:val="both"/>
        <w:rPr>
          <w:sz w:val="28"/>
          <w:szCs w:val="28"/>
        </w:rPr>
      </w:pPr>
      <w:r>
        <w:rPr>
          <w:sz w:val="28"/>
          <w:szCs w:val="28"/>
        </w:rPr>
        <w:t>В ходе эмпирического исследования склонности подростков к зависимому поведению с разным уровнем конформности было выявлено, что дети подросткового возраста имеют разный уровень конформности при котором выявляются разные уровни склонности к зависимому поведению. Проверив связь уровней конформности и уровней склонности к зависимому поведению у подростков было установлено, что имеется тесная связь между уровнем конформности и склонностью к зависимому поведению.</w:t>
      </w:r>
    </w:p>
    <w:p w:rsidR="00F0785D" w:rsidRPr="005354E0" w:rsidRDefault="00F0785D" w:rsidP="00F0785D">
      <w:pPr>
        <w:tabs>
          <w:tab w:val="left" w:pos="3912"/>
        </w:tabs>
        <w:spacing w:line="360" w:lineRule="auto"/>
        <w:ind w:firstLine="709"/>
        <w:jc w:val="both"/>
        <w:rPr>
          <w:sz w:val="28"/>
          <w:szCs w:val="28"/>
        </w:rPr>
      </w:pPr>
      <w:r>
        <w:rPr>
          <w:sz w:val="28"/>
          <w:szCs w:val="28"/>
        </w:rPr>
        <w:t xml:space="preserve">Исходя из этого, можно сказать, что указанная нами гипотеза в начале исследования </w:t>
      </w:r>
      <w:r w:rsidRPr="004065EA">
        <w:rPr>
          <w:sz w:val="28"/>
          <w:szCs w:val="28"/>
          <w:shd w:val="clear" w:color="auto" w:fill="FFFFFF"/>
        </w:rPr>
        <w:t xml:space="preserve">чем выше уровень конформности, тем подросток более </w:t>
      </w:r>
      <w:r w:rsidRPr="004065EA">
        <w:rPr>
          <w:sz w:val="28"/>
          <w:szCs w:val="28"/>
          <w:shd w:val="clear" w:color="auto" w:fill="FFFFFF"/>
        </w:rPr>
        <w:lastRenderedPageBreak/>
        <w:t>подвержен к зависимому поведению</w:t>
      </w:r>
      <w:r>
        <w:rPr>
          <w:sz w:val="28"/>
          <w:szCs w:val="28"/>
        </w:rPr>
        <w:t xml:space="preserve"> – доказана. Склонность к зависимому поведению зависит от уровня конформности, а это означает, что при сильном уровне конформности выявляются признаки высокой вероятности склонности к зависимому поведению.</w:t>
      </w:r>
    </w:p>
    <w:p w:rsidR="00F0785D" w:rsidRPr="00FA5376" w:rsidRDefault="00F0785D" w:rsidP="00F0785D">
      <w:pPr>
        <w:tabs>
          <w:tab w:val="left" w:pos="3912"/>
        </w:tabs>
        <w:spacing w:line="360" w:lineRule="auto"/>
        <w:ind w:firstLine="709"/>
        <w:jc w:val="both"/>
        <w:rPr>
          <w:b/>
          <w:sz w:val="28"/>
          <w:lang w:eastAsia="ru-RU"/>
        </w:rPr>
      </w:pPr>
      <w:r w:rsidRPr="00FA5376">
        <w:rPr>
          <w:b/>
          <w:sz w:val="28"/>
          <w:lang w:eastAsia="ru-RU"/>
        </w:rPr>
        <w:t>Библиографический список:</w:t>
      </w:r>
    </w:p>
    <w:p w:rsidR="00F0785D" w:rsidRPr="00D564AA" w:rsidRDefault="00F0785D" w:rsidP="00F0785D">
      <w:pPr>
        <w:pStyle w:val="a3"/>
        <w:numPr>
          <w:ilvl w:val="0"/>
          <w:numId w:val="2"/>
        </w:numPr>
        <w:spacing w:line="360" w:lineRule="auto"/>
        <w:ind w:left="0" w:firstLine="709"/>
        <w:jc w:val="both"/>
        <w:rPr>
          <w:sz w:val="28"/>
          <w:szCs w:val="28"/>
        </w:rPr>
      </w:pPr>
      <w:r w:rsidRPr="00D564AA">
        <w:rPr>
          <w:sz w:val="28"/>
          <w:szCs w:val="28"/>
        </w:rPr>
        <w:t>Андреева, Г.М. Социальная психология. У Г.М. Андреева. - М.: АспектПресс, 2002. - 363 с.</w:t>
      </w:r>
    </w:p>
    <w:p w:rsidR="00F0785D" w:rsidRPr="00D564AA" w:rsidRDefault="00F0785D" w:rsidP="00F0785D">
      <w:pPr>
        <w:pStyle w:val="a3"/>
        <w:numPr>
          <w:ilvl w:val="0"/>
          <w:numId w:val="2"/>
        </w:numPr>
        <w:spacing w:line="360" w:lineRule="auto"/>
        <w:ind w:left="0" w:firstLine="709"/>
        <w:jc w:val="both"/>
        <w:rPr>
          <w:sz w:val="28"/>
          <w:szCs w:val="28"/>
        </w:rPr>
      </w:pPr>
      <w:r w:rsidRPr="00D564AA">
        <w:rPr>
          <w:sz w:val="28"/>
          <w:szCs w:val="28"/>
        </w:rPr>
        <w:t>Басанова, Е. Е. Влияние склонности к зависимому поведению в межличностных отношениях на формирование я-концепции личности / Е. Е. Басанова // Гуманитарный вестник (Горловка). – 2020. – № 11. – С. 28-34. – EDN TPOYZB.</w:t>
      </w:r>
    </w:p>
    <w:p w:rsidR="00F0785D" w:rsidRPr="00D564AA" w:rsidRDefault="00F0785D" w:rsidP="00F0785D">
      <w:pPr>
        <w:pStyle w:val="a3"/>
        <w:numPr>
          <w:ilvl w:val="0"/>
          <w:numId w:val="2"/>
        </w:numPr>
        <w:spacing w:line="360" w:lineRule="auto"/>
        <w:ind w:left="0" w:firstLine="709"/>
        <w:jc w:val="both"/>
        <w:rPr>
          <w:sz w:val="28"/>
          <w:szCs w:val="28"/>
        </w:rPr>
      </w:pPr>
      <w:r w:rsidRPr="00D564AA">
        <w:rPr>
          <w:sz w:val="28"/>
          <w:szCs w:val="28"/>
        </w:rPr>
        <w:t>Глинер, А. В. Взаимосвязь склонности к зависимому поведению и психосоматических жалоб / А. В. Глинер, А. В. Шубин // Проблемы клинической психологии: современное состояние и перспективы развития : материалы IV студенческой научно-практической конференции, Санкт-Петербург, 26 апреля 2024 года. – Санкт-Петербург: Ленинградский государственный университет имени А.С. Пушкина, 2024. – С. 10-16. – EDN OQUPKN.</w:t>
      </w:r>
    </w:p>
    <w:p w:rsidR="00F0785D" w:rsidRPr="00D564AA" w:rsidRDefault="00F0785D" w:rsidP="00F0785D">
      <w:pPr>
        <w:pStyle w:val="a3"/>
        <w:numPr>
          <w:ilvl w:val="0"/>
          <w:numId w:val="2"/>
        </w:numPr>
        <w:spacing w:line="360" w:lineRule="auto"/>
        <w:ind w:left="0" w:firstLine="709"/>
        <w:jc w:val="both"/>
        <w:rPr>
          <w:sz w:val="28"/>
          <w:szCs w:val="28"/>
        </w:rPr>
      </w:pPr>
      <w:r w:rsidRPr="00D564AA">
        <w:rPr>
          <w:sz w:val="28"/>
          <w:szCs w:val="28"/>
        </w:rPr>
        <w:t>Жилина, Л. Я. Конформизм как фактор риска зависимого поведения / Л. Я. Жилина // Актуальные проблемы профилактики аддиктивного поведения : сборник материалов IV-й Всероссийской научно-практической конференции Таганрогского института имени А.П. Чехова (филиала) ФГБОУ ВО «Ростовский государственный экономический университет (РИНХ)», Таганрог, 15 декабря 2020 года. – Ростов-на-Дону: Издательско-полиграфический комплекс РГЭУ (РИНХ), 2021. – С. 47-53. – EDN QKQQQN.</w:t>
      </w:r>
    </w:p>
    <w:p w:rsidR="00F0785D" w:rsidRPr="00D564AA" w:rsidRDefault="00F0785D" w:rsidP="00F0785D">
      <w:pPr>
        <w:pStyle w:val="a3"/>
        <w:numPr>
          <w:ilvl w:val="0"/>
          <w:numId w:val="2"/>
        </w:numPr>
        <w:spacing w:line="360" w:lineRule="auto"/>
        <w:ind w:left="0" w:firstLine="709"/>
        <w:jc w:val="both"/>
        <w:rPr>
          <w:sz w:val="28"/>
          <w:szCs w:val="28"/>
        </w:rPr>
      </w:pPr>
      <w:r w:rsidRPr="00D564AA">
        <w:rPr>
          <w:sz w:val="28"/>
          <w:szCs w:val="28"/>
        </w:rPr>
        <w:t xml:space="preserve">Кольянов, А. В. Личностные особенности и склонность к интернет-зависимому поведению в старшем подростковом возрасте / А. В. Кольянов // Социокультурные проблемы современного человека : материалы IX Всероссийской научно-практической конференции с международным </w:t>
      </w:r>
      <w:r w:rsidRPr="00D564AA">
        <w:rPr>
          <w:sz w:val="28"/>
          <w:szCs w:val="28"/>
        </w:rPr>
        <w:lastRenderedPageBreak/>
        <w:t>участием, Новосибирск, 19–21 апреля 2023 года. Том Часть 1. – Новосибирск: Новосибирский государственный педагогический университет, 2023. – С. 92-96. – EDN HTMWFQ.</w:t>
      </w:r>
    </w:p>
    <w:p w:rsidR="00F0785D" w:rsidRPr="00D564AA" w:rsidRDefault="00F0785D" w:rsidP="00F0785D">
      <w:pPr>
        <w:pStyle w:val="a3"/>
        <w:numPr>
          <w:ilvl w:val="0"/>
          <w:numId w:val="2"/>
        </w:numPr>
        <w:spacing w:line="360" w:lineRule="auto"/>
        <w:ind w:left="0" w:firstLine="709"/>
        <w:jc w:val="both"/>
        <w:rPr>
          <w:sz w:val="28"/>
          <w:szCs w:val="28"/>
        </w:rPr>
      </w:pPr>
      <w:r w:rsidRPr="00D564AA">
        <w:rPr>
          <w:sz w:val="28"/>
          <w:szCs w:val="28"/>
        </w:rPr>
        <w:t>Овчинникова, Р. С. Выявление склонности к зависимому поведению среди старшеклассников / Р. С. Овчинникова, И. Ф. Шиляева. — Текст : непосредственный // Молодой ученый. — 2021. — № 15 (357). — С. 296-299. — URL: https://moluch.ru/archive/357/79782/ (дата обращения: 01.03.2025).</w:t>
      </w:r>
    </w:p>
    <w:p w:rsidR="00F0785D" w:rsidRPr="00D564AA" w:rsidRDefault="00F0785D" w:rsidP="00F0785D">
      <w:pPr>
        <w:pStyle w:val="a3"/>
        <w:numPr>
          <w:ilvl w:val="0"/>
          <w:numId w:val="2"/>
        </w:numPr>
        <w:spacing w:line="360" w:lineRule="auto"/>
        <w:ind w:left="0" w:firstLine="709"/>
        <w:jc w:val="both"/>
        <w:rPr>
          <w:sz w:val="28"/>
          <w:szCs w:val="28"/>
        </w:rPr>
      </w:pPr>
      <w:r w:rsidRPr="00D564AA">
        <w:rPr>
          <w:sz w:val="28"/>
          <w:szCs w:val="28"/>
        </w:rPr>
        <w:t>Тураев, С. А. Конформизм как социально-психологический феномен / С. А. Тураев, М. В. Ковальчук. — Текст : непосредственный // Молодой ученый. — 2020. — № 5 (295). — С. 279-281. — URL: https://moluch.ru/archive/295/67052/ (дата обращения: 01.03.2025).</w:t>
      </w:r>
    </w:p>
    <w:p w:rsidR="00F0785D" w:rsidRPr="00D564AA" w:rsidRDefault="00F0785D" w:rsidP="00F0785D">
      <w:pPr>
        <w:pStyle w:val="a3"/>
        <w:numPr>
          <w:ilvl w:val="0"/>
          <w:numId w:val="2"/>
        </w:numPr>
        <w:spacing w:line="360" w:lineRule="auto"/>
        <w:ind w:left="0" w:firstLine="709"/>
        <w:jc w:val="both"/>
        <w:rPr>
          <w:sz w:val="28"/>
          <w:szCs w:val="28"/>
        </w:rPr>
      </w:pPr>
      <w:r w:rsidRPr="00D564AA">
        <w:rPr>
          <w:sz w:val="28"/>
          <w:szCs w:val="28"/>
        </w:rPr>
        <w:t>Хуторянская, Т. В. Склонность к проявлению девиантного поведения в зависимости от интернет-зависимости в младшем и старшем подростковом возрасте / Т. В. Хуторянская, Л. П. Блохина // Азимут научных исследований: педагогика и психология. – 2024. – Т. 13, № 2(47). – С. 172-175. – EDN XFNRJP.</w:t>
      </w:r>
    </w:p>
    <w:p w:rsidR="001C45B1" w:rsidRDefault="001C45B1">
      <w:bookmarkStart w:id="0" w:name="_GoBack"/>
      <w:bookmarkEnd w:id="0"/>
    </w:p>
    <w:sectPr w:rsidR="001C45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343118"/>
    <w:multiLevelType w:val="hybridMultilevel"/>
    <w:tmpl w:val="4FB2EC60"/>
    <w:lvl w:ilvl="0" w:tplc="93CC69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673C44E3"/>
    <w:multiLevelType w:val="hybridMultilevel"/>
    <w:tmpl w:val="D5640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15F"/>
    <w:rsid w:val="001C45B1"/>
    <w:rsid w:val="008A215F"/>
    <w:rsid w:val="00F07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F13721-AA79-4E8C-AE93-D9BE69EAC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F0785D"/>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785D"/>
    <w:pPr>
      <w:ind w:left="219" w:firstLine="566"/>
    </w:pPr>
  </w:style>
  <w:style w:type="paragraph" w:styleId="a4">
    <w:name w:val="Normal (Web)"/>
    <w:basedOn w:val="a"/>
    <w:uiPriority w:val="99"/>
    <w:unhideWhenUsed/>
    <w:rsid w:val="00F0785D"/>
    <w:pPr>
      <w:widowControl/>
      <w:autoSpaceDE/>
      <w:autoSpaceDN/>
      <w:spacing w:before="100" w:beforeAutospacing="1" w:after="100" w:afterAutospacing="1"/>
    </w:pPr>
    <w:rPr>
      <w:sz w:val="24"/>
      <w:szCs w:val="24"/>
      <w:lang w:eastAsia="ru-RU"/>
    </w:rPr>
  </w:style>
  <w:style w:type="character" w:styleId="a5">
    <w:name w:val="annotation reference"/>
    <w:basedOn w:val="a0"/>
    <w:uiPriority w:val="99"/>
    <w:semiHidden/>
    <w:unhideWhenUsed/>
    <w:rsid w:val="00F0785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Лист1!$B$1</c:f>
              <c:strCache>
                <c:ptCount val="1"/>
                <c:pt idx="0">
                  <c:v>Столбец1</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Лист1!$A$2:$A$4</c:f>
              <c:strCache>
                <c:ptCount val="3"/>
                <c:pt idx="0">
                  <c:v>Слабая конформность</c:v>
                </c:pt>
                <c:pt idx="1">
                  <c:v>Умеренная конформность</c:v>
                </c:pt>
                <c:pt idx="2">
                  <c:v>Высокая конформность </c:v>
                </c:pt>
              </c:strCache>
            </c:strRef>
          </c:cat>
          <c:val>
            <c:numRef>
              <c:f>Лист1!$B$2:$B$4</c:f>
              <c:numCache>
                <c:formatCode>General</c:formatCode>
                <c:ptCount val="3"/>
                <c:pt idx="0">
                  <c:v>14</c:v>
                </c:pt>
                <c:pt idx="1">
                  <c:v>58</c:v>
                </c:pt>
                <c:pt idx="2">
                  <c:v>28</c:v>
                </c:pt>
              </c:numCache>
            </c:numRef>
          </c:val>
        </c:ser>
        <c:dLbls>
          <c:dLblPos val="bestFit"/>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Лист1!$B$1</c:f>
              <c:strCache>
                <c:ptCount val="1"/>
                <c:pt idx="0">
                  <c:v>Продажи</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Лист1!$A$2:$A$4</c:f>
              <c:strCache>
                <c:ptCount val="3"/>
                <c:pt idx="0">
                  <c:v>Слабый уровень</c:v>
                </c:pt>
                <c:pt idx="1">
                  <c:v>Признаки тенденции</c:v>
                </c:pt>
                <c:pt idx="2">
                  <c:v>Высокий уровень</c:v>
                </c:pt>
              </c:strCache>
            </c:strRef>
          </c:cat>
          <c:val>
            <c:numRef>
              <c:f>Лист1!$B$2:$B$4</c:f>
              <c:numCache>
                <c:formatCode>General</c:formatCode>
                <c:ptCount val="3"/>
                <c:pt idx="0">
                  <c:v>14</c:v>
                </c:pt>
                <c:pt idx="1">
                  <c:v>60</c:v>
                </c:pt>
                <c:pt idx="2">
                  <c:v>26</c:v>
                </c:pt>
              </c:numCache>
            </c:numRef>
          </c:val>
        </c:ser>
        <c:dLbls>
          <c:dLblPos val="bestFit"/>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0.6827666593759113"/>
          <c:y val="0.27827334083239591"/>
          <c:w val="0.28955909157188681"/>
          <c:h val="0.4002980877390326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1240</Words>
  <Characters>7074</Characters>
  <Application>Microsoft Office Word</Application>
  <DocSecurity>0</DocSecurity>
  <Lines>58</Lines>
  <Paragraphs>16</Paragraphs>
  <ScaleCrop>false</ScaleCrop>
  <Company/>
  <LinksUpToDate>false</LinksUpToDate>
  <CharactersWithSpaces>8298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МельниковаЕА</dc:creator>
  <cp:keywords/>
  <dc:description/>
  <cp:lastModifiedBy>МельниковаЕА</cp:lastModifiedBy>
  <cp:revision>2</cp:revision>
  <dcterms:created xsi:type="dcterms:W3CDTF">2025-03-02T08:15:00Z</dcterms:created>
  <dcterms:modified xsi:type="dcterms:W3CDTF">2025-03-02T08:15:00Z</dcterms:modified>
</cp:coreProperties>
</file>