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480" w:after="0"/>
        <w:rPr/>
      </w:pPr>
      <w:r>
        <w:rPr/>
      </w:r>
    </w:p>
    <w:p>
      <w:pPr>
        <w:pStyle w:val="NoSpacing"/>
        <w:ind w:firstLine="70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ind w:firstLine="70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ind w:firstLine="70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ind w:firstLine="70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ind w:firstLine="70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ind w:firstLine="70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ind w:firstLine="70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ind w:firstLine="70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ind w:firstLine="70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ind w:firstLine="70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ind w:firstLine="70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ind w:firstLine="70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ind w:firstLine="70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ind w:firstLine="70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44"/>
          <w:szCs w:val="44"/>
        </w:rPr>
      </w:pPr>
      <w:r>
        <w:rPr>
          <w:rFonts w:cs="Times New Roman" w:ascii="Times New Roman" w:hAnsi="Times New Roman"/>
          <w:b/>
          <w:sz w:val="44"/>
          <w:szCs w:val="44"/>
        </w:rPr>
        <w:t>Воспитание духовно-нравственных качеств  детей старшего дошкольного возраста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44"/>
          <w:szCs w:val="44"/>
        </w:rPr>
      </w:pPr>
      <w:r>
        <w:rPr>
          <w:rFonts w:cs="Times New Roman" w:ascii="Times New Roman" w:hAnsi="Times New Roman"/>
          <w:b/>
          <w:sz w:val="44"/>
          <w:szCs w:val="44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Подготовила старший воспитатель МДОУ д/с «Тополек»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Арюкова Н.А.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9"/>
        <w:jc w:val="center"/>
        <w:rPr>
          <w:rFonts w:ascii="Times New Roman" w:hAnsi="Times New Roman" w:cs="Times New Roman"/>
        </w:rPr>
      </w:pPr>
      <w:bookmarkStart w:id="0" w:name="_GoBack"/>
      <w:bookmarkStart w:id="1" w:name="_GoBack"/>
      <w:bookmarkEnd w:id="1"/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Воспитание духовно-нравственных качеств  детей старшего дошкольного возраста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ind w:firstLine="70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ind w:firstLine="709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 </w:t>
      </w:r>
    </w:p>
    <w:tbl>
      <w:tblPr>
        <w:tblW w:w="5000" w:type="pct"/>
        <w:jc w:val="left"/>
        <w:tblInd w:w="0" w:type="dxa"/>
        <w:tblBorders/>
        <w:tblCellMar>
          <w:top w:w="30" w:type="dxa"/>
          <w:left w:w="30" w:type="dxa"/>
          <w:bottom w:w="30" w:type="dxa"/>
          <w:right w:w="30" w:type="dxa"/>
        </w:tblCellMar>
        <w:tblLook w:firstRow="1" w:noVBand="1" w:lastRow="0" w:firstColumn="1" w:lastColumn="0" w:noHBand="0" w:val="04a0"/>
      </w:tblPr>
      <w:tblGrid>
        <w:gridCol w:w="10946"/>
      </w:tblGrid>
      <w:tr>
        <w:trPr/>
        <w:tc>
          <w:tcPr>
            <w:tcW w:w="10946" w:type="dxa"/>
            <w:tcBorders/>
            <w:shd w:fill="auto" w:val="clear"/>
            <w:vAlign w:val="center"/>
          </w:tcPr>
          <w:p>
            <w:pPr>
              <w:pStyle w:val="NoSpacing"/>
              <w:ind w:firstLine="709"/>
              <w:jc w:val="right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6"/>
                <w:szCs w:val="36"/>
                <w:lang w:eastAsia="ru-RU"/>
              </w:rPr>
              <w:t>«Мы не должны забывать о своем </w:t>
              <w:br/>
              <w:t>культурном прошлом, о памятниках,</w:t>
              <w:br/>
              <w:t>литературе, языке, живописи …</w:t>
              <w:br/>
              <w:t>Национальные  отличия  сохраняются</w:t>
              <w:br/>
              <w:t>и в ХХ</w:t>
            </w:r>
            <w:r>
              <w:rPr>
                <w:rFonts w:eastAsia="Times New Roman" w:cs="Times New Roman" w:ascii="Times New Roman" w:hAnsi="Times New Roman"/>
                <w:color w:val="000000"/>
                <w:sz w:val="36"/>
                <w:szCs w:val="36"/>
                <w:lang w:val="en-US" w:eastAsia="ru-RU"/>
              </w:rPr>
              <w:t>I</w:t>
            </w:r>
            <w:r>
              <w:rPr>
                <w:rFonts w:eastAsia="Times New Roman" w:cs="Times New Roman" w:ascii="Times New Roman" w:hAnsi="Times New Roman"/>
                <w:color w:val="000000"/>
                <w:sz w:val="36"/>
                <w:szCs w:val="36"/>
                <w:lang w:eastAsia="ru-RU"/>
              </w:rPr>
              <w:t xml:space="preserve"> веке, если будем  озабоченны</w:t>
              <w:br/>
              <w:t>воспитанием душ, а не только</w:t>
              <w:br/>
              <w:t>передачей знаний …»</w:t>
            </w:r>
          </w:p>
          <w:p>
            <w:pPr>
              <w:pStyle w:val="NoSpacing"/>
              <w:ind w:firstLine="709"/>
              <w:jc w:val="right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36"/>
                <w:szCs w:val="36"/>
                <w:lang w:eastAsia="ru-RU"/>
              </w:rPr>
              <w:t>Д. Лихачев</w:t>
            </w:r>
          </w:p>
          <w:p>
            <w:pPr>
              <w:pStyle w:val="NoSpacing"/>
              <w:ind w:firstLine="709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 </w:t>
            </w:r>
          </w:p>
          <w:p>
            <w:pPr>
              <w:pStyle w:val="NoSpacing"/>
              <w:ind w:firstLine="709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6"/>
                <w:szCs w:val="36"/>
                <w:lang w:eastAsia="ru-RU"/>
              </w:rPr>
              <w:t>Человечество шагнуло в двадцать первый век, мыслящий как век развития  гуманитарной культуры, ориентирующей  педагога на воспитание  подрастающего поколения с позиции духовно-нравственных ценностей.  В Законе   РФ «Об  образовании» в  «центр»  воспитания  поставлены гуманистический  характер образования, приоритет  общечеловеческих  ценностей, свободного развития личности.</w:t>
            </w:r>
          </w:p>
          <w:p>
            <w:pPr>
              <w:pStyle w:val="NoSpacing"/>
              <w:ind w:firstLine="709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6"/>
                <w:szCs w:val="36"/>
                <w:lang w:eastAsia="ru-RU"/>
              </w:rPr>
              <w:t>«Образование должно быть направлено на воспитание уважения  к культурной самобытности ребенка, к национальным ценностям страны, в которой он проживает» (Статья 29), – сказано в конвенции о правах ребенка.</w:t>
            </w:r>
          </w:p>
          <w:p>
            <w:pPr>
              <w:pStyle w:val="NoSpacing"/>
              <w:ind w:firstLine="709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6"/>
                <w:szCs w:val="36"/>
                <w:lang w:eastAsia="ru-RU"/>
              </w:rPr>
              <w:t>Дошкольное детство – важный этап  в становлении морального облика человека.  В эти  годы у детей закладываются основы нравственности, формируются  первоначальные эстетические представления. Начинает  появляться интерес к явлениям общественной жизни. Дети обращаются  с вопросами  к  педагогам, родителям, стремятся  больше узнать о своей Родине, крае, месте, где они живут.</w:t>
            </w:r>
          </w:p>
          <w:p>
            <w:pPr>
              <w:pStyle w:val="NoSpacing"/>
              <w:ind w:firstLine="709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36"/>
                <w:szCs w:val="36"/>
                <w:lang w:eastAsia="ru-RU"/>
              </w:rPr>
              <w:t>Организовать воспитание молодого поколения без духовного стержня, без идеи, которая объединяет и вдохновляет людей невозможно. Тогда возникает вопрос, на основе каких ценностей нам все же следует воспитывать подрастающее поколение? Относясь уважительно и толерантно ко всем религия</w:t>
            </w: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м.</w:t>
            </w:r>
          </w:p>
          <w:p>
            <w:pPr>
              <w:pStyle w:val="NoSpacing"/>
              <w:ind w:firstLine="709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6"/>
                <w:szCs w:val="36"/>
                <w:lang w:eastAsia="ru-RU"/>
              </w:rPr>
              <w:t>Современная педагогика считает возможным и необходимым начинать знакомство со своим  народам, с его традициями и бытом с раннего  детства. Главная задача в этом направлении – вызвать интерес у ребенка к народному творчеству, декоративно-прикладному искусству, некоторым историческим событиям, связанным  с родным краем, и очень важно, чтобы интерес этот  сохранялся с раннего детства и до школьных лет.</w:t>
            </w:r>
          </w:p>
          <w:p>
            <w:pPr>
              <w:pStyle w:val="NoSpacing"/>
              <w:ind w:firstLine="709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6"/>
                <w:szCs w:val="36"/>
                <w:lang w:eastAsia="ru-RU"/>
              </w:rPr>
              <w:t>Чтобы воспитывать  в человеке чувство гордости за свою Родину, надо  с детства  научить, любить свой город, край, где он родился и вырос, природу, которая его окружает, познакомить с культурными традициями своего народа, необходимо привить любовь к декоративно-прикладному искусству и народному творчеству.</w:t>
            </w:r>
          </w:p>
          <w:p>
            <w:pPr>
              <w:pStyle w:val="NoSpacing"/>
              <w:ind w:firstLine="709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6"/>
                <w:szCs w:val="36"/>
                <w:lang w:eastAsia="ru-RU"/>
              </w:rPr>
              <w:t>Народное творчество и искусство в целом – источник чистый и вечный. В чем бы ни высказывал себя народ: в танце, в песне, в искусной вышивке или забавной игрушке, ясно – это идет  от души, а душа добра и красива.</w:t>
            </w:r>
          </w:p>
          <w:p>
            <w:pPr>
              <w:pStyle w:val="NoSpacing"/>
              <w:ind w:firstLine="709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6"/>
                <w:szCs w:val="36"/>
                <w:lang w:eastAsia="ru-RU"/>
              </w:rPr>
              <w:t>Искусственное отторжение из образовательного процесса народной культуры привело к утрате связей поколений, к потере тех корней, которые были духовной, нравственной основой в становлении личности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36"/>
                <w:szCs w:val="36"/>
                <w:lang w:eastAsia="ru-RU"/>
              </w:rPr>
              <w:t>. Мы считаем, что развивать у детей понимание культурного наследия и воспитывать бережное отношение к нему необходимо с дошкольного возраста</w:t>
            </w: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.</w:t>
            </w:r>
          </w:p>
          <w:p>
            <w:pPr>
              <w:pStyle w:val="NoSpacing"/>
              <w:ind w:firstLine="709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Очевидно, что без духовности, которую закладывали наши отцы и деды своим детям  на протяжении столетий, и мы не сможем вырастить нравственно здоровое поколение, которое бы сохранило свои исторически сложившиеся национальные особенности. Православная педагогическая традиция в нашей стране имеет тысячелетнюю историю, и можно проследить, что отказ от Православных ценностей  привел сегодня к таким печальным последствиям, как очерствление личности, бездуховность общества.</w:t>
            </w:r>
          </w:p>
          <w:p>
            <w:pPr>
              <w:pStyle w:val="NoSpacing"/>
              <w:ind w:firstLine="709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Православное мировоззрение, христианские ценности пронизывают всю нашу культуру, историю, народные традиции, поэтому без изучения основ Православия невозможно понимать смысл многих литературных и музыкальных произведений, художественных полотен, да просто невозможно быть культурным и полноценно образованным человеком.</w:t>
            </w:r>
            <w:r>
              <w:rPr>
                <w:rFonts w:eastAsia="Times New Roman" w:cs="Times New Roman" w:ascii="Times New Roman" w:hAnsi="Times New Roman"/>
                <w:color w:val="585349"/>
                <w:sz w:val="36"/>
                <w:szCs w:val="36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val="uk-UA" w:eastAsia="ru-RU"/>
              </w:rPr>
              <w:t>  </w:t>
            </w:r>
            <w:r>
              <w:rPr>
                <w:rFonts w:eastAsia="Times New Roman" w:cs="Times New Roman" w:ascii="Times New Roman" w:hAnsi="Times New Roman"/>
                <w:color w:val="585349"/>
                <w:sz w:val="36"/>
                <w:szCs w:val="36"/>
                <w:lang w:val="uk-UA"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Православные праздники, со всеми, относящимися к ним обрядами – это источник познания народной мудрости, души, традиции уклада жизни нашего народа. По мнению </w:t>
            </w:r>
            <w:r>
              <w:rPr>
                <w:rFonts w:eastAsia="Times New Roman" w:cs="Times New Roman" w:ascii="Times New Roman" w:hAnsi="Times New Roman"/>
                <w:color w:val="585349"/>
                <w:sz w:val="36"/>
                <w:szCs w:val="36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русского педагога Х</w:t>
            </w: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val="uk-UA" w:eastAsia="ru-RU"/>
              </w:rPr>
              <w:t>І</w:t>
            </w: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585349"/>
                <w:sz w:val="36"/>
                <w:szCs w:val="36"/>
                <w:lang w:val="uk-UA"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val="uk-UA" w:eastAsia="ru-RU"/>
              </w:rPr>
              <w:t>века</w:t>
            </w:r>
            <w:r>
              <w:rPr>
                <w:rFonts w:eastAsia="Times New Roman" w:cs="Times New Roman" w:ascii="Times New Roman" w:hAnsi="Times New Roman"/>
                <w:color w:val="585349"/>
                <w:sz w:val="36"/>
                <w:szCs w:val="36"/>
                <w:lang w:val="uk-UA"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К.Д.Ушинского «…для ребёнка светлый праздник и весна, Рождество и зима, Спас и спелые плоды, Троица и зелёные берёзки сливаются в одно могучее впечатление, свежее и полное жизни.».</w:t>
            </w:r>
          </w:p>
          <w:p>
            <w:pPr>
              <w:pStyle w:val="NoSpacing"/>
              <w:ind w:firstLine="709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Система  духовно-нравственного воспитания ребенка строится на приобщении его к культурному наследию своего народа.</w:t>
            </w:r>
          </w:p>
          <w:p>
            <w:pPr>
              <w:pStyle w:val="NoSpacing"/>
              <w:ind w:firstLine="709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36"/>
                <w:szCs w:val="36"/>
                <w:lang w:eastAsia="ru-RU"/>
              </w:rPr>
              <w:t>В содержание духовно-нравственного воспитания входят:</w:t>
            </w:r>
          </w:p>
          <w:p>
            <w:pPr>
              <w:pStyle w:val="NoSpacing"/>
              <w:ind w:firstLine="709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6"/>
                <w:szCs w:val="36"/>
                <w:lang w:eastAsia="ru-RU"/>
              </w:rPr>
              <w:t>События  в потоке времени:  даты календаря, даты православного и земледельческого календаря, события  в жизни  семьи, города, края.</w:t>
            </w:r>
          </w:p>
          <w:p>
            <w:pPr>
              <w:pStyle w:val="NoSpacing"/>
              <w:ind w:firstLine="709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6"/>
                <w:szCs w:val="36"/>
                <w:lang w:eastAsia="ru-RU"/>
              </w:rPr>
              <w:t>Судьбы  людей  в истории (близких ребенку, участников исторических событий).</w:t>
            </w:r>
          </w:p>
          <w:p>
            <w:pPr>
              <w:pStyle w:val="NoSpacing"/>
              <w:ind w:firstLine="709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6"/>
                <w:szCs w:val="36"/>
                <w:lang w:eastAsia="ru-RU"/>
              </w:rPr>
              <w:t>Развитие народной культуры и цивилизации: декоративно-прикладное искусство, живопись, архитектура, костюм, предметы быта, техника, вооружение.</w:t>
            </w:r>
          </w:p>
          <w:p>
            <w:pPr>
              <w:pStyle w:val="NoSpacing"/>
              <w:ind w:firstLine="709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6"/>
                <w:szCs w:val="36"/>
                <w:lang w:eastAsia="ru-RU"/>
              </w:rPr>
              <w:t>Роль событий, людей, культуры, ценностей в жизни народа и страны.</w:t>
            </w:r>
          </w:p>
          <w:p>
            <w:pPr>
              <w:pStyle w:val="NoSpacing"/>
              <w:ind w:firstLine="709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z w:val="36"/>
                <w:szCs w:val="36"/>
                <w:lang w:eastAsia="ru-RU"/>
              </w:rPr>
              <w:t>Цель воспитания</w:t>
            </w:r>
            <w:r>
              <w:rPr>
                <w:rFonts w:eastAsia="Times New Roman" w:cs="Times New Roman" w:ascii="Times New Roman" w:hAnsi="Times New Roman"/>
                <w:bCs/>
                <w:color w:val="333333"/>
                <w:sz w:val="36"/>
                <w:szCs w:val="36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— развитие нравственных качеств личности ребенка.</w:t>
            </w:r>
          </w:p>
          <w:p>
            <w:pPr>
              <w:pStyle w:val="NoSpacing"/>
              <w:ind w:firstLine="709"/>
              <w:jc w:val="both"/>
              <w:rPr>
                <w:rFonts w:ascii="Times New Roman" w:hAnsi="Times New Roman" w:eastAsia="Times New Roman" w:cs="Times New Roman"/>
                <w:b/>
                <w:b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333333"/>
                <w:sz w:val="36"/>
                <w:szCs w:val="36"/>
                <w:lang w:eastAsia="ru-RU"/>
              </w:rPr>
              <w:t>Задачи образования:</w:t>
            </w:r>
          </w:p>
          <w:p>
            <w:pPr>
              <w:pStyle w:val="NoSpacing"/>
              <w:ind w:firstLine="709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36"/>
                <w:szCs w:val="36"/>
                <w:lang w:eastAsia="ru-RU"/>
              </w:rPr>
              <w:t>Познавательные</w:t>
            </w:r>
            <w:r>
              <w:rPr>
                <w:rFonts w:eastAsia="Times New Roman" w:cs="Times New Roman" w:ascii="Times New Roman" w:hAnsi="Times New Roman"/>
                <w:color w:val="000000"/>
                <w:sz w:val="36"/>
                <w:szCs w:val="36"/>
                <w:lang w:eastAsia="ru-RU"/>
              </w:rPr>
              <w:t>: </w:t>
            </w:r>
          </w:p>
          <w:p>
            <w:pPr>
              <w:pStyle w:val="NoSpacing"/>
              <w:ind w:firstLine="709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1.Создать условия для проявления ребенком заботливого, милосердного отношения к окружающим, для проявления способности к сопереживанию, сорадости и адекватному проявлению этих чувств.</w:t>
            </w:r>
          </w:p>
          <w:p>
            <w:pPr>
              <w:pStyle w:val="NoSpacing"/>
              <w:ind w:firstLine="709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2. Формировать впечатления об исторической, культурной традиции народа через театр, игру, сказку. </w:t>
            </w:r>
          </w:p>
          <w:p>
            <w:pPr>
              <w:pStyle w:val="NoSpacing"/>
              <w:ind w:firstLine="709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3. Ввести детей в круг основных православных праздников, показать их тесную и органическую связь с народной жизнью, познакомить с основами  духовности  народа и традиционного уклада жизни, а также с особенностями подготовки и проведения праздничных дней, пробудить чувство сопричастности к традициям нашего народа.</w:t>
            </w:r>
          </w:p>
          <w:p>
            <w:pPr>
              <w:pStyle w:val="NoSpacing"/>
              <w:ind w:firstLine="709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6"/>
                <w:szCs w:val="36"/>
                <w:lang w:eastAsia="ru-RU"/>
              </w:rPr>
              <w:t>4. познакомить с простейшими православными понятиями, связанных с датами календаря, объяснение их значения, сути и ценности  в жизни культуре россиян.</w:t>
            </w:r>
          </w:p>
          <w:p>
            <w:pPr>
              <w:pStyle w:val="NoSpacing"/>
              <w:ind w:firstLine="709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5. Формировать представления детей о таких понятиях, как стыд, совесть, прощение, примирение, милосердие, честность, доброта, любовь.</w:t>
            </w:r>
          </w:p>
          <w:p>
            <w:pPr>
              <w:pStyle w:val="NoSpacing"/>
              <w:ind w:firstLine="709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6. Познакомить детей с традиционной  кухней Православного праздника (блины, куличи, творожная пасха, яйца, пироги на именины).</w:t>
            </w:r>
          </w:p>
          <w:p>
            <w:pPr>
              <w:pStyle w:val="NoSpacing"/>
              <w:ind w:firstLine="709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7. Формировать у детей первоначальные представления о духовном мире, знакомить с основными религиозными понятиями (Рождество и Воскресение Иисуса Христа)</w:t>
            </w:r>
          </w:p>
          <w:p>
            <w:pPr>
              <w:pStyle w:val="NoSpacing"/>
              <w:ind w:firstLine="709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36"/>
                <w:szCs w:val="36"/>
                <w:lang w:eastAsia="ru-RU"/>
              </w:rPr>
              <w:t>Воспитательные</w:t>
            </w:r>
            <w:r>
              <w:rPr>
                <w:rFonts w:eastAsia="Times New Roman" w:cs="Times New Roman" w:ascii="Times New Roman" w:hAnsi="Times New Roman"/>
                <w:color w:val="000000"/>
                <w:sz w:val="36"/>
                <w:szCs w:val="36"/>
                <w:lang w:eastAsia="ru-RU"/>
              </w:rPr>
              <w:t>:</w:t>
            </w:r>
          </w:p>
          <w:p>
            <w:pPr>
              <w:pStyle w:val="NoSpacing"/>
              <w:ind w:firstLine="709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1. Воспитывать любовь и уважение к Отчизне: ее народу, культуре, истории, святыням, фольклора, традициям народа.</w:t>
            </w:r>
          </w:p>
          <w:p>
            <w:pPr>
              <w:pStyle w:val="NoSpacing"/>
              <w:ind w:firstLine="709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2. Воспитывать у ребенка желание помогать другим, быть правдивым, трудолюбивым, справедливым.</w:t>
            </w:r>
          </w:p>
          <w:p>
            <w:pPr>
              <w:pStyle w:val="NoSpacing"/>
              <w:ind w:firstLine="709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3. Воспитывать уважение к нравственным нормам христианской морали. Учить различать добро и зло, хорошие и плохие поступки, прощать обиды, быть отзывчивыми, внимательными к сверстникам и старшим.  </w:t>
            </w:r>
          </w:p>
          <w:p>
            <w:pPr>
              <w:pStyle w:val="NoSpacing"/>
              <w:ind w:firstLine="709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36"/>
                <w:szCs w:val="36"/>
                <w:lang w:eastAsia="ru-RU"/>
              </w:rPr>
              <w:t>Развивающие</w:t>
            </w:r>
            <w:r>
              <w:rPr>
                <w:rFonts w:eastAsia="Times New Roman" w:cs="Times New Roman" w:ascii="Times New Roman" w:hAnsi="Times New Roman"/>
                <w:color w:val="000000"/>
                <w:sz w:val="36"/>
                <w:szCs w:val="36"/>
                <w:lang w:eastAsia="ru-RU"/>
              </w:rPr>
              <w:t>:</w:t>
            </w:r>
          </w:p>
          <w:p>
            <w:pPr>
              <w:pStyle w:val="NoSpacing"/>
              <w:tabs>
                <w:tab w:val="left" w:pos="993" w:leader="none"/>
              </w:tabs>
              <w:ind w:firstLine="709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1. </w:t>
            </w:r>
            <w:r>
              <w:rPr>
                <w:rFonts w:eastAsia="Times New Roman" w:cs="Times New Roman" w:ascii="Times New Roman" w:hAnsi="Times New Roman"/>
                <w:color w:val="000000"/>
                <w:sz w:val="36"/>
                <w:szCs w:val="36"/>
                <w:lang w:eastAsia="ru-RU"/>
              </w:rPr>
              <w:t>Развивать  интеллектуальные способности детей;</w:t>
            </w:r>
          </w:p>
          <w:p>
            <w:pPr>
              <w:pStyle w:val="NoSpacing"/>
              <w:tabs>
                <w:tab w:val="left" w:pos="993" w:leader="none"/>
              </w:tabs>
              <w:ind w:firstLine="709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2. </w:t>
            </w:r>
            <w:r>
              <w:rPr>
                <w:rFonts w:eastAsia="Times New Roman" w:cs="Times New Roman" w:ascii="Times New Roman" w:hAnsi="Times New Roman"/>
                <w:color w:val="000000"/>
                <w:sz w:val="36"/>
                <w:szCs w:val="36"/>
                <w:lang w:eastAsia="ru-RU"/>
              </w:rPr>
              <w:t>Совершенствовать речь: словарный запас, выразительность, структуру и правильность построения фраз; функции (диалоговую, описательную, повествовательную доказательную);</w:t>
            </w:r>
          </w:p>
          <w:p>
            <w:pPr>
              <w:pStyle w:val="NoSpacing"/>
              <w:tabs>
                <w:tab w:val="left" w:pos="993" w:leader="none"/>
              </w:tabs>
              <w:ind w:firstLine="709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3.  </w:t>
            </w:r>
            <w:r>
              <w:rPr>
                <w:rFonts w:eastAsia="Times New Roman" w:cs="Times New Roman" w:ascii="Times New Roman" w:hAnsi="Times New Roman"/>
                <w:color w:val="000000"/>
                <w:sz w:val="36"/>
                <w:szCs w:val="36"/>
                <w:lang w:eastAsia="ru-RU"/>
              </w:rPr>
              <w:t>Развивать  мышление: анализирующее, ассоциативное, диалектическое;</w:t>
            </w:r>
          </w:p>
          <w:p>
            <w:pPr>
              <w:pStyle w:val="NoSpacing"/>
              <w:tabs>
                <w:tab w:val="left" w:pos="993" w:leader="none"/>
              </w:tabs>
              <w:ind w:firstLine="709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4. </w:t>
            </w:r>
            <w:r>
              <w:rPr>
                <w:rFonts w:eastAsia="Times New Roman" w:cs="Times New Roman" w:ascii="Times New Roman" w:hAnsi="Times New Roman"/>
                <w:color w:val="000000"/>
                <w:sz w:val="36"/>
                <w:szCs w:val="36"/>
                <w:lang w:eastAsia="ru-RU"/>
              </w:rPr>
              <w:t>Развивать воображение: воспроизводящее, воссоздающее творческое;</w:t>
            </w:r>
          </w:p>
          <w:p>
            <w:pPr>
              <w:pStyle w:val="NoSpacing"/>
              <w:tabs>
                <w:tab w:val="left" w:pos="993" w:leader="none"/>
              </w:tabs>
              <w:ind w:firstLine="709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5. </w:t>
            </w:r>
            <w:r>
              <w:rPr>
                <w:rFonts w:eastAsia="Times New Roman" w:cs="Times New Roman" w:ascii="Times New Roman" w:hAnsi="Times New Roman"/>
                <w:color w:val="000000"/>
                <w:sz w:val="36"/>
                <w:szCs w:val="36"/>
                <w:lang w:eastAsia="ru-RU"/>
              </w:rPr>
              <w:t>Развивать эмоционально-волевую  сферу: (культуру, духовный  отклик)</w:t>
            </w:r>
          </w:p>
          <w:p>
            <w:pPr>
              <w:pStyle w:val="NoSpacing"/>
              <w:ind w:firstLine="709"/>
              <w:jc w:val="both"/>
              <w:rPr>
                <w:rFonts w:ascii="Times New Roman" w:hAnsi="Times New Roman" w:eastAsia="Times New Roman" w:cs="Times New Roman"/>
                <w:b/>
                <w:b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36"/>
                <w:szCs w:val="36"/>
                <w:lang w:eastAsia="ru-RU"/>
              </w:rPr>
              <w:t>Дидактические средства:</w:t>
            </w:r>
          </w:p>
          <w:p>
            <w:pPr>
              <w:pStyle w:val="NoSpacing"/>
              <w:numPr>
                <w:ilvl w:val="0"/>
                <w:numId w:val="5"/>
              </w:numPr>
              <w:ind w:left="709" w:hanging="360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6"/>
                <w:szCs w:val="36"/>
                <w:lang w:eastAsia="ru-RU"/>
              </w:rPr>
              <w:t>Традиции, обряды  народных праздников и быта россиян;</w:t>
            </w:r>
          </w:p>
          <w:p>
            <w:pPr>
              <w:pStyle w:val="NoSpacing"/>
              <w:numPr>
                <w:ilvl w:val="0"/>
                <w:numId w:val="5"/>
              </w:numPr>
              <w:ind w:left="709" w:hanging="360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6"/>
                <w:szCs w:val="36"/>
                <w:lang w:eastAsia="ru-RU"/>
              </w:rPr>
              <w:t>Былины, сказки, пословицы (фольклор);</w:t>
            </w:r>
          </w:p>
          <w:p>
            <w:pPr>
              <w:pStyle w:val="NoSpacing"/>
              <w:numPr>
                <w:ilvl w:val="0"/>
                <w:numId w:val="5"/>
              </w:numPr>
              <w:ind w:left="709" w:hanging="360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6"/>
                <w:szCs w:val="36"/>
                <w:lang w:eastAsia="ru-RU"/>
              </w:rPr>
              <w:t>Народные  игрушки;</w:t>
            </w:r>
          </w:p>
          <w:p>
            <w:pPr>
              <w:pStyle w:val="NoSpacing"/>
              <w:numPr>
                <w:ilvl w:val="0"/>
                <w:numId w:val="5"/>
              </w:numPr>
              <w:ind w:left="709" w:hanging="360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6"/>
                <w:szCs w:val="36"/>
                <w:lang w:eastAsia="ru-RU"/>
              </w:rPr>
              <w:t>Предметы  быта;</w:t>
            </w:r>
          </w:p>
          <w:p>
            <w:pPr>
              <w:pStyle w:val="NoSpacing"/>
              <w:numPr>
                <w:ilvl w:val="0"/>
                <w:numId w:val="5"/>
              </w:numPr>
              <w:ind w:left="709" w:hanging="360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6"/>
                <w:szCs w:val="36"/>
                <w:lang w:eastAsia="ru-RU"/>
              </w:rPr>
              <w:t>Предметы декоративно-прикладного  искусства;</w:t>
            </w:r>
          </w:p>
          <w:p>
            <w:pPr>
              <w:pStyle w:val="NoSpacing"/>
              <w:numPr>
                <w:ilvl w:val="0"/>
                <w:numId w:val="5"/>
              </w:numPr>
              <w:ind w:left="709" w:hanging="360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6"/>
                <w:szCs w:val="36"/>
                <w:lang w:eastAsia="ru-RU"/>
              </w:rPr>
              <w:t>Коллекции: одежды, монет, открыток, предметов  быта;</w:t>
            </w:r>
          </w:p>
          <w:p>
            <w:pPr>
              <w:pStyle w:val="NoSpacing"/>
              <w:numPr>
                <w:ilvl w:val="0"/>
                <w:numId w:val="5"/>
              </w:numPr>
              <w:ind w:left="709" w:hanging="360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6"/>
                <w:szCs w:val="36"/>
                <w:lang w:eastAsia="ru-RU"/>
              </w:rPr>
              <w:t>Книги: энциклопедии, буклеты, детская художественная литература по страницам истории;</w:t>
            </w:r>
          </w:p>
          <w:p>
            <w:pPr>
              <w:pStyle w:val="NoSpacing"/>
              <w:numPr>
                <w:ilvl w:val="0"/>
                <w:numId w:val="5"/>
              </w:numPr>
              <w:ind w:left="709" w:hanging="360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6"/>
                <w:szCs w:val="36"/>
                <w:lang w:eastAsia="ru-RU"/>
              </w:rPr>
              <w:t>Фотографии;</w:t>
            </w:r>
          </w:p>
          <w:p>
            <w:pPr>
              <w:pStyle w:val="NoSpacing"/>
              <w:numPr>
                <w:ilvl w:val="0"/>
                <w:numId w:val="5"/>
              </w:numPr>
              <w:ind w:left="709" w:hanging="360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6"/>
                <w:szCs w:val="36"/>
                <w:lang w:eastAsia="ru-RU"/>
              </w:rPr>
              <w:t>Репродукции, иллюстрации;;</w:t>
            </w:r>
          </w:p>
          <w:p>
            <w:pPr>
              <w:pStyle w:val="NoSpacing"/>
              <w:numPr>
                <w:ilvl w:val="0"/>
                <w:numId w:val="5"/>
              </w:numPr>
              <w:ind w:left="709" w:hanging="360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6"/>
                <w:szCs w:val="36"/>
                <w:lang w:eastAsia="ru-RU"/>
              </w:rPr>
              <w:t>Схемы, модели, символы (геральдика);</w:t>
            </w:r>
          </w:p>
          <w:p>
            <w:pPr>
              <w:pStyle w:val="NoSpacing"/>
              <w:numPr>
                <w:ilvl w:val="0"/>
                <w:numId w:val="5"/>
              </w:numPr>
              <w:ind w:left="709" w:hanging="360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6"/>
                <w:szCs w:val="36"/>
                <w:lang w:eastAsia="ru-RU"/>
              </w:rPr>
              <w:t>Видео, аудио продукция.</w:t>
            </w:r>
          </w:p>
          <w:p>
            <w:pPr>
              <w:pStyle w:val="NoSpacing"/>
              <w:ind w:firstLine="709"/>
              <w:jc w:val="both"/>
              <w:rPr>
                <w:rFonts w:ascii="Times New Roman" w:hAnsi="Times New Roman" w:eastAsia="Times New Roman" w:cs="Times New Roman"/>
                <w:b/>
                <w:b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36"/>
                <w:szCs w:val="36"/>
                <w:lang w:eastAsia="ru-RU"/>
              </w:rPr>
              <w:t>Система планирования:</w:t>
            </w:r>
          </w:p>
          <w:p>
            <w:pPr>
              <w:pStyle w:val="NoSpacing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6"/>
                <w:szCs w:val="36"/>
                <w:lang w:eastAsia="ru-RU"/>
              </w:rPr>
              <w:t>а)   перспективное планирование  по возрастным группам;</w:t>
              <w:br/>
              <w:t>б)   календарно-тематическое  планирование.</w:t>
            </w:r>
          </w:p>
          <w:p>
            <w:pPr>
              <w:pStyle w:val="NoSpacing"/>
              <w:ind w:firstLine="709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6"/>
                <w:szCs w:val="36"/>
                <w:lang w:eastAsia="ru-RU"/>
              </w:rPr>
              <w:t>Согласно перспективному плану мы   последовательно проводим ознакомление детей  с обычаями, традициями, обрядами, знакомим  с народными героями. Совместно с детьми разучиваем … песни, пляски, заклички и т.д..</w:t>
            </w:r>
          </w:p>
          <w:p>
            <w:pPr>
              <w:pStyle w:val="NoSpacing"/>
              <w:ind w:firstLine="709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В НОД и кружковую деятельность включены краткие сведения о сути праздников, их истории, традициях, национальных особенностях празднования.</w:t>
            </w:r>
          </w:p>
          <w:p>
            <w:pPr>
              <w:pStyle w:val="NoSpacing"/>
              <w:ind w:firstLine="709"/>
              <w:jc w:val="both"/>
              <w:rPr>
                <w:rFonts w:ascii="Times New Roman" w:hAnsi="Times New Roman" w:eastAsia="Times New Roman" w:cs="Times New Roman"/>
                <w:b/>
                <w:b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333333"/>
                <w:sz w:val="36"/>
                <w:szCs w:val="36"/>
                <w:lang w:eastAsia="ru-RU"/>
              </w:rPr>
              <w:t>Формы работы</w:t>
            </w:r>
          </w:p>
          <w:p>
            <w:pPr>
              <w:pStyle w:val="NoSpacing"/>
              <w:jc w:val="both"/>
              <w:rPr>
                <w:rFonts w:ascii="Times New Roman" w:hAnsi="Times New Roman" w:eastAsia="Times New Roman" w:cs="Times New Roman"/>
                <w:b/>
                <w:b/>
                <w:color w:val="333333"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333333"/>
                <w:sz w:val="36"/>
                <w:szCs w:val="36"/>
                <w:u w:val="single"/>
                <w:lang w:eastAsia="ru-RU"/>
              </w:rPr>
              <w:t>-  </w:t>
            </w: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z w:val="36"/>
                <w:szCs w:val="36"/>
                <w:u w:val="single"/>
                <w:lang w:eastAsia="ru-RU"/>
              </w:rPr>
              <w:t>с детьми:</w:t>
            </w:r>
          </w:p>
          <w:p>
            <w:pPr>
              <w:pStyle w:val="NoSpacing"/>
              <w:numPr>
                <w:ilvl w:val="0"/>
                <w:numId w:val="4"/>
              </w:numPr>
              <w:ind w:left="709" w:hanging="360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Первичная диагностика (сентябрь);</w:t>
            </w:r>
          </w:p>
          <w:p>
            <w:pPr>
              <w:pStyle w:val="NoSpacing"/>
              <w:numPr>
                <w:ilvl w:val="0"/>
                <w:numId w:val="4"/>
              </w:numPr>
              <w:ind w:left="709" w:hanging="360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Итоговая диагностика (июнь);</w:t>
            </w:r>
          </w:p>
          <w:p>
            <w:pPr>
              <w:pStyle w:val="NoSpacing"/>
              <w:numPr>
                <w:ilvl w:val="0"/>
                <w:numId w:val="4"/>
              </w:numPr>
              <w:ind w:left="709" w:hanging="360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Кружковые занятия по духовному воспитанию;</w:t>
            </w:r>
          </w:p>
          <w:p>
            <w:pPr>
              <w:pStyle w:val="NoSpacing"/>
              <w:numPr>
                <w:ilvl w:val="0"/>
                <w:numId w:val="4"/>
              </w:numPr>
              <w:ind w:left="709" w:hanging="360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Утренники;</w:t>
            </w:r>
          </w:p>
          <w:p>
            <w:pPr>
              <w:pStyle w:val="NoSpacing"/>
              <w:numPr>
                <w:ilvl w:val="0"/>
                <w:numId w:val="4"/>
              </w:numPr>
              <w:ind w:left="709" w:hanging="360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Интегрированные занятия до или после занятия-праздника;</w:t>
            </w:r>
          </w:p>
          <w:p>
            <w:pPr>
              <w:pStyle w:val="NoSpacing"/>
              <w:numPr>
                <w:ilvl w:val="0"/>
                <w:numId w:val="4"/>
              </w:numPr>
              <w:ind w:left="709" w:hanging="360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Чтение художественных произведений духовно-нравственного содержания;</w:t>
            </w:r>
          </w:p>
          <w:p>
            <w:pPr>
              <w:pStyle w:val="NoSpacing"/>
              <w:numPr>
                <w:ilvl w:val="0"/>
                <w:numId w:val="4"/>
              </w:numPr>
              <w:ind w:left="709" w:hanging="360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Беседы, беседы-обсуждения;</w:t>
            </w:r>
          </w:p>
          <w:p>
            <w:pPr>
              <w:pStyle w:val="NoSpacing"/>
              <w:numPr>
                <w:ilvl w:val="0"/>
                <w:numId w:val="4"/>
              </w:numPr>
              <w:ind w:left="709" w:hanging="360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Продуктивная деятельность (открытки к празднику);</w:t>
            </w:r>
          </w:p>
          <w:p>
            <w:pPr>
              <w:pStyle w:val="NoSpacing"/>
              <w:numPr>
                <w:ilvl w:val="0"/>
                <w:numId w:val="4"/>
              </w:numPr>
              <w:ind w:left="709" w:hanging="360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Организация выставок (совместная деятельность детей и родителей);</w:t>
            </w:r>
          </w:p>
          <w:p>
            <w:pPr>
              <w:pStyle w:val="NoSpacing"/>
              <w:numPr>
                <w:ilvl w:val="0"/>
                <w:numId w:val="4"/>
              </w:numPr>
              <w:ind w:left="709" w:hanging="360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Игры и тренинги духовно-нравственного содержания («Делаем добрые дела «тайно» как Св. Николай»);</w:t>
            </w:r>
          </w:p>
          <w:p>
            <w:pPr>
              <w:pStyle w:val="NoSpacing"/>
              <w:numPr>
                <w:ilvl w:val="0"/>
                <w:numId w:val="4"/>
              </w:numPr>
              <w:ind w:left="709" w:hanging="360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Разучивание стихов, песен к празднику;</w:t>
            </w:r>
          </w:p>
          <w:p>
            <w:pPr>
              <w:pStyle w:val="NoSpacing"/>
              <w:numPr>
                <w:ilvl w:val="0"/>
                <w:numId w:val="4"/>
              </w:numPr>
              <w:ind w:left="709" w:hanging="360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Встречи с интересными людьми (например: преподаватели школы искусств, участники церковного хора.);</w:t>
            </w:r>
          </w:p>
          <w:p>
            <w:pPr>
              <w:pStyle w:val="NoSpacing"/>
              <w:numPr>
                <w:ilvl w:val="0"/>
                <w:numId w:val="4"/>
              </w:numPr>
              <w:ind w:left="709" w:hanging="360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Рассматривание икон, иллюстраций, картин к праздникам;</w:t>
            </w:r>
          </w:p>
          <w:p>
            <w:pPr>
              <w:pStyle w:val="NoSpacing"/>
              <w:numPr>
                <w:ilvl w:val="0"/>
                <w:numId w:val="4"/>
              </w:numPr>
              <w:ind w:left="709" w:hanging="360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Оформление фотоальбома «Наши праздники»;</w:t>
            </w:r>
          </w:p>
          <w:p>
            <w:pPr>
              <w:pStyle w:val="NoSpacing"/>
              <w:numPr>
                <w:ilvl w:val="0"/>
                <w:numId w:val="4"/>
              </w:numPr>
              <w:ind w:left="709" w:hanging="360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Выставки рисунков, открыток, поделок, выполненными детьми и детьми вместе со взрослыми;</w:t>
            </w:r>
          </w:p>
          <w:p>
            <w:pPr>
              <w:pStyle w:val="NoSpacing"/>
              <w:numPr>
                <w:ilvl w:val="0"/>
                <w:numId w:val="4"/>
              </w:numPr>
              <w:ind w:left="709" w:hanging="360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Посиделки-чаепития. </w:t>
            </w:r>
          </w:p>
          <w:p>
            <w:pPr>
              <w:pStyle w:val="NoSpacing"/>
              <w:jc w:val="both"/>
              <w:rPr>
                <w:rFonts w:ascii="Times New Roman" w:hAnsi="Times New Roman" w:eastAsia="Times New Roman" w:cs="Times New Roman"/>
                <w:b/>
                <w:b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z w:val="36"/>
                <w:szCs w:val="36"/>
                <w:lang w:eastAsia="ru-RU"/>
              </w:rPr>
              <w:t>- с родителями:</w:t>
            </w:r>
          </w:p>
          <w:p>
            <w:pPr>
              <w:pStyle w:val="NoSpacing"/>
              <w:numPr>
                <w:ilvl w:val="0"/>
                <w:numId w:val="3"/>
              </w:numPr>
              <w:ind w:left="709" w:hanging="360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родительские собрания на духовно-нравственные темы;</w:t>
            </w:r>
          </w:p>
          <w:p>
            <w:pPr>
              <w:pStyle w:val="NoSpacing"/>
              <w:numPr>
                <w:ilvl w:val="0"/>
                <w:numId w:val="3"/>
              </w:numPr>
              <w:ind w:left="709" w:hanging="360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лекторий для родителей с участием священника;</w:t>
            </w:r>
          </w:p>
          <w:p>
            <w:pPr>
              <w:pStyle w:val="NoSpacing"/>
              <w:numPr>
                <w:ilvl w:val="0"/>
                <w:numId w:val="3"/>
              </w:numPr>
              <w:ind w:left="709" w:hanging="360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анкетирование и тестирование родителей с целью выявления ошибок и коррекции процесса духовно-нравственного воспитания в семье и направленности воспитательного процесса в образовательном учреждении;</w:t>
            </w:r>
          </w:p>
          <w:p>
            <w:pPr>
              <w:pStyle w:val="NoSpacing"/>
              <w:numPr>
                <w:ilvl w:val="0"/>
                <w:numId w:val="3"/>
              </w:numPr>
              <w:ind w:left="709" w:hanging="360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совместные с родителями праздники, спектакли;</w:t>
            </w:r>
          </w:p>
          <w:p>
            <w:pPr>
              <w:pStyle w:val="NoSpacing"/>
              <w:numPr>
                <w:ilvl w:val="0"/>
                <w:numId w:val="3"/>
              </w:numPr>
              <w:ind w:left="709" w:hanging="360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изготовление декораций к праздникам (пополнение театральной студии новыми куклами, реквизитом и т.д.);</w:t>
            </w:r>
          </w:p>
          <w:p>
            <w:pPr>
              <w:pStyle w:val="NoSpacing"/>
              <w:numPr>
                <w:ilvl w:val="0"/>
                <w:numId w:val="3"/>
              </w:numPr>
              <w:ind w:left="709" w:hanging="360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круглые столы с педагогами доу, священником;</w:t>
            </w:r>
          </w:p>
          <w:p>
            <w:pPr>
              <w:pStyle w:val="NoSpacing"/>
              <w:numPr>
                <w:ilvl w:val="0"/>
                <w:numId w:val="3"/>
              </w:numPr>
              <w:ind w:left="709" w:hanging="360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консультации;</w:t>
            </w:r>
          </w:p>
          <w:p>
            <w:pPr>
              <w:pStyle w:val="NoSpacing"/>
              <w:numPr>
                <w:ilvl w:val="0"/>
                <w:numId w:val="3"/>
              </w:numPr>
              <w:ind w:left="709" w:hanging="360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выставки духовной, педагогической, коррекционной литературы и пособий для родителей;</w:t>
            </w:r>
          </w:p>
          <w:p>
            <w:pPr>
              <w:pStyle w:val="NoSpacing"/>
              <w:numPr>
                <w:ilvl w:val="0"/>
                <w:numId w:val="3"/>
              </w:numPr>
              <w:ind w:left="709" w:hanging="360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обмен опытом по духовному воспитанию в семье;</w:t>
            </w:r>
          </w:p>
          <w:p>
            <w:pPr>
              <w:pStyle w:val="NoSpacing"/>
              <w:numPr>
                <w:ilvl w:val="0"/>
                <w:numId w:val="3"/>
              </w:numPr>
              <w:ind w:left="709" w:hanging="360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выставки  семейных работ к праздникам;</w:t>
            </w:r>
          </w:p>
          <w:p>
            <w:pPr>
              <w:pStyle w:val="NoSpacing"/>
              <w:numPr>
                <w:ilvl w:val="0"/>
                <w:numId w:val="3"/>
              </w:numPr>
              <w:ind w:left="709" w:hanging="360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индивидуальное собеседование.</w:t>
            </w:r>
          </w:p>
          <w:p>
            <w:pPr>
              <w:pStyle w:val="NoSpacing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z w:val="36"/>
                <w:szCs w:val="36"/>
                <w:lang w:eastAsia="ru-RU"/>
              </w:rPr>
              <w:t>- с педагогами  ДОУ</w:t>
            </w:r>
            <w:r>
              <w:rPr>
                <w:rFonts w:eastAsia="Times New Roman" w:cs="Times New Roman" w:ascii="Times New Roman" w:hAnsi="Times New Roman"/>
                <w:b/>
                <w:color w:val="333333"/>
                <w:sz w:val="36"/>
                <w:szCs w:val="36"/>
                <w:lang w:eastAsia="ru-RU"/>
              </w:rPr>
              <w:t> </w:t>
            </w:r>
          </w:p>
          <w:p>
            <w:pPr>
              <w:pStyle w:val="NoSpacing"/>
              <w:numPr>
                <w:ilvl w:val="0"/>
                <w:numId w:val="2"/>
              </w:numPr>
              <w:ind w:left="709" w:hanging="360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консультации;</w:t>
            </w:r>
          </w:p>
          <w:p>
            <w:pPr>
              <w:pStyle w:val="NoSpacing"/>
              <w:numPr>
                <w:ilvl w:val="0"/>
                <w:numId w:val="2"/>
              </w:numPr>
              <w:ind w:left="709" w:hanging="360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педсоветы, семинары-практикумы;</w:t>
            </w:r>
          </w:p>
          <w:p>
            <w:pPr>
              <w:pStyle w:val="NoSpacing"/>
              <w:numPr>
                <w:ilvl w:val="0"/>
                <w:numId w:val="2"/>
              </w:numPr>
              <w:ind w:left="709" w:hanging="360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научно-практические конференции;</w:t>
            </w:r>
          </w:p>
          <w:p>
            <w:pPr>
              <w:pStyle w:val="NoSpacing"/>
              <w:numPr>
                <w:ilvl w:val="0"/>
                <w:numId w:val="2"/>
              </w:numPr>
              <w:ind w:left="709" w:hanging="360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творческая лаборатория (работа творческой группы по годовому плану);</w:t>
            </w:r>
          </w:p>
          <w:p>
            <w:pPr>
              <w:pStyle w:val="NoSpacing"/>
              <w:numPr>
                <w:ilvl w:val="0"/>
                <w:numId w:val="2"/>
              </w:numPr>
              <w:ind w:left="709" w:hanging="360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круглые столы;</w:t>
            </w:r>
          </w:p>
          <w:p>
            <w:pPr>
              <w:pStyle w:val="NoSpacing"/>
              <w:numPr>
                <w:ilvl w:val="0"/>
                <w:numId w:val="2"/>
              </w:numPr>
              <w:ind w:left="709" w:hanging="360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мастер-классы;</w:t>
            </w:r>
          </w:p>
          <w:p>
            <w:pPr>
              <w:pStyle w:val="NoSpacing"/>
              <w:numPr>
                <w:ilvl w:val="0"/>
                <w:numId w:val="2"/>
              </w:numPr>
              <w:ind w:left="709" w:hanging="360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выставки методической, духовной, коррекционной литературы;</w:t>
            </w:r>
          </w:p>
          <w:p>
            <w:pPr>
              <w:pStyle w:val="NoSpacing"/>
              <w:numPr>
                <w:ilvl w:val="0"/>
                <w:numId w:val="2"/>
              </w:numPr>
              <w:ind w:left="709" w:hanging="360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экскурсии в Храм;</w:t>
            </w:r>
          </w:p>
          <w:p>
            <w:pPr>
              <w:pStyle w:val="NoSpacing"/>
              <w:numPr>
                <w:ilvl w:val="0"/>
                <w:numId w:val="2"/>
              </w:numPr>
              <w:ind w:left="709" w:hanging="360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лекторий, беседы, беседы-диспуты;</w:t>
            </w:r>
          </w:p>
          <w:p>
            <w:pPr>
              <w:pStyle w:val="NoSpacing"/>
              <w:numPr>
                <w:ilvl w:val="0"/>
                <w:numId w:val="2"/>
              </w:numPr>
              <w:ind w:left="709" w:hanging="360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подбор художественных произведений духовно-нравственной направленности для работы с детьми;</w:t>
            </w:r>
          </w:p>
          <w:p>
            <w:pPr>
              <w:pStyle w:val="NoSpacing"/>
              <w:numPr>
                <w:ilvl w:val="0"/>
                <w:numId w:val="2"/>
              </w:numPr>
              <w:ind w:left="709" w:hanging="360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анкетирование и тестирование;</w:t>
            </w:r>
          </w:p>
          <w:p>
            <w:pPr>
              <w:pStyle w:val="NoSpacing"/>
              <w:numPr>
                <w:ilvl w:val="0"/>
                <w:numId w:val="2"/>
              </w:numPr>
              <w:ind w:left="709" w:hanging="360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совместные беседы-диспуты с учителями начальных классов школы;</w:t>
            </w:r>
          </w:p>
          <w:p>
            <w:pPr>
              <w:pStyle w:val="NoSpacing"/>
              <w:numPr>
                <w:ilvl w:val="0"/>
                <w:numId w:val="2"/>
              </w:numPr>
              <w:ind w:left="709" w:hanging="360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подготовка и проведение занятий-утренников.</w:t>
            </w:r>
          </w:p>
          <w:p>
            <w:pPr>
              <w:pStyle w:val="NoSpacing"/>
              <w:ind w:firstLine="709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Утренники проводятся в форме увлекательных игр, бесед или же просмотра детьми кукольного спектакля, театра, в котором они принимают непосредственное участие. Заканчивается, как правило, угощением традиционным праздничным блюдом: на Пасху – куличом, на Рождество – конфетами, на Масленицу – блинами и т.д.</w:t>
            </w:r>
          </w:p>
          <w:p>
            <w:pPr>
              <w:pStyle w:val="NoSpacing"/>
              <w:ind w:firstLine="709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Атмосфера игры и праздника, веселья,  угощение воспринимается детьми как увлекательное познавательное действо.</w:t>
            </w:r>
          </w:p>
          <w:p>
            <w:pPr>
              <w:pStyle w:val="NoSpacing"/>
              <w:ind w:firstLine="709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Нужно отметить, что во время воспитательно-образовательного процесса педагоги имеют прекрасную возможность формировать, и  направлять нравственную составляющую детского характера  посредством арттерапии.</w:t>
            </w:r>
          </w:p>
          <w:p>
            <w:pPr>
              <w:pStyle w:val="NoSpacing"/>
              <w:ind w:firstLine="709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Особую роль в приобщении ребенка к народной культуре играют народные праздники как средство выражения национального характера, яркая форма отдыха взрослых (педагогов и родителей) и детей, объединенных совместными действиями, общим переживанием.</w:t>
            </w:r>
          </w:p>
          <w:p>
            <w:pPr>
              <w:pStyle w:val="NoSpacing"/>
              <w:ind w:firstLine="709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Оптимальным для духовно-нравственного воспитания в детском саду является проведение сезонных музыкально-игровых праздников: осенью — «Ярмарка»; зимой — «Новый год», «Рождество», «Святки», «Защитники Отечества». «Масленица»; весной— «Наши любимые», «Праздник птиц», «Пасха», «Никто не забыт и ничто не забыто», «Именины березки» (Троица).</w:t>
            </w:r>
          </w:p>
          <w:p>
            <w:pPr>
              <w:pStyle w:val="NoSpacing"/>
              <w:ind w:firstLine="709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Дети вместе со взрослыми исследуют особенности каждого народного праздника. Старшие дошкольники устанавливают его взаимосвязь с сезонными изменениями в природе, с трудом предков в прошлом и взрослых в настоящее время, а также с важными датами, событиями в общественной жизни.</w:t>
            </w:r>
          </w:p>
          <w:p>
            <w:pPr>
              <w:pStyle w:val="NoSpacing"/>
              <w:ind w:firstLine="709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Характерной особенностью работы по формированию духовно-нравственного отношения к культурному наследию и чувства сопричастности ему является приобщение детей к крестьянской культуре и быту. Крестьянское искусство входит в жизнь современного ребенка вместе с народной песней, сказкой, былиной, поэтому оно так близко ему и понятно.</w:t>
            </w:r>
          </w:p>
          <w:p>
            <w:pPr>
              <w:pStyle w:val="NoSpacing"/>
              <w:ind w:firstLine="709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Дети старшего дошкольного возраста получают представление о материале, из которого изготовлены предметы народно-прикладного искусства.</w:t>
            </w:r>
          </w:p>
          <w:p>
            <w:pPr>
              <w:pStyle w:val="NoSpacing"/>
              <w:ind w:firstLine="709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Педагоги вовлекают детей в процесс изготовления народных игрушек и других предметов, в ходе которого дети приобретают навыки работы с художественным материалом и привычку делать своими руками приятные и полезные для людей вещи.</w:t>
            </w:r>
          </w:p>
          <w:p>
            <w:pPr>
              <w:pStyle w:val="NoSpacing"/>
              <w:ind w:firstLine="709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Педагоги, родители, работники учреждений культуры знакомят детей с разнообразными видами декоративного искусства (изделия из дерева, глины, бумаги, картона, шитье, вышивка, плетение), с их бытовым и эстетическим назначением. Воспитатели помогают понять, как любимые народом занятия связаны с природными особенностями края. Например, в Центральной России — это резьба по дереву, изготовление гончарных изделий как необходимых предметов быта.</w:t>
            </w:r>
          </w:p>
          <w:p>
            <w:pPr>
              <w:pStyle w:val="NoSpacing"/>
              <w:ind w:firstLine="709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Взрослые знакомят детей с колокольчиками и колоколами, их назначением. Старшим дошкольникам рассказывают о роли колокола в жизни предков — извещать о празднике, пожаре, приближении неприятеля, о прибытии высокого гостя.</w:t>
            </w:r>
          </w:p>
          <w:p>
            <w:pPr>
              <w:pStyle w:val="NoSpacing"/>
              <w:ind w:firstLine="709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Работа по нравственному воспитанию не заканчивается на занятии, ведь потом ребята рассказывают родителям о том, что им понравилось, делятся угощением, поздравляют сами друзей и  близких, показывают рисунки дома, составляют с воспитателями фотоальбом о праздниках. На Троицу стараемся закрепить впечатления детей  экскурсией к Храму (по письменному разрешению родителей), где можно побеседовать со священником, позвонить в колокола в Пасхальные дни, послушать настоящее церковное пение и научиться правильно вести себя в Храме. Зачастую есть необходимость и в предварительной работе с ребятами, особенно перед  праздниками Рождества, Пасхи, Святителя Николая. Детям читают художественные произведения к празднику, учат с ними  стихи, беседуют о семейных традициях Православного праздника, рассматривают картины, иллюстрации, иконы. Главное – оставить в детской памяти незабываемую радость и теплоту православного праздника, желание стать лучше, добрее.</w:t>
            </w:r>
          </w:p>
          <w:p>
            <w:pPr>
              <w:pStyle w:val="NoSpacing"/>
              <w:ind w:firstLine="709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</w:r>
          </w:p>
          <w:p>
            <w:pPr>
              <w:pStyle w:val="NoSpacing"/>
              <w:ind w:firstLine="709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В заключении хочется отметить: данная концепция работы духовно-нравственного воспитания дошкольников позволяет:</w:t>
            </w:r>
          </w:p>
          <w:p>
            <w:pPr>
              <w:pStyle w:val="NoSpacing"/>
              <w:numPr>
                <w:ilvl w:val="0"/>
                <w:numId w:val="1"/>
              </w:numPr>
              <w:ind w:left="426" w:hanging="360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Сформировать гармоничную духовно-здоровую личность ребенка.</w:t>
            </w:r>
          </w:p>
          <w:p>
            <w:pPr>
              <w:pStyle w:val="NoSpacing"/>
              <w:numPr>
                <w:ilvl w:val="0"/>
                <w:numId w:val="1"/>
              </w:numPr>
              <w:ind w:left="426" w:hanging="360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Сформировать навыки межличностного общения детей с позиции равенства, уважения, взаимопонимания.</w:t>
            </w:r>
          </w:p>
          <w:p>
            <w:pPr>
              <w:pStyle w:val="NoSpacing"/>
              <w:numPr>
                <w:ilvl w:val="0"/>
                <w:numId w:val="1"/>
              </w:numPr>
              <w:ind w:left="426" w:hanging="360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Воспитать средствами театрально-музыкального искусства чувства патриотизма, милосердия, правдолюбия, стремления к добру и неприятию зла.</w:t>
            </w:r>
          </w:p>
          <w:p>
            <w:pPr>
              <w:pStyle w:val="NoSpacing"/>
              <w:numPr>
                <w:ilvl w:val="0"/>
                <w:numId w:val="1"/>
              </w:numPr>
              <w:ind w:left="426" w:hanging="360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Сформировать потребность и готовность проявлять сострадание и сорадование.</w:t>
            </w:r>
          </w:p>
          <w:p>
            <w:pPr>
              <w:pStyle w:val="NoSpacing"/>
              <w:numPr>
                <w:ilvl w:val="0"/>
                <w:numId w:val="1"/>
              </w:numPr>
              <w:ind w:left="426" w:hanging="360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Приобщить детей и взрослых к опыту православной культуры, знаниям о традициях народа.</w:t>
            </w:r>
          </w:p>
          <w:p>
            <w:pPr>
              <w:pStyle w:val="NoSpacing"/>
              <w:ind w:firstLine="709"/>
              <w:jc w:val="both"/>
              <w:rPr>
                <w:rFonts w:ascii="Times New Roman" w:hAnsi="Times New Roman" w:eastAsia="Times New Roman" w:cs="Times New Roman"/>
                <w:color w:val="FF0000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36"/>
                <w:szCs w:val="36"/>
                <w:lang w:eastAsia="ru-RU"/>
              </w:rPr>
            </w:r>
          </w:p>
          <w:p>
            <w:pPr>
              <w:pStyle w:val="NoSpacing"/>
              <w:ind w:firstLine="709"/>
              <w:jc w:val="both"/>
              <w:rPr>
                <w:rFonts w:ascii="Times New Roman" w:hAnsi="Times New Roman" w:eastAsia="Times New Roman" w:cs="Times New Roman"/>
                <w:color w:val="FF0000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36"/>
                <w:szCs w:val="36"/>
                <w:lang w:eastAsia="ru-RU"/>
              </w:rPr>
            </w:r>
          </w:p>
          <w:p>
            <w:pPr>
              <w:pStyle w:val="NoSpacing"/>
              <w:ind w:firstLine="709"/>
              <w:jc w:val="both"/>
              <w:rPr>
                <w:rFonts w:ascii="Times New Roman" w:hAnsi="Times New Roman" w:eastAsia="Times New Roman" w:cs="Times New Roman"/>
                <w:color w:val="FF0000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36"/>
                <w:szCs w:val="36"/>
                <w:lang w:eastAsia="ru-RU"/>
              </w:rPr>
            </w:r>
          </w:p>
          <w:p>
            <w:pPr>
              <w:pStyle w:val="NoSpacing"/>
              <w:ind w:firstLine="709"/>
              <w:jc w:val="both"/>
              <w:rPr>
                <w:rFonts w:ascii="Times New Roman" w:hAnsi="Times New Roman" w:eastAsia="Times New Roman" w:cs="Times New Roman"/>
                <w:color w:val="FF0000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36"/>
                <w:szCs w:val="36"/>
                <w:lang w:eastAsia="ru-RU"/>
              </w:rPr>
            </w:r>
          </w:p>
          <w:p>
            <w:pPr>
              <w:pStyle w:val="NoSpacing"/>
              <w:ind w:firstLine="709"/>
              <w:jc w:val="both"/>
              <w:rPr>
                <w:rFonts w:ascii="Times New Roman" w:hAnsi="Times New Roman" w:eastAsia="Times New Roman" w:cs="Times New Roman"/>
                <w:color w:val="FF0000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36"/>
                <w:szCs w:val="36"/>
                <w:lang w:eastAsia="ru-RU"/>
              </w:rPr>
            </w:r>
          </w:p>
          <w:p>
            <w:pPr>
              <w:pStyle w:val="NoSpacing"/>
              <w:ind w:firstLine="709"/>
              <w:jc w:val="both"/>
              <w:rPr>
                <w:rFonts w:ascii="Times New Roman" w:hAnsi="Times New Roman" w:eastAsia="Times New Roman" w:cs="Times New Roman"/>
                <w:color w:val="FF0000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36"/>
                <w:szCs w:val="36"/>
                <w:lang w:eastAsia="ru-RU"/>
              </w:rPr>
            </w:r>
          </w:p>
          <w:p>
            <w:pPr>
              <w:pStyle w:val="NoSpacing"/>
              <w:ind w:firstLine="709"/>
              <w:jc w:val="both"/>
              <w:rPr>
                <w:rFonts w:ascii="Times New Roman" w:hAnsi="Times New Roman" w:eastAsia="Times New Roman" w:cs="Times New Roman"/>
                <w:color w:val="FF0000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36"/>
                <w:szCs w:val="36"/>
                <w:lang w:eastAsia="ru-RU"/>
              </w:rPr>
            </w:r>
          </w:p>
          <w:p>
            <w:pPr>
              <w:pStyle w:val="NoSpacing"/>
              <w:ind w:firstLine="709"/>
              <w:jc w:val="both"/>
              <w:rPr>
                <w:rFonts w:ascii="Times New Roman" w:hAnsi="Times New Roman" w:eastAsia="Times New Roman" w:cs="Times New Roman"/>
                <w:color w:val="FF0000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36"/>
                <w:szCs w:val="36"/>
                <w:lang w:eastAsia="ru-RU"/>
              </w:rPr>
            </w:r>
          </w:p>
          <w:p>
            <w:pPr>
              <w:pStyle w:val="NoSpacing"/>
              <w:ind w:firstLine="709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</w:r>
          </w:p>
          <w:p>
            <w:pPr>
              <w:pStyle w:val="NoSpacing"/>
              <w:ind w:firstLine="709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 </w:t>
            </w:r>
          </w:p>
          <w:p>
            <w:pPr>
              <w:pStyle w:val="NoSpacing"/>
              <w:ind w:firstLine="709"/>
              <w:jc w:val="both"/>
              <w:rPr>
                <w:rFonts w:ascii="Times New Roman" w:hAnsi="Times New Roman" w:eastAsia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36"/>
                <w:szCs w:val="36"/>
                <w:lang w:eastAsia="ru-RU"/>
              </w:rPr>
              <w:t> </w:t>
            </w:r>
          </w:p>
        </w:tc>
      </w:tr>
    </w:tbl>
    <w:p>
      <w:pPr>
        <w:pStyle w:val="NoSpacing"/>
        <w:ind w:firstLine="709"/>
        <w:jc w:val="both"/>
        <w:rPr/>
      </w:pPr>
      <w:r>
        <w:rPr/>
      </w:r>
    </w:p>
    <w:sectPr>
      <w:type w:val="nextPage"/>
      <w:pgSz w:w="11906" w:h="16838"/>
      <w:pgMar w:left="480" w:right="480" w:header="0" w:top="480" w:footer="0" w:bottom="48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ind w:left="114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ind w:left="114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29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Заголовок 1"/>
    <w:basedOn w:val="Normal"/>
    <w:link w:val="10"/>
    <w:uiPriority w:val="9"/>
    <w:qFormat/>
    <w:rsid w:val="00c06f4e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Заголовок 2"/>
    <w:basedOn w:val="Style12"/>
    <w:pPr/>
    <w:rPr/>
  </w:style>
  <w:style w:type="paragraph" w:styleId="3">
    <w:name w:val="Заголовок 3"/>
    <w:basedOn w:val="Style12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link w:val="a3"/>
    <w:uiPriority w:val="99"/>
    <w:semiHidden/>
    <w:qFormat/>
    <w:rsid w:val="00f51dbb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c06f4e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eastAsia="Times New Roman" w:cs="Times New Roman"/>
    </w:rPr>
  </w:style>
  <w:style w:type="character" w:styleId="ListLabel4">
    <w:name w:val="ListLabel 4"/>
    <w:qFormat/>
    <w:rPr>
      <w:rFonts w:eastAsia="Times New Roman" w:cs="Times New Roman"/>
      <w:color w:val="000000"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Основной текст"/>
    <w:basedOn w:val="Normal"/>
    <w:pPr>
      <w:spacing w:lineRule="auto" w:line="288" w:before="0" w:after="140"/>
    </w:pPr>
    <w:rPr/>
  </w:style>
  <w:style w:type="paragraph" w:styleId="Style14">
    <w:name w:val="Список"/>
    <w:basedOn w:val="Style13"/>
    <w:pPr/>
    <w:rPr>
      <w:rFonts w:cs="Mangal"/>
    </w:rPr>
  </w:style>
  <w:style w:type="paragraph" w:styleId="Style15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f51db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3af6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2c5261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Style17">
    <w:name w:val="Блочная цитата"/>
    <w:basedOn w:val="Normal"/>
    <w:qFormat/>
    <w:pPr/>
    <w:rPr/>
  </w:style>
  <w:style w:type="paragraph" w:styleId="Style18">
    <w:name w:val="Заглавие"/>
    <w:basedOn w:val="Style12"/>
    <w:pPr/>
    <w:rPr/>
  </w:style>
  <w:style w:type="paragraph" w:styleId="Style19">
    <w:name w:val="Подзаголовок"/>
    <w:basedOn w:val="Style12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F9361-E259-4A88-B351-8C099FC79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Application>LibreOffice/5.0.0.5$Windows_x86 LibreOffice_project/1b1a90865e348b492231e1c451437d7a15bb262b</Application>
  <Paragraphs>124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2016-12-09T15:49:00Z</dcterms:created>
  <dc:creator>Пользователь Windows</dc:creator>
  <dc:language>ru-RU</dc:language>
  <cp:lastModifiedBy>user</cp:lastModifiedBy>
  <cp:lastPrinted>2017-01-16T14:31:00Z</cp:lastPrinted>
  <dcterms:modified xsi:type="dcterms:W3CDTF">2017-01-16T14:34:00Z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