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88" w:rsidRPr="00F97388" w:rsidRDefault="00F97388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88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F97388" w:rsidRDefault="00F97388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88">
        <w:rPr>
          <w:rFonts w:ascii="Times New Roman" w:hAnsi="Times New Roman" w:cs="Times New Roman"/>
          <w:b/>
          <w:sz w:val="28"/>
          <w:szCs w:val="28"/>
        </w:rPr>
        <w:t>Г</w:t>
      </w:r>
      <w:r w:rsidR="0031061C">
        <w:rPr>
          <w:rFonts w:ascii="Times New Roman" w:hAnsi="Times New Roman" w:cs="Times New Roman"/>
          <w:b/>
          <w:sz w:val="28"/>
          <w:szCs w:val="28"/>
        </w:rPr>
        <w:t xml:space="preserve">БПОУ </w:t>
      </w:r>
      <w:r w:rsidRPr="00F97388">
        <w:rPr>
          <w:rFonts w:ascii="Times New Roman" w:hAnsi="Times New Roman" w:cs="Times New Roman"/>
          <w:b/>
          <w:sz w:val="28"/>
          <w:szCs w:val="28"/>
        </w:rPr>
        <w:t>Республики Дагестан «</w:t>
      </w:r>
      <w:r w:rsidR="00C60031">
        <w:rPr>
          <w:rFonts w:ascii="Times New Roman" w:hAnsi="Times New Roman" w:cs="Times New Roman"/>
          <w:b/>
          <w:sz w:val="28"/>
          <w:szCs w:val="28"/>
        </w:rPr>
        <w:t>ДБМК»</w:t>
      </w:r>
      <w:r w:rsidRPr="00F97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388">
        <w:rPr>
          <w:rFonts w:ascii="Times New Roman" w:hAnsi="Times New Roman" w:cs="Times New Roman"/>
          <w:b/>
          <w:sz w:val="28"/>
          <w:szCs w:val="28"/>
        </w:rPr>
        <w:t>им.Р.П.Аскерханова</w:t>
      </w:r>
      <w:proofErr w:type="spellEnd"/>
      <w:r w:rsidRPr="00F97388">
        <w:rPr>
          <w:rFonts w:ascii="Times New Roman" w:hAnsi="Times New Roman" w:cs="Times New Roman"/>
          <w:b/>
          <w:sz w:val="28"/>
          <w:szCs w:val="28"/>
        </w:rPr>
        <w:t>»</w:t>
      </w:r>
    </w:p>
    <w:p w:rsidR="00F26DC6" w:rsidRDefault="00F26DC6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EB" w:rsidRDefault="00E900EB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EB" w:rsidRDefault="00E900EB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C6" w:rsidRPr="00B90577" w:rsidRDefault="00F26DC6" w:rsidP="00F9738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00EB" w:rsidRPr="00B90577" w:rsidRDefault="00B90577" w:rsidP="00B905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0577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F26DC6" w:rsidRDefault="00F26DC6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7A2E39" w:rsidRDefault="007A2E39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39" w:rsidRDefault="007A2E39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E19A1">
        <w:rPr>
          <w:rFonts w:ascii="Times New Roman" w:hAnsi="Times New Roman" w:cs="Times New Roman"/>
          <w:b/>
          <w:sz w:val="28"/>
          <w:szCs w:val="28"/>
        </w:rPr>
        <w:t>Основные направления психологического сопровождения обучающ</w:t>
      </w:r>
      <w:r>
        <w:rPr>
          <w:rFonts w:ascii="Times New Roman" w:hAnsi="Times New Roman" w:cs="Times New Roman"/>
          <w:b/>
          <w:sz w:val="28"/>
          <w:szCs w:val="28"/>
        </w:rPr>
        <w:t>ихся в рамках введения ФГОС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2E39" w:rsidRDefault="007A2E39" w:rsidP="00F9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Pr="00693CC2" w:rsidRDefault="00052461" w:rsidP="00BC6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276A7" w:rsidRDefault="006276A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A7" w:rsidRDefault="006276A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A7" w:rsidRDefault="006276A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A7" w:rsidRDefault="006276A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A7" w:rsidRDefault="006276A7" w:rsidP="00627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Шахмарданова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Юзбековна</w:t>
      </w:r>
      <w:proofErr w:type="spellEnd"/>
    </w:p>
    <w:p w:rsidR="006276A7" w:rsidRDefault="006276A7" w:rsidP="006276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052461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052461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052461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052461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052461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61" w:rsidRDefault="006276A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2021г.</w:t>
      </w:r>
    </w:p>
    <w:p w:rsidR="00B90577" w:rsidRDefault="00B90577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40" w:rsidRDefault="00352540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7E" w:rsidRPr="002D7162" w:rsidRDefault="00A1487E" w:rsidP="00BC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6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7796" w:rsidRDefault="0096701C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A1487E">
        <w:rPr>
          <w:rFonts w:ascii="Times New Roman" w:hAnsi="Times New Roman" w:cs="Times New Roman"/>
          <w:sz w:val="28"/>
          <w:szCs w:val="28"/>
        </w:rPr>
        <w:t xml:space="preserve"> общего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951E55" w:rsidRPr="0096701C">
        <w:rPr>
          <w:rFonts w:ascii="Times New Roman" w:hAnsi="Times New Roman" w:cs="Times New Roman"/>
          <w:sz w:val="28"/>
          <w:szCs w:val="28"/>
        </w:rPr>
        <w:t xml:space="preserve">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1E55" w:rsidRPr="0096701C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как целостная, системно организованная деятельность, в рамках которой создаются социально-психологические и педагогические условия для успешного обучения и развития каждого </w:t>
      </w:r>
      <w:r w:rsidR="00897796">
        <w:rPr>
          <w:rFonts w:ascii="Times New Roman" w:hAnsi="Times New Roman" w:cs="Times New Roman"/>
          <w:sz w:val="28"/>
          <w:szCs w:val="28"/>
        </w:rPr>
        <w:t>обучающегося</w:t>
      </w:r>
      <w:r w:rsidR="00951E55" w:rsidRPr="0096701C">
        <w:rPr>
          <w:rFonts w:ascii="Times New Roman" w:hAnsi="Times New Roman" w:cs="Times New Roman"/>
          <w:sz w:val="28"/>
          <w:szCs w:val="28"/>
        </w:rPr>
        <w:t>, становится необходимым элементом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765" w:rsidRPr="00D3025F">
        <w:rPr>
          <w:rFonts w:ascii="Times New Roman" w:hAnsi="Times New Roman" w:cs="Times New Roman"/>
          <w:sz w:val="28"/>
          <w:szCs w:val="28"/>
        </w:rPr>
        <w:t xml:space="preserve"> В связи с тем, что приоритетным направлением новых образовательных стандартов является реализация развивающего потенциала общего </w:t>
      </w:r>
      <w:r w:rsidR="00897796"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="009F4765" w:rsidRPr="00D3025F">
        <w:rPr>
          <w:rFonts w:ascii="Times New Roman" w:hAnsi="Times New Roman" w:cs="Times New Roman"/>
          <w:sz w:val="28"/>
          <w:szCs w:val="28"/>
        </w:rPr>
        <w:t xml:space="preserve">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обучающихся, учет их особенностей и всестороннее раскрытие их интеллектуального и личностного потенциала. </w:t>
      </w:r>
    </w:p>
    <w:p w:rsidR="00897796" w:rsidRDefault="00897796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нового стандарта </w:t>
      </w:r>
      <w:r w:rsidR="009F4765" w:rsidRPr="00D3025F">
        <w:rPr>
          <w:rFonts w:ascii="Times New Roman" w:hAnsi="Times New Roman" w:cs="Times New Roman"/>
          <w:sz w:val="28"/>
          <w:szCs w:val="28"/>
        </w:rPr>
        <w:t>образования существенно изменяет всю образовательную ситуацию в образовательной организации (далее – ОО), определяя точное место формам и видам приложения психологических знаний в содержании и орг</w:t>
      </w:r>
      <w:r w:rsidR="00BE19A1">
        <w:rPr>
          <w:rFonts w:ascii="Times New Roman" w:hAnsi="Times New Roman" w:cs="Times New Roman"/>
          <w:sz w:val="28"/>
          <w:szCs w:val="28"/>
        </w:rPr>
        <w:t>анизации образовательной среды</w:t>
      </w:r>
      <w:r w:rsidR="009F4765" w:rsidRPr="00D3025F">
        <w:rPr>
          <w:rFonts w:ascii="Times New Roman" w:hAnsi="Times New Roman" w:cs="Times New Roman"/>
          <w:sz w:val="28"/>
          <w:szCs w:val="28"/>
        </w:rPr>
        <w:t>, что делает обязательной, конкретной и измеримой деятельность педагога-психолога как полноценного участника образовательного процесса.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Важное место в образовательном процессе занимают психическое здоровье обучающихся, индивидуализация образовательных маршрутов, создание психологически безопасной и комфортной образовательной среды. Именно поэтому, на современном этапе развития системы образования, возникает потребность организации психологического сопровождения внедрения ФГОС как на муниципальном уровне, так и на каждом уровне образовательной организации.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Поэтому и возникла необходимость разработки и применения системы психолого-педагогического</w:t>
      </w:r>
      <w:r w:rsidR="00897796">
        <w:rPr>
          <w:rFonts w:ascii="Times New Roman" w:hAnsi="Times New Roman" w:cs="Times New Roman"/>
          <w:sz w:val="28"/>
          <w:szCs w:val="28"/>
        </w:rPr>
        <w:t xml:space="preserve"> сопровождения введения ФГОС ОО</w:t>
      </w:r>
      <w:r w:rsidRPr="00D3025F">
        <w:rPr>
          <w:rFonts w:ascii="Times New Roman" w:hAnsi="Times New Roman" w:cs="Times New Roman"/>
          <w:sz w:val="28"/>
          <w:szCs w:val="28"/>
        </w:rPr>
        <w:t xml:space="preserve"> в среднем звене, которая с одной стороны, интегрировала бы диагностику, консультации, тренинги и другие формы психологической работы, и с другой стороны, включала бы сопровождение всех субъектов образовательного процесса: обучающихся, родителей, педагогов. Данная система должна обеспечить формирование у </w:t>
      </w:r>
      <w:r w:rsidR="00897796">
        <w:rPr>
          <w:rFonts w:ascii="Times New Roman" w:hAnsi="Times New Roman" w:cs="Times New Roman"/>
          <w:sz w:val="28"/>
          <w:szCs w:val="28"/>
        </w:rPr>
        <w:t>обучающегося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стремления к личностному развитию и социализации. Работа психолога становится необходимым элементом системы </w:t>
      </w:r>
      <w:r w:rsidRPr="00D3025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образовательным процессом ОО, поскольку результаты его деятельности предполагают </w:t>
      </w:r>
      <w:r w:rsidR="00BE19A1">
        <w:rPr>
          <w:rFonts w:ascii="Times New Roman" w:hAnsi="Times New Roman" w:cs="Times New Roman"/>
          <w:sz w:val="28"/>
          <w:szCs w:val="28"/>
        </w:rPr>
        <w:t>оценку качества обучения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Среди критериев успешности психолого-педагогического сопровождения указываются: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1) успешность деятельности обучающихся;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2) осуществление деятельности без значимых нарушений физического и психического здоровья; 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3) удовлетворенность своей деятельностью, своим положением; </w:t>
      </w:r>
    </w:p>
    <w:p w:rsidR="00897796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4) связывание своих личных планов и интересов с этой деятельностью в перспективе.</w:t>
      </w:r>
    </w:p>
    <w:p w:rsidR="002D7162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Чтобы реализовать требования, которые заложены в стандартах образования необходимо также осуществлять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подход к обучению и воспитанию, который выдвигает на первое ме</w:t>
      </w:r>
      <w:r w:rsidR="009A10CC">
        <w:rPr>
          <w:rFonts w:ascii="Times New Roman" w:hAnsi="Times New Roman" w:cs="Times New Roman"/>
          <w:sz w:val="28"/>
          <w:szCs w:val="28"/>
        </w:rPr>
        <w:t>сто не информированность обучающегося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(учителя, родителя), а способность организовывать свою работу. Смысл такого по</w:t>
      </w:r>
      <w:r w:rsidR="002D7162">
        <w:rPr>
          <w:rFonts w:ascii="Times New Roman" w:hAnsi="Times New Roman" w:cs="Times New Roman"/>
          <w:sz w:val="28"/>
          <w:szCs w:val="28"/>
        </w:rPr>
        <w:t>дхода в том, что обучающийся</w:t>
      </w:r>
      <w:r w:rsidR="00AA2A3D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3025F">
        <w:rPr>
          <w:rFonts w:ascii="Times New Roman" w:hAnsi="Times New Roman" w:cs="Times New Roman"/>
          <w:sz w:val="28"/>
          <w:szCs w:val="28"/>
        </w:rPr>
        <w:t>осознавать постановку самой задачи, оценивать новый опыт, контролировать эффективность собственных действий. Психологический механизм формирования компетентности существенно отличается от механизма формирования понятийного «академического» зна</w:t>
      </w:r>
      <w:r w:rsidR="002D7162">
        <w:rPr>
          <w:rFonts w:ascii="Times New Roman" w:hAnsi="Times New Roman" w:cs="Times New Roman"/>
          <w:sz w:val="28"/>
          <w:szCs w:val="28"/>
        </w:rPr>
        <w:t>ния. Подразумевается, что обучающийся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сам формирует понятия, необходимые для решения задачи. При таком подходе учебная деятельность периодически приобретает исследовательский или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практикопреобразовательный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характер. Психологическое сопровождение внедрения ФГОС обладает мощным потенциалом и является одним из средств повышения интереса к инновационной деятельност</w:t>
      </w:r>
      <w:r w:rsidR="002D7162">
        <w:rPr>
          <w:rFonts w:ascii="Times New Roman" w:hAnsi="Times New Roman" w:cs="Times New Roman"/>
          <w:sz w:val="28"/>
          <w:szCs w:val="28"/>
        </w:rPr>
        <w:t>и. Способствует анализу обучающейся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среды с точки зрения тех возможностей, которые она предоставляет для обучения и развития </w:t>
      </w:r>
      <w:r w:rsidR="002D7162">
        <w:rPr>
          <w:rFonts w:ascii="Times New Roman" w:hAnsi="Times New Roman" w:cs="Times New Roman"/>
          <w:sz w:val="28"/>
          <w:szCs w:val="28"/>
        </w:rPr>
        <w:t>студента</w:t>
      </w:r>
      <w:r w:rsidRPr="00D3025F">
        <w:rPr>
          <w:rFonts w:ascii="Times New Roman" w:hAnsi="Times New Roman" w:cs="Times New Roman"/>
          <w:sz w:val="28"/>
          <w:szCs w:val="28"/>
        </w:rPr>
        <w:t>, и тех требований, которые она предъявляет к его психологическим возможностям и уровню развития; определению психологических критериев эффективного обучения и развития</w:t>
      </w:r>
      <w:r w:rsidR="002D716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, разработке и внедрению определенных мероприятий, форм и методов работы, которые рассматриваются как условия успешного обучения и развития </w:t>
      </w:r>
      <w:r w:rsidR="002D7162">
        <w:rPr>
          <w:rFonts w:ascii="Times New Roman" w:hAnsi="Times New Roman" w:cs="Times New Roman"/>
          <w:sz w:val="28"/>
          <w:szCs w:val="28"/>
        </w:rPr>
        <w:t>обучающихся</w:t>
      </w:r>
      <w:r w:rsidRPr="00D3025F">
        <w:rPr>
          <w:rFonts w:ascii="Times New Roman" w:hAnsi="Times New Roman" w:cs="Times New Roman"/>
          <w:sz w:val="28"/>
          <w:szCs w:val="28"/>
        </w:rPr>
        <w:t>.</w:t>
      </w:r>
    </w:p>
    <w:p w:rsidR="004507BC" w:rsidRDefault="004507BC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44" w:rsidRDefault="00D40744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9A1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психологического сопровождения обучающ</w:t>
      </w:r>
      <w:r w:rsidR="00B64DD4">
        <w:rPr>
          <w:rFonts w:ascii="Times New Roman" w:hAnsi="Times New Roman" w:cs="Times New Roman"/>
          <w:b/>
          <w:sz w:val="28"/>
          <w:szCs w:val="28"/>
        </w:rPr>
        <w:t>ихся в рамках введения ФГОС</w:t>
      </w:r>
      <w:r w:rsidR="00BE19A1" w:rsidRPr="00BE19A1">
        <w:rPr>
          <w:rFonts w:ascii="Times New Roman" w:hAnsi="Times New Roman" w:cs="Times New Roman"/>
          <w:b/>
          <w:sz w:val="28"/>
          <w:szCs w:val="28"/>
        </w:rPr>
        <w:t>:</w:t>
      </w:r>
    </w:p>
    <w:p w:rsidR="002D7162" w:rsidRDefault="002D7162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9A1" w:rsidRPr="00BE19A1">
        <w:rPr>
          <w:rFonts w:ascii="Times New Roman" w:hAnsi="Times New Roman" w:cs="Times New Roman"/>
          <w:b/>
          <w:sz w:val="28"/>
          <w:szCs w:val="28"/>
        </w:rPr>
        <w:t>П</w:t>
      </w:r>
      <w:r w:rsidR="009F4765" w:rsidRPr="00BE19A1">
        <w:rPr>
          <w:rFonts w:ascii="Times New Roman" w:hAnsi="Times New Roman" w:cs="Times New Roman"/>
          <w:b/>
          <w:sz w:val="28"/>
          <w:szCs w:val="28"/>
        </w:rPr>
        <w:t>рофилактическое направление</w:t>
      </w:r>
    </w:p>
    <w:p w:rsidR="00356D5A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Профилактика – предупреждение возникновения явлений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6 Психопрофилактическая работа – обеспечение решения проблем, связанных с обучением, воспитанием, психическим здоровьем детей:</w:t>
      </w:r>
    </w:p>
    <w:p w:rsidR="00356D5A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- разработка и осуществление развивающих программ для обучающихся с учетом задач каждого возрастного этапа;</w:t>
      </w:r>
    </w:p>
    <w:p w:rsidR="002427EC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- выявление психологических особенностей</w:t>
      </w:r>
      <w:r w:rsidR="00356D5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D3025F">
        <w:rPr>
          <w:rFonts w:ascii="Times New Roman" w:hAnsi="Times New Roman" w:cs="Times New Roman"/>
          <w:sz w:val="28"/>
          <w:szCs w:val="28"/>
        </w:rPr>
        <w:t>, которые в дальнейшем могут обусловить отклонения в интеллектуальном или личностном развитии;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- предупреждение возможных осложнений в связи с переходом обучающихся на следующую возрастную ступень. </w:t>
      </w:r>
    </w:p>
    <w:p w:rsidR="00BE19A1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Выявление особенностей психического развития </w:t>
      </w:r>
      <w:r w:rsidR="00BE19A1">
        <w:rPr>
          <w:rFonts w:ascii="Times New Roman" w:hAnsi="Times New Roman" w:cs="Times New Roman"/>
          <w:sz w:val="28"/>
          <w:szCs w:val="28"/>
        </w:rPr>
        <w:t>обучающегося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, наиболее важных особенностей деятельности,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Диагностика может быть </w:t>
      </w:r>
      <w:r w:rsidRPr="00A63A20">
        <w:rPr>
          <w:rFonts w:ascii="Times New Roman" w:hAnsi="Times New Roman" w:cs="Times New Roman"/>
          <w:i/>
          <w:sz w:val="28"/>
          <w:szCs w:val="28"/>
        </w:rPr>
        <w:t>индивидуальной и групповой</w:t>
      </w:r>
      <w:r w:rsidRPr="00D30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9A1" w:rsidRP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A20">
        <w:rPr>
          <w:rFonts w:ascii="Times New Roman" w:hAnsi="Times New Roman" w:cs="Times New Roman"/>
          <w:sz w:val="28"/>
          <w:szCs w:val="28"/>
        </w:rPr>
        <w:t xml:space="preserve">Этапы индивидуальной диагностики: 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1. изучение обращения к психологу, поступающего от педагогов, родителей, обучающихся (определение проблемы, выбор метода исследования);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2. формулировка заключения об основных характеристиках изученных компонентов психического развития или формирования личности школьника (постановка психологического диагноза);</w:t>
      </w:r>
    </w:p>
    <w:p w:rsidR="002427EC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3. разработка рекомендаций, программы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работы с обучающимися, составление долговременного плана развития способностей или других психологических образований.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 xml:space="preserve"> Консультативное направление</w:t>
      </w:r>
      <w:r w:rsidRPr="00D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(помощь в решении тех проблем, с которыми к психологу обращаются </w:t>
      </w:r>
      <w:r w:rsidR="00A63A20">
        <w:rPr>
          <w:rFonts w:ascii="Times New Roman" w:hAnsi="Times New Roman" w:cs="Times New Roman"/>
          <w:sz w:val="28"/>
          <w:szCs w:val="28"/>
        </w:rPr>
        <w:t>педагоги,</w:t>
      </w:r>
      <w:r w:rsidRPr="00D3025F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A63A20">
        <w:rPr>
          <w:rFonts w:ascii="Times New Roman" w:hAnsi="Times New Roman" w:cs="Times New Roman"/>
          <w:sz w:val="28"/>
          <w:szCs w:val="28"/>
        </w:rPr>
        <w:t>ющиеся</w:t>
      </w:r>
      <w:r w:rsidRPr="00D3025F">
        <w:rPr>
          <w:rFonts w:ascii="Times New Roman" w:hAnsi="Times New Roman" w:cs="Times New Roman"/>
          <w:sz w:val="28"/>
          <w:szCs w:val="28"/>
        </w:rPr>
        <w:t>, родители)</w:t>
      </w:r>
      <w:r w:rsidR="00BE19A1">
        <w:rPr>
          <w:rFonts w:ascii="Times New Roman" w:hAnsi="Times New Roman" w:cs="Times New Roman"/>
          <w:sz w:val="28"/>
          <w:szCs w:val="28"/>
        </w:rPr>
        <w:t>.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3A20">
        <w:rPr>
          <w:rFonts w:ascii="Times New Roman" w:hAnsi="Times New Roman" w:cs="Times New Roman"/>
          <w:i/>
          <w:sz w:val="28"/>
          <w:szCs w:val="28"/>
        </w:rPr>
        <w:t>Индивидуальное консультирование</w:t>
      </w:r>
      <w:r w:rsidRPr="00D3025F">
        <w:rPr>
          <w:rFonts w:ascii="Times New Roman" w:hAnsi="Times New Roman" w:cs="Times New Roman"/>
          <w:sz w:val="28"/>
          <w:szCs w:val="28"/>
        </w:rPr>
        <w:t xml:space="preserve"> – оказание помощи и создание условий для развития личности, способности выбирать и действовать по собственному усмотрению, обучатся новому поведению. 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A63A20">
        <w:rPr>
          <w:rFonts w:ascii="Times New Roman" w:hAnsi="Times New Roman" w:cs="Times New Roman"/>
          <w:i/>
          <w:sz w:val="28"/>
          <w:szCs w:val="28"/>
        </w:rPr>
        <w:t xml:space="preserve">Групповое консультирование </w:t>
      </w:r>
      <w:r w:rsidRPr="00D3025F">
        <w:rPr>
          <w:rFonts w:ascii="Times New Roman" w:hAnsi="Times New Roman" w:cs="Times New Roman"/>
          <w:sz w:val="28"/>
          <w:szCs w:val="28"/>
        </w:rPr>
        <w:t xml:space="preserve">–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ОО. </w:t>
      </w:r>
    </w:p>
    <w:p w:rsidR="00BE19A1" w:rsidRPr="00BE19A1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 xml:space="preserve">Развивающее направление </w:t>
      </w:r>
    </w:p>
    <w:p w:rsid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Развивающая работа (</w:t>
      </w:r>
      <w:r w:rsidRPr="00A63A20">
        <w:rPr>
          <w:rFonts w:ascii="Times New Roman" w:hAnsi="Times New Roman" w:cs="Times New Roman"/>
          <w:i/>
          <w:sz w:val="28"/>
          <w:szCs w:val="28"/>
        </w:rPr>
        <w:t>индивидуальная и групповая</w:t>
      </w:r>
      <w:r w:rsidRPr="00D3025F">
        <w:rPr>
          <w:rFonts w:ascii="Times New Roman" w:hAnsi="Times New Roman" w:cs="Times New Roman"/>
          <w:sz w:val="28"/>
          <w:szCs w:val="28"/>
        </w:rPr>
        <w:t>) – формирование потребности в новом знании, возможности его приобретения и реализации в деятельности и общении.</w:t>
      </w:r>
    </w:p>
    <w:p w:rsidR="00A63A20" w:rsidRPr="00A63A20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A20">
        <w:rPr>
          <w:rFonts w:ascii="Times New Roman" w:hAnsi="Times New Roman" w:cs="Times New Roman"/>
          <w:b/>
          <w:sz w:val="28"/>
          <w:szCs w:val="28"/>
        </w:rPr>
        <w:t xml:space="preserve"> Коррекционное направление</w:t>
      </w:r>
    </w:p>
    <w:p w:rsid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Коррекционная работа (</w:t>
      </w:r>
      <w:r w:rsidRPr="00A63A20">
        <w:rPr>
          <w:rFonts w:ascii="Times New Roman" w:hAnsi="Times New Roman" w:cs="Times New Roman"/>
          <w:i/>
          <w:sz w:val="28"/>
          <w:szCs w:val="28"/>
        </w:rPr>
        <w:t>индивидуальная и групповая</w:t>
      </w:r>
      <w:r w:rsidRPr="00D3025F">
        <w:rPr>
          <w:rFonts w:ascii="Times New Roman" w:hAnsi="Times New Roman" w:cs="Times New Roman"/>
          <w:sz w:val="28"/>
          <w:szCs w:val="28"/>
        </w:rPr>
        <w:t>) – организация работы прежде всего с обучающимися, имеющими проблемы в обучении, поведении и личностном развитии, выявленные в процессе диагностики.</w:t>
      </w:r>
    </w:p>
    <w:p w:rsidR="00A63A20" w:rsidRPr="00A63A20" w:rsidRDefault="009F4765" w:rsidP="00355A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A20">
        <w:rPr>
          <w:rFonts w:ascii="Times New Roman" w:hAnsi="Times New Roman" w:cs="Times New Roman"/>
          <w:sz w:val="28"/>
          <w:szCs w:val="28"/>
        </w:rPr>
        <w:t xml:space="preserve"> </w:t>
      </w:r>
      <w:r w:rsidR="00A63A20" w:rsidRPr="00A63A20">
        <w:rPr>
          <w:rFonts w:ascii="Times New Roman" w:hAnsi="Times New Roman" w:cs="Times New Roman"/>
          <w:i/>
          <w:sz w:val="28"/>
          <w:szCs w:val="28"/>
        </w:rPr>
        <w:t>Направлено на</w:t>
      </w:r>
      <w:r w:rsidR="00A63A20" w:rsidRPr="00A63A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уменьшение степени выраженности патологии, ее поведенческие последствия;</w:t>
      </w:r>
    </w:p>
    <w:p w:rsidR="00A63A20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- предупреждение появления вторичных отклонений в развитии;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- обеспечение максимальной реализации реаби</w:t>
      </w:r>
      <w:r w:rsidR="00A63A20">
        <w:rPr>
          <w:rFonts w:ascii="Times New Roman" w:hAnsi="Times New Roman" w:cs="Times New Roman"/>
          <w:sz w:val="28"/>
          <w:szCs w:val="28"/>
        </w:rPr>
        <w:t xml:space="preserve">литационного потенциала </w:t>
      </w:r>
    </w:p>
    <w:p w:rsidR="00BE19A1" w:rsidRPr="00BE19A1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</w:t>
      </w:r>
      <w:r w:rsidRPr="00BE19A1">
        <w:rPr>
          <w:rFonts w:ascii="Times New Roman" w:hAnsi="Times New Roman" w:cs="Times New Roman"/>
          <w:b/>
          <w:sz w:val="28"/>
          <w:szCs w:val="28"/>
        </w:rPr>
        <w:t>Просветительско-образовательное направление</w:t>
      </w:r>
    </w:p>
    <w:p w:rsidR="00BE19A1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и образование –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 Так же приобщение педагогического коллектива, обучающихся и родителей к психологической культуре. </w:t>
      </w:r>
    </w:p>
    <w:p w:rsidR="002427EC" w:rsidRDefault="002427EC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9A1" w:rsidRPr="00BE19A1" w:rsidRDefault="009F4765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9A1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="00A6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A1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9F4765" w:rsidRPr="00D3025F" w:rsidRDefault="009F4765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поддержка делает процесс профессионального самоопределения обучающихся последовательным, осознанным и обоснованным; она направлена на самопознание, выявление истинных </w:t>
      </w:r>
      <w:r w:rsidRPr="00D3025F">
        <w:rPr>
          <w:rFonts w:ascii="Times New Roman" w:hAnsi="Times New Roman" w:cs="Times New Roman"/>
          <w:sz w:val="28"/>
          <w:szCs w:val="28"/>
        </w:rPr>
        <w:lastRenderedPageBreak/>
        <w:t>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Решение задач психолого-педагогического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сопровождения обучающихся не может быть ограничено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областью непосредственного взаимодействия психолога с</w:t>
      </w:r>
      <w:r w:rsidR="00BE19A1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A63A20">
        <w:rPr>
          <w:rFonts w:ascii="Times New Roman" w:hAnsi="Times New Roman" w:cs="Times New Roman"/>
          <w:sz w:val="28"/>
          <w:szCs w:val="28"/>
        </w:rPr>
        <w:t>ис</w:t>
      </w:r>
      <w:r w:rsidR="00BE19A1">
        <w:rPr>
          <w:rFonts w:ascii="Times New Roman" w:hAnsi="Times New Roman" w:cs="Times New Roman"/>
          <w:sz w:val="28"/>
          <w:szCs w:val="28"/>
        </w:rPr>
        <w:t>я.</w:t>
      </w:r>
      <w:r w:rsidRPr="00D3025F">
        <w:rPr>
          <w:rFonts w:ascii="Times New Roman" w:hAnsi="Times New Roman" w:cs="Times New Roman"/>
          <w:sz w:val="28"/>
          <w:szCs w:val="28"/>
        </w:rPr>
        <w:t xml:space="preserve"> Оно требует организации работы с педагогами и</w:t>
      </w:r>
    </w:p>
    <w:p w:rsidR="00817647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родителями как участниками образовательного процесса.</w:t>
      </w:r>
    </w:p>
    <w:p w:rsidR="00817647" w:rsidRPr="00BE19A1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- Профилактическая работа</w:t>
      </w:r>
      <w:r w:rsidRPr="00D3025F">
        <w:rPr>
          <w:rFonts w:ascii="Times New Roman" w:hAnsi="Times New Roman" w:cs="Times New Roman"/>
          <w:sz w:val="28"/>
          <w:szCs w:val="28"/>
        </w:rPr>
        <w:t xml:space="preserve"> с обучающимися с целью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формирования у них знаний, установок, личностных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ориентиров и норм поведения, обеспечивающих сохранение и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укрепление физического, психологического и социального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здоровья, содействие формированию регулятивных,</w:t>
      </w:r>
      <w:r w:rsidR="002427EC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коммуникативных, познавательных компетентностей.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-Выявление учащихся группы риска</w:t>
      </w:r>
      <w:r w:rsidRPr="00D3025F">
        <w:rPr>
          <w:rFonts w:ascii="Times New Roman" w:hAnsi="Times New Roman" w:cs="Times New Roman"/>
          <w:sz w:val="28"/>
          <w:szCs w:val="28"/>
        </w:rPr>
        <w:t xml:space="preserve"> (методом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мониторинга), сопровождение одаренных детей, находящихся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под опекой и организация индивидуальной или групповой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коррекционно-развивающей работы.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- Проведение тренингов</w:t>
      </w:r>
      <w:r w:rsidRPr="00D3025F">
        <w:rPr>
          <w:rFonts w:ascii="Times New Roman" w:hAnsi="Times New Roman" w:cs="Times New Roman"/>
          <w:sz w:val="28"/>
          <w:szCs w:val="28"/>
        </w:rPr>
        <w:t xml:space="preserve"> с обучающимися по развитию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коммуникативных и регулятивных компетентностей,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формированию мотивации к учебному процессу.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- Консультирование обучающихся</w:t>
      </w:r>
      <w:r w:rsidRPr="00D3025F">
        <w:rPr>
          <w:rFonts w:ascii="Times New Roman" w:hAnsi="Times New Roman" w:cs="Times New Roman"/>
          <w:sz w:val="28"/>
          <w:szCs w:val="28"/>
        </w:rPr>
        <w:t xml:space="preserve"> (помощь в решении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проблем).</w:t>
      </w:r>
    </w:p>
    <w:p w:rsidR="00BE19A1" w:rsidRPr="00BE19A1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E19A1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BE19A1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 Большое внимание при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 xml:space="preserve">сопровождении обучающихся к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социальнопрофессиональному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самоопределению уделяется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индивидуальным консультациям по вопросам выбора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профиля, с учетом возрастных особенностей обучающихся,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проведение элективных курсов «Твоя профессиональная карьера»,</w:t>
      </w:r>
      <w:r w:rsidR="002427EC">
        <w:rPr>
          <w:rFonts w:ascii="Times New Roman" w:hAnsi="Times New Roman" w:cs="Times New Roman"/>
          <w:sz w:val="28"/>
          <w:szCs w:val="28"/>
        </w:rPr>
        <w:t xml:space="preserve"> сопровождение курса «мой выбор»</w:t>
      </w:r>
      <w:r w:rsidRPr="00D3025F">
        <w:rPr>
          <w:rFonts w:ascii="Times New Roman" w:hAnsi="Times New Roman" w:cs="Times New Roman"/>
          <w:sz w:val="28"/>
          <w:szCs w:val="28"/>
        </w:rPr>
        <w:t>, «Мир</w:t>
      </w:r>
    </w:p>
    <w:p w:rsidR="00817647" w:rsidRPr="00D3025F" w:rsidRDefault="00B1706B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профессий»</w:t>
      </w:r>
      <w:r w:rsidR="00817647" w:rsidRPr="00D3025F">
        <w:rPr>
          <w:rFonts w:ascii="Times New Roman" w:hAnsi="Times New Roman" w:cs="Times New Roman"/>
          <w:sz w:val="28"/>
          <w:szCs w:val="28"/>
        </w:rPr>
        <w:t xml:space="preserve"> проведение групповых занятий по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="00817647" w:rsidRPr="00D3025F">
        <w:rPr>
          <w:rFonts w:ascii="Times New Roman" w:hAnsi="Times New Roman" w:cs="Times New Roman"/>
          <w:sz w:val="28"/>
          <w:szCs w:val="28"/>
        </w:rPr>
        <w:t>профориентации обучающихся (тренинги, деловые игры,</w:t>
      </w:r>
      <w:r w:rsidR="00BE19A1">
        <w:rPr>
          <w:rFonts w:ascii="Times New Roman" w:hAnsi="Times New Roman" w:cs="Times New Roman"/>
          <w:sz w:val="28"/>
          <w:szCs w:val="28"/>
        </w:rPr>
        <w:t xml:space="preserve"> </w:t>
      </w:r>
      <w:r w:rsidR="00817647" w:rsidRPr="00D3025F">
        <w:rPr>
          <w:rFonts w:ascii="Times New Roman" w:hAnsi="Times New Roman" w:cs="Times New Roman"/>
          <w:sz w:val="28"/>
          <w:szCs w:val="28"/>
        </w:rPr>
        <w:t>профессиональные пробы).</w:t>
      </w:r>
    </w:p>
    <w:p w:rsidR="00817647" w:rsidRPr="00BE19A1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A1">
        <w:rPr>
          <w:rFonts w:ascii="Times New Roman" w:hAnsi="Times New Roman" w:cs="Times New Roman"/>
          <w:b/>
          <w:sz w:val="28"/>
          <w:szCs w:val="28"/>
        </w:rPr>
        <w:t>- Сопровождение обучающихся в рамках подготовки и</w:t>
      </w:r>
      <w:r w:rsidR="00BE1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A1">
        <w:rPr>
          <w:rFonts w:ascii="Times New Roman" w:hAnsi="Times New Roman" w:cs="Times New Roman"/>
          <w:b/>
          <w:sz w:val="28"/>
          <w:szCs w:val="28"/>
        </w:rPr>
        <w:t>сдачи государственной итоговой аттестации.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При систематической работе достигаются цели: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самореализации, самоопределения, взаимоотношения,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профориентация обучающихся среднего звена.</w:t>
      </w:r>
    </w:p>
    <w:p w:rsidR="00817647" w:rsidRPr="002427EC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EC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 и другими работниками</w:t>
      </w:r>
      <w:r w:rsidR="00B1706B" w:rsidRPr="002427E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организации:</w:t>
      </w:r>
    </w:p>
    <w:p w:rsidR="00B1706B" w:rsidRPr="00B1706B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06B">
        <w:rPr>
          <w:rFonts w:ascii="Times New Roman" w:hAnsi="Times New Roman" w:cs="Times New Roman"/>
          <w:b/>
          <w:sz w:val="28"/>
          <w:szCs w:val="28"/>
        </w:rPr>
        <w:t xml:space="preserve">- Профилактическая работа с </w:t>
      </w:r>
      <w:r w:rsidR="00B1706B">
        <w:rPr>
          <w:rFonts w:ascii="Times New Roman" w:hAnsi="Times New Roman" w:cs="Times New Roman"/>
          <w:b/>
          <w:sz w:val="28"/>
          <w:szCs w:val="28"/>
        </w:rPr>
        <w:t>преподавателями</w:t>
      </w:r>
      <w:r w:rsidRPr="00B170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06B" w:rsidRPr="00B17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Существенное</w:t>
      </w:r>
      <w:r w:rsidR="00B1706B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D3025F">
        <w:rPr>
          <w:rFonts w:ascii="Times New Roman" w:hAnsi="Times New Roman" w:cs="Times New Roman"/>
          <w:sz w:val="28"/>
          <w:szCs w:val="28"/>
        </w:rPr>
        <w:t>отводится обучению педагогов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установлению психологически грамотной, развивающей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систем</w:t>
      </w:r>
      <w:r w:rsidR="00B1706B">
        <w:rPr>
          <w:rFonts w:ascii="Times New Roman" w:hAnsi="Times New Roman" w:cs="Times New Roman"/>
          <w:sz w:val="28"/>
          <w:szCs w:val="28"/>
        </w:rPr>
        <w:t>ы взаимоотношений с обучающимися</w:t>
      </w:r>
      <w:r w:rsidRPr="00D3025F">
        <w:rPr>
          <w:rFonts w:ascii="Times New Roman" w:hAnsi="Times New Roman" w:cs="Times New Roman"/>
          <w:sz w:val="28"/>
          <w:szCs w:val="28"/>
        </w:rPr>
        <w:t>, основанной на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взаимопонимании и взаимно</w:t>
      </w:r>
      <w:r w:rsidR="00B1706B">
        <w:rPr>
          <w:rFonts w:ascii="Times New Roman" w:hAnsi="Times New Roman" w:cs="Times New Roman"/>
          <w:sz w:val="28"/>
          <w:szCs w:val="28"/>
        </w:rPr>
        <w:t xml:space="preserve">м восприятии друг друга. Преподаватели </w:t>
      </w:r>
      <w:r w:rsidRPr="00D3025F">
        <w:rPr>
          <w:rFonts w:ascii="Times New Roman" w:hAnsi="Times New Roman" w:cs="Times New Roman"/>
          <w:sz w:val="28"/>
          <w:szCs w:val="28"/>
        </w:rPr>
        <w:t>обучаются навыкам формирования адекватной Я-концепции,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>, разрешения проблем, оказания психологической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 xml:space="preserve">поддержки в процессе </w:t>
      </w:r>
      <w:r w:rsidR="00B1706B">
        <w:rPr>
          <w:rFonts w:ascii="Times New Roman" w:hAnsi="Times New Roman" w:cs="Times New Roman"/>
          <w:sz w:val="28"/>
          <w:szCs w:val="28"/>
        </w:rPr>
        <w:t xml:space="preserve">их взаимодействия с </w:t>
      </w:r>
      <w:r w:rsidR="002F74B9">
        <w:rPr>
          <w:rFonts w:ascii="Times New Roman" w:hAnsi="Times New Roman" w:cs="Times New Roman"/>
          <w:sz w:val="28"/>
          <w:szCs w:val="28"/>
        </w:rPr>
        <w:t>о</w:t>
      </w:r>
      <w:r w:rsidR="00B1706B">
        <w:rPr>
          <w:rFonts w:ascii="Times New Roman" w:hAnsi="Times New Roman" w:cs="Times New Roman"/>
          <w:sz w:val="28"/>
          <w:szCs w:val="28"/>
        </w:rPr>
        <w:t xml:space="preserve">бучающимися </w:t>
      </w:r>
      <w:r w:rsidRPr="00D3025F">
        <w:rPr>
          <w:rFonts w:ascii="Times New Roman" w:hAnsi="Times New Roman" w:cs="Times New Roman"/>
          <w:sz w:val="28"/>
          <w:szCs w:val="28"/>
        </w:rPr>
        <w:t>и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коллегами.</w:t>
      </w:r>
    </w:p>
    <w:p w:rsidR="00817647" w:rsidRPr="00B1706B" w:rsidRDefault="00B1706B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06B">
        <w:rPr>
          <w:rFonts w:ascii="Times New Roman" w:hAnsi="Times New Roman" w:cs="Times New Roman"/>
          <w:b/>
          <w:sz w:val="28"/>
          <w:szCs w:val="28"/>
        </w:rPr>
        <w:t>- Консультирование преподавателей</w:t>
      </w:r>
      <w:r w:rsidR="00817647" w:rsidRPr="00B1706B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="00242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647" w:rsidRPr="00B1706B">
        <w:rPr>
          <w:rFonts w:ascii="Times New Roman" w:hAnsi="Times New Roman" w:cs="Times New Roman"/>
          <w:b/>
          <w:sz w:val="28"/>
          <w:szCs w:val="28"/>
        </w:rPr>
        <w:t>совершенствования учебно-воспитательного процесса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(сопровождение индивидуальных образовательных</w:t>
      </w:r>
      <w:r w:rsidR="00B1706B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тр</w:t>
      </w:r>
      <w:r w:rsidR="00B1706B">
        <w:rPr>
          <w:rFonts w:ascii="Times New Roman" w:hAnsi="Times New Roman" w:cs="Times New Roman"/>
          <w:sz w:val="28"/>
          <w:szCs w:val="28"/>
        </w:rPr>
        <w:t>а</w:t>
      </w:r>
      <w:r w:rsidRPr="00D3025F">
        <w:rPr>
          <w:rFonts w:ascii="Times New Roman" w:hAnsi="Times New Roman" w:cs="Times New Roman"/>
          <w:sz w:val="28"/>
          <w:szCs w:val="28"/>
        </w:rPr>
        <w:t>екторий).</w:t>
      </w:r>
    </w:p>
    <w:p w:rsidR="00817647" w:rsidRPr="000362F0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F0">
        <w:rPr>
          <w:rFonts w:ascii="Times New Roman" w:hAnsi="Times New Roman" w:cs="Times New Roman"/>
          <w:b/>
          <w:sz w:val="28"/>
          <w:szCs w:val="28"/>
        </w:rPr>
        <w:t>- Проведение семинаров, практических занятий, лекций.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Ожидания и достигаемые цели: просветительная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работа, информация по вопросам личностного роста.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Диагностический материал, создание комфортной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психологической атмосферы в педагогическом коллективе.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Индивидуальное проведение диагностических мероприятий.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Повышение психологической компетентности и профилактика профессионального выгорания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кадров.</w:t>
      </w:r>
    </w:p>
    <w:p w:rsidR="00817647" w:rsidRPr="000362F0" w:rsidRDefault="000362F0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7647" w:rsidRPr="000362F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Консультирование родителей по созданию условий,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обеспечивающих успешну</w:t>
      </w:r>
      <w:r w:rsidR="000362F0">
        <w:rPr>
          <w:rFonts w:ascii="Times New Roman" w:hAnsi="Times New Roman" w:cs="Times New Roman"/>
          <w:sz w:val="28"/>
          <w:szCs w:val="28"/>
        </w:rPr>
        <w:t>ю адаптацию подростков к образовательному учреждению</w:t>
      </w:r>
      <w:r w:rsidRPr="00D3025F">
        <w:rPr>
          <w:rFonts w:ascii="Times New Roman" w:hAnsi="Times New Roman" w:cs="Times New Roman"/>
          <w:sz w:val="28"/>
          <w:szCs w:val="28"/>
        </w:rPr>
        <w:t>, посвященное психологическим особенностям того или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иного вида деятельности. Оно может проводиться как в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традиционной форме – групповые и индивидуальные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консультации, лекции, семинары, и в достаточно новых для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системы сопровождения формах совместных семинаров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тренингов по развитию навыков общения, сотрудничества,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разрешения конфликтов, в которых принимают участие как</w:t>
      </w:r>
      <w:r w:rsidR="000362F0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родители, так и дети.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Профилактическая работа с родителями с целью</w:t>
      </w:r>
      <w:r w:rsidR="000335A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обеспечения родителей знаниями и навыками,</w:t>
      </w:r>
      <w:r w:rsidR="000335A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способствующими развитию эффективного, развивающего</w:t>
      </w:r>
      <w:r w:rsidR="000335A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поведения в семье в процессе взаимодействия с детьми. В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результате их проведения становится возможным</w:t>
      </w:r>
      <w:r w:rsidR="000335A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формирование групп лидеров из родителей, в дальнейшем</w:t>
      </w:r>
      <w:r w:rsidR="000335A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активно участвующих в профилактической деятельности.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lastRenderedPageBreak/>
        <w:t>- Проведение бесед, лекций, возможность давать</w:t>
      </w:r>
      <w:r w:rsidR="00EB3D62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рекомендации родителям для успешного воспитания детей</w:t>
      </w:r>
      <w:r w:rsidR="00EB3D62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учитывая возрастные особенности.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Цель: повышения уровня психолого-педагогической</w:t>
      </w:r>
      <w:r w:rsidR="00EB3D62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компетентности в вопросах воспитания и обучения ребенка.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МОДЕЛЬ ПСИХОЛОГО-ПЕДАГОГИЧЕСКОГО СОПРОВОЖДЕНИЯ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</w:p>
    <w:p w:rsidR="00817647" w:rsidRPr="002F74B9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2F74B9">
        <w:rPr>
          <w:rFonts w:ascii="Times New Roman" w:hAnsi="Times New Roman" w:cs="Times New Roman"/>
          <w:sz w:val="28"/>
          <w:szCs w:val="28"/>
        </w:rPr>
        <w:t>Уровни психолого-педагогического сопровождения</w:t>
      </w:r>
    </w:p>
    <w:p w:rsidR="00817647" w:rsidRPr="00D40744" w:rsidRDefault="00817647" w:rsidP="00D407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D62">
        <w:rPr>
          <w:rFonts w:ascii="Times New Roman" w:hAnsi="Times New Roman" w:cs="Times New Roman"/>
          <w:b/>
          <w:sz w:val="28"/>
          <w:szCs w:val="28"/>
        </w:rPr>
        <w:t>Основные формы</w:t>
      </w:r>
      <w:r w:rsidR="00D40744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="00B829B9">
        <w:rPr>
          <w:rFonts w:ascii="Times New Roman" w:hAnsi="Times New Roman" w:cs="Times New Roman"/>
          <w:b/>
          <w:sz w:val="28"/>
          <w:szCs w:val="28"/>
        </w:rPr>
        <w:t>я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развивающая работа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диагностика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коррекционная работа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экспертиза</w:t>
      </w:r>
    </w:p>
    <w:p w:rsidR="00817647" w:rsidRPr="00F43348" w:rsidRDefault="00EB3D62" w:rsidP="00F433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-</w:t>
      </w:r>
      <w:r w:rsidR="00817647" w:rsidRPr="00F43348">
        <w:rPr>
          <w:rFonts w:ascii="Times New Roman" w:hAnsi="Times New Roman" w:cs="Times New Roman"/>
          <w:sz w:val="28"/>
          <w:szCs w:val="28"/>
        </w:rPr>
        <w:t>просвещение</w:t>
      </w:r>
    </w:p>
    <w:p w:rsidR="00817647" w:rsidRPr="00F43348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Основные направления психолого-педагогического сопровождения</w:t>
      </w:r>
    </w:p>
    <w:p w:rsidR="00817647" w:rsidRPr="002F74B9" w:rsidRDefault="00817647" w:rsidP="00274A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4B9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2F74B9">
        <w:rPr>
          <w:rFonts w:ascii="Times New Roman" w:hAnsi="Times New Roman" w:cs="Times New Roman"/>
          <w:sz w:val="28"/>
          <w:szCs w:val="28"/>
        </w:rPr>
        <w:t>здоровья;</w:t>
      </w:r>
    </w:p>
    <w:p w:rsidR="00817647" w:rsidRPr="002F74B9" w:rsidRDefault="00817647" w:rsidP="00AD04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4B9">
        <w:rPr>
          <w:rFonts w:ascii="Times New Roman" w:hAnsi="Times New Roman" w:cs="Times New Roman"/>
          <w:sz w:val="28"/>
          <w:szCs w:val="28"/>
        </w:rPr>
        <w:t>Формирование ценности здоровья и безопасного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2F74B9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817647" w:rsidRPr="00F43348" w:rsidRDefault="00817647" w:rsidP="00F433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Развитие экологической культуры;</w:t>
      </w:r>
    </w:p>
    <w:p w:rsidR="00817647" w:rsidRPr="00F43348" w:rsidRDefault="00817647" w:rsidP="00F433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обучения.</w:t>
      </w:r>
    </w:p>
    <w:p w:rsidR="00817647" w:rsidRPr="002F74B9" w:rsidRDefault="00817647" w:rsidP="00825D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4B9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F74B9">
        <w:rPr>
          <w:rFonts w:ascii="Times New Roman" w:hAnsi="Times New Roman" w:cs="Times New Roman"/>
          <w:sz w:val="28"/>
          <w:szCs w:val="28"/>
        </w:rPr>
        <w:t xml:space="preserve">возможностей и </w:t>
      </w:r>
      <w:proofErr w:type="gramStart"/>
      <w:r w:rsidRPr="002F74B9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2F74B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17647" w:rsidRPr="002F74B9" w:rsidRDefault="00817647" w:rsidP="007522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4B9">
        <w:rPr>
          <w:rFonts w:ascii="Times New Roman" w:hAnsi="Times New Roman" w:cs="Times New Roman"/>
          <w:sz w:val="28"/>
          <w:szCs w:val="28"/>
        </w:rPr>
        <w:t>Выявление и поддержка детей с особыми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2F74B9">
        <w:rPr>
          <w:rFonts w:ascii="Times New Roman" w:hAnsi="Times New Roman" w:cs="Times New Roman"/>
          <w:sz w:val="28"/>
          <w:szCs w:val="28"/>
        </w:rPr>
        <w:t>образовательными потребностями;</w:t>
      </w:r>
    </w:p>
    <w:p w:rsidR="00817647" w:rsidRPr="00F43348" w:rsidRDefault="00817647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детей.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Психолого-педагогическая поддержка участников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олимпиадного движения;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Обеспечение осознанного и ответственного выбора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дальнейшей профессиональной сферы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17647" w:rsidRPr="00D3025F" w:rsidRDefault="00817647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Формирование коммуникативных навыков в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разновозрастной среде и среде сверстников;</w:t>
      </w:r>
    </w:p>
    <w:p w:rsidR="00CE4708" w:rsidRPr="00F43348" w:rsidRDefault="00CE470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Уровни внедрения системы психолого-педагогического</w:t>
      </w:r>
      <w:r w:rsidR="00F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48">
        <w:rPr>
          <w:rFonts w:ascii="Times New Roman" w:hAnsi="Times New Roman" w:cs="Times New Roman"/>
          <w:b/>
          <w:sz w:val="28"/>
          <w:szCs w:val="28"/>
        </w:rPr>
        <w:t>сопровождения обучающихся в рамках введения ФГОС</w:t>
      </w:r>
    </w:p>
    <w:p w:rsidR="00CE4708" w:rsidRPr="00F43348" w:rsidRDefault="00F4334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4708" w:rsidRPr="00F43348">
        <w:rPr>
          <w:rFonts w:ascii="Times New Roman" w:hAnsi="Times New Roman" w:cs="Times New Roman"/>
          <w:b/>
          <w:sz w:val="28"/>
          <w:szCs w:val="28"/>
        </w:rPr>
        <w:t>Уровень класса (группы)</w:t>
      </w:r>
    </w:p>
    <w:p w:rsidR="002F74B9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lastRenderedPageBreak/>
        <w:t>На данном уровне ведущую роль играют</w:t>
      </w:r>
      <w:r w:rsidR="00B82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348">
        <w:rPr>
          <w:rFonts w:ascii="Times New Roman" w:hAnsi="Times New Roman" w:cs="Times New Roman"/>
          <w:sz w:val="28"/>
          <w:szCs w:val="28"/>
        </w:rPr>
        <w:t>проеподаватели</w:t>
      </w:r>
      <w:proofErr w:type="spellEnd"/>
      <w:r w:rsidR="00F43348">
        <w:rPr>
          <w:rFonts w:ascii="Times New Roman" w:hAnsi="Times New Roman" w:cs="Times New Roman"/>
          <w:sz w:val="28"/>
          <w:szCs w:val="28"/>
        </w:rPr>
        <w:t xml:space="preserve"> и </w:t>
      </w:r>
      <w:r w:rsidRPr="00D3025F">
        <w:rPr>
          <w:rFonts w:ascii="Times New Roman" w:hAnsi="Times New Roman" w:cs="Times New Roman"/>
          <w:sz w:val="28"/>
          <w:szCs w:val="28"/>
        </w:rPr>
        <w:t>классный руководитель, обеспечивающие необходимую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педагогическую поддержку ребенку в решении задач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 xml:space="preserve">обучения, воспитания и развития. 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Основная цель их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деятельности – развитие самостоятельности в решении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 xml:space="preserve">проблемных ситуаций, предотвращение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возникновения острых проблемных ситуаций.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Для достижения данной цели классный руководитель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совместно с психологом разрабатывает план развития класса и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каждого ученика. Корректируется план воспитательной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работы в классе на основе психологических характеристик</w:t>
      </w:r>
    </w:p>
    <w:p w:rsidR="00F43348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класса и обучающихся.</w:t>
      </w:r>
    </w:p>
    <w:p w:rsidR="00CE4708" w:rsidRPr="00F43348" w:rsidRDefault="00F4334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4708" w:rsidRPr="00F43348">
        <w:rPr>
          <w:rFonts w:ascii="Times New Roman" w:hAnsi="Times New Roman" w:cs="Times New Roman"/>
          <w:b/>
          <w:sz w:val="28"/>
          <w:szCs w:val="28"/>
        </w:rPr>
        <w:t>Уровень учреждения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На данном уровне ведется педагогами-психологами,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учителями предметниками, классными руководителями,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социальными педагогами, выявляющими проблемами в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развитии детей и оказывающими первичную помощь в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преодолении трудностей в обучении, взаимодействии с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 xml:space="preserve">учителями, родителями, сверстниками. В рамках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психологомедико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>-педагогического консилиума разрабатываются план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дальнейших действий, направленный на решение возникших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трудностей ребенка. На данном уровне также реализуется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профилактические программы, охватывающие значительные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группы обучающихся, осуществляется экспертная,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консультативная, просветительская работа с администрацией и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учителями.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Этапы внедрения системы психолого-педагогического</w:t>
      </w:r>
      <w:r w:rsidR="00F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48">
        <w:rPr>
          <w:rFonts w:ascii="Times New Roman" w:hAnsi="Times New Roman" w:cs="Times New Roman"/>
          <w:b/>
          <w:sz w:val="28"/>
          <w:szCs w:val="28"/>
        </w:rPr>
        <w:t>сопровождения учебно-воспитательного процесса в рамках</w:t>
      </w:r>
      <w:r w:rsidR="00F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48">
        <w:rPr>
          <w:rFonts w:ascii="Times New Roman" w:hAnsi="Times New Roman" w:cs="Times New Roman"/>
          <w:b/>
          <w:sz w:val="28"/>
          <w:szCs w:val="28"/>
        </w:rPr>
        <w:t>введения ФГОС</w:t>
      </w:r>
    </w:p>
    <w:p w:rsidR="00CE4708" w:rsidRPr="00F43348" w:rsidRDefault="00CE470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изучение и анализ модели сопровождения;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поиск и корректировка методических материалов,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необходимых для внедрения в школьную практику идеи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определение стратегии и тактики дальнейшей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E4708" w:rsidRPr="00D3025F" w:rsidRDefault="002F74B9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708" w:rsidRPr="00D3025F">
        <w:rPr>
          <w:rFonts w:ascii="Times New Roman" w:hAnsi="Times New Roman" w:cs="Times New Roman"/>
          <w:sz w:val="28"/>
          <w:szCs w:val="28"/>
        </w:rPr>
        <w:t>материально-техническое оснащение психологической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="00CE4708" w:rsidRPr="00D3025F">
        <w:rPr>
          <w:rFonts w:ascii="Times New Roman" w:hAnsi="Times New Roman" w:cs="Times New Roman"/>
          <w:sz w:val="28"/>
          <w:szCs w:val="28"/>
        </w:rPr>
        <w:t>службы (компьютерное обеспечение, диагностическое и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="00CE4708" w:rsidRPr="00D3025F">
        <w:rPr>
          <w:rFonts w:ascii="Times New Roman" w:hAnsi="Times New Roman" w:cs="Times New Roman"/>
          <w:sz w:val="28"/>
          <w:szCs w:val="28"/>
        </w:rPr>
        <w:t>методическое оснащение).</w:t>
      </w:r>
    </w:p>
    <w:p w:rsidR="00CE4708" w:rsidRPr="00F43348" w:rsidRDefault="00CE470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2 этап – практический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- введение в школьную практику проведения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 xml:space="preserve"> сопровождения в рамках введения ФГОС;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lastRenderedPageBreak/>
        <w:t>- поиск оптимальных способов контроля за реализацией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решений психолого-педагогического сопровождения.</w:t>
      </w:r>
    </w:p>
    <w:p w:rsidR="00CE4708" w:rsidRPr="00F43348" w:rsidRDefault="00CE470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3 этап – корректирующий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- создание и внедрение мониторинга </w:t>
      </w:r>
      <w:proofErr w:type="gramStart"/>
      <w:r w:rsidRPr="00D3025F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статуса</w:t>
      </w:r>
      <w:proofErr w:type="gramEnd"/>
      <w:r w:rsidRPr="00D3025F">
        <w:rPr>
          <w:rFonts w:ascii="Times New Roman" w:hAnsi="Times New Roman" w:cs="Times New Roman"/>
          <w:sz w:val="28"/>
          <w:szCs w:val="28"/>
        </w:rPr>
        <w:t xml:space="preserve"> </w:t>
      </w:r>
      <w:r w:rsidR="00F43348">
        <w:rPr>
          <w:rFonts w:ascii="Times New Roman" w:hAnsi="Times New Roman" w:cs="Times New Roman"/>
          <w:sz w:val="28"/>
          <w:szCs w:val="28"/>
        </w:rPr>
        <w:t>обучающегося</w:t>
      </w:r>
      <w:r w:rsidRPr="00D3025F">
        <w:rPr>
          <w:rFonts w:ascii="Times New Roman" w:hAnsi="Times New Roman" w:cs="Times New Roman"/>
          <w:sz w:val="28"/>
          <w:szCs w:val="28"/>
        </w:rPr>
        <w:t>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 xml:space="preserve">- корректировка системы </w:t>
      </w:r>
      <w:proofErr w:type="spellStart"/>
      <w:r w:rsidRPr="00D3025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3025F">
        <w:rPr>
          <w:rFonts w:ascii="Times New Roman" w:hAnsi="Times New Roman" w:cs="Times New Roman"/>
          <w:sz w:val="28"/>
          <w:szCs w:val="28"/>
        </w:rPr>
        <w:t>–педагогического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сопровождения в рамках введения ФГОС;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определение и внедрение инновационных направлений</w:t>
      </w:r>
      <w:r w:rsidR="002F74B9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учебно</w:t>
      </w:r>
      <w:r w:rsidR="00407DA1">
        <w:rPr>
          <w:rFonts w:ascii="Times New Roman" w:hAnsi="Times New Roman" w:cs="Times New Roman"/>
          <w:sz w:val="28"/>
          <w:szCs w:val="28"/>
        </w:rPr>
        <w:t>-</w:t>
      </w:r>
      <w:r w:rsidRPr="00D3025F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E4708" w:rsidRPr="00F43348" w:rsidRDefault="00CE4708" w:rsidP="0035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48">
        <w:rPr>
          <w:rFonts w:ascii="Times New Roman" w:hAnsi="Times New Roman" w:cs="Times New Roman"/>
          <w:b/>
          <w:sz w:val="28"/>
          <w:szCs w:val="28"/>
        </w:rPr>
        <w:t>4 этап – обобщающий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обработка и интерпретация результатов внедрения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в рамках</w:t>
      </w:r>
      <w:r w:rsidR="00F43348">
        <w:rPr>
          <w:rFonts w:ascii="Times New Roman" w:hAnsi="Times New Roman" w:cs="Times New Roman"/>
          <w:sz w:val="28"/>
          <w:szCs w:val="28"/>
        </w:rPr>
        <w:t xml:space="preserve"> </w:t>
      </w:r>
      <w:r w:rsidRPr="00D3025F">
        <w:rPr>
          <w:rFonts w:ascii="Times New Roman" w:hAnsi="Times New Roman" w:cs="Times New Roman"/>
          <w:sz w:val="28"/>
          <w:szCs w:val="28"/>
        </w:rPr>
        <w:t>внедрения ФГОС;</w:t>
      </w:r>
    </w:p>
    <w:p w:rsidR="00CE4708" w:rsidRPr="00D3025F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  <w:r w:rsidRPr="00D3025F">
        <w:rPr>
          <w:rFonts w:ascii="Times New Roman" w:hAnsi="Times New Roman" w:cs="Times New Roman"/>
          <w:sz w:val="28"/>
          <w:szCs w:val="28"/>
        </w:rPr>
        <w:t>- определение персп</w:t>
      </w:r>
      <w:r w:rsidR="00407DA1">
        <w:rPr>
          <w:rFonts w:ascii="Times New Roman" w:hAnsi="Times New Roman" w:cs="Times New Roman"/>
          <w:sz w:val="28"/>
          <w:szCs w:val="28"/>
        </w:rPr>
        <w:t>ектив дальнейшего развития образовательной</w:t>
      </w:r>
      <w:r w:rsidR="00901D3D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CE4708" w:rsidRDefault="00CE4708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71" w:rsidRDefault="00E43C71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355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C71" w:rsidRDefault="00E43C71" w:rsidP="00E43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7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43C71" w:rsidRDefault="00E43C71" w:rsidP="00E43C71">
      <w:pPr>
        <w:rPr>
          <w:rFonts w:ascii="Times New Roman" w:hAnsi="Times New Roman" w:cs="Times New Roman"/>
          <w:sz w:val="28"/>
          <w:szCs w:val="28"/>
        </w:rPr>
      </w:pPr>
      <w:r w:rsidRPr="00E43C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E43C71" w:rsidRDefault="00E43C71" w:rsidP="00E43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2.Закон РФ «Об образовании» от 10.07.1992г.№3266-1(с измене</w:t>
      </w:r>
      <w:r w:rsidR="007F55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иями)</w:t>
      </w:r>
    </w:p>
    <w:p w:rsidR="00E43C71" w:rsidRDefault="00E43C71" w:rsidP="00E43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3.ФГОС,</w:t>
      </w:r>
      <w:r w:rsidR="00287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приказом Министерства образования и науки РФ от 06.09.2009г.№373</w:t>
      </w:r>
    </w:p>
    <w:p w:rsidR="007F5594" w:rsidRDefault="00E43C71" w:rsidP="00E43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68EB" w:rsidRPr="00E668EB">
        <w:t xml:space="preserve"> </w:t>
      </w:r>
      <w:r w:rsidR="00E668EB" w:rsidRPr="00E668EB">
        <w:rPr>
          <w:rFonts w:ascii="Times New Roman" w:hAnsi="Times New Roman" w:cs="Times New Roman"/>
          <w:sz w:val="28"/>
          <w:szCs w:val="28"/>
        </w:rPr>
        <w:t>Приказ Министерства просвещения РФ от 17 мая 2021 г. № 253 “О внесении изменений в федеральные государственные образовательные стандарты среднего профессионального образования”</w:t>
      </w:r>
    </w:p>
    <w:p w:rsidR="00E6160D" w:rsidRDefault="00A0366B" w:rsidP="00E6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160D">
        <w:rPr>
          <w:rFonts w:ascii="Times New Roman" w:hAnsi="Times New Roman" w:cs="Times New Roman"/>
          <w:sz w:val="28"/>
          <w:szCs w:val="28"/>
        </w:rPr>
        <w:t>.</w:t>
      </w:r>
      <w:r w:rsidR="00E6160D" w:rsidRPr="00E6160D">
        <w:t xml:space="preserve"> </w:t>
      </w:r>
      <w:r w:rsidR="00E6160D">
        <w:t xml:space="preserve"> </w:t>
      </w:r>
      <w:r w:rsidR="00E6160D" w:rsidRPr="00E6160D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>стерство образования и науки РФ</w:t>
      </w:r>
      <w:r w:rsidR="00E6160D" w:rsidRPr="00E61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0D" w:rsidRPr="00E6160D">
        <w:rPr>
          <w:rFonts w:ascii="Times New Roman" w:hAnsi="Times New Roman" w:cs="Times New Roman"/>
          <w:sz w:val="28"/>
          <w:szCs w:val="28"/>
        </w:rPr>
        <w:t>приказ от 12 мая 2014 г.№502 Об утверждении ФГОС среднего профессионального образования по спе</w:t>
      </w:r>
      <w:r w:rsidR="00E6160D">
        <w:rPr>
          <w:rFonts w:ascii="Times New Roman" w:hAnsi="Times New Roman" w:cs="Times New Roman"/>
          <w:sz w:val="28"/>
          <w:szCs w:val="28"/>
        </w:rPr>
        <w:t>циальности 34.02.</w:t>
      </w:r>
      <w:proofErr w:type="gramStart"/>
      <w:r w:rsidR="00E6160D">
        <w:rPr>
          <w:rFonts w:ascii="Times New Roman" w:hAnsi="Times New Roman" w:cs="Times New Roman"/>
          <w:sz w:val="28"/>
          <w:szCs w:val="28"/>
        </w:rPr>
        <w:t>01.Сестринское</w:t>
      </w:r>
      <w:proofErr w:type="gramEnd"/>
      <w:r w:rsidR="00E6160D"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E6160D" w:rsidRPr="00D3025F" w:rsidRDefault="00E6160D" w:rsidP="00E6160D">
      <w:pPr>
        <w:rPr>
          <w:rFonts w:ascii="Times New Roman" w:hAnsi="Times New Roman" w:cs="Times New Roman"/>
          <w:sz w:val="28"/>
          <w:szCs w:val="28"/>
        </w:rPr>
      </w:pPr>
      <w:r w:rsidRPr="00E6160D">
        <w:rPr>
          <w:rFonts w:ascii="Times New Roman" w:hAnsi="Times New Roman" w:cs="Times New Roman"/>
          <w:sz w:val="28"/>
          <w:szCs w:val="28"/>
        </w:rPr>
        <w:t>https://fgos.ru/FGOS/standart_pdf.php?id=723</w:t>
      </w:r>
    </w:p>
    <w:sectPr w:rsidR="00E6160D" w:rsidRPr="00D3025F" w:rsidSect="003106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53" w:rsidRDefault="00216F53" w:rsidP="0031061C">
      <w:pPr>
        <w:spacing w:after="0" w:line="240" w:lineRule="auto"/>
      </w:pPr>
      <w:r>
        <w:separator/>
      </w:r>
    </w:p>
  </w:endnote>
  <w:endnote w:type="continuationSeparator" w:id="0">
    <w:p w:rsidR="00216F53" w:rsidRDefault="00216F53" w:rsidP="0031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28047"/>
      <w:docPartObj>
        <w:docPartGallery w:val="Page Numbers (Bottom of Page)"/>
        <w:docPartUnique/>
      </w:docPartObj>
    </w:sdtPr>
    <w:sdtEndPr/>
    <w:sdtContent>
      <w:p w:rsidR="0031061C" w:rsidRDefault="00310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39">
          <w:rPr>
            <w:noProof/>
          </w:rPr>
          <w:t>11</w:t>
        </w:r>
        <w:r>
          <w:fldChar w:fldCharType="end"/>
        </w:r>
      </w:p>
    </w:sdtContent>
  </w:sdt>
  <w:p w:rsidR="0031061C" w:rsidRDefault="00310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53" w:rsidRDefault="00216F53" w:rsidP="0031061C">
      <w:pPr>
        <w:spacing w:after="0" w:line="240" w:lineRule="auto"/>
      </w:pPr>
      <w:r>
        <w:separator/>
      </w:r>
    </w:p>
  </w:footnote>
  <w:footnote w:type="continuationSeparator" w:id="0">
    <w:p w:rsidR="00216F53" w:rsidRDefault="00216F53" w:rsidP="0031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FDD"/>
    <w:multiLevelType w:val="multilevel"/>
    <w:tmpl w:val="8942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35DFE"/>
    <w:multiLevelType w:val="hybridMultilevel"/>
    <w:tmpl w:val="32D4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81471"/>
    <w:multiLevelType w:val="multilevel"/>
    <w:tmpl w:val="BD5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D350E"/>
    <w:multiLevelType w:val="multilevel"/>
    <w:tmpl w:val="409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865CF"/>
    <w:multiLevelType w:val="multilevel"/>
    <w:tmpl w:val="EAC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A653D"/>
    <w:multiLevelType w:val="hybridMultilevel"/>
    <w:tmpl w:val="2848D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40184"/>
    <w:multiLevelType w:val="multilevel"/>
    <w:tmpl w:val="C91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50"/>
    <w:rsid w:val="0002080F"/>
    <w:rsid w:val="000335A8"/>
    <w:rsid w:val="00035217"/>
    <w:rsid w:val="000362F0"/>
    <w:rsid w:val="00052461"/>
    <w:rsid w:val="0005315C"/>
    <w:rsid w:val="000C0E0F"/>
    <w:rsid w:val="00111ACD"/>
    <w:rsid w:val="00195D80"/>
    <w:rsid w:val="002004CF"/>
    <w:rsid w:val="00216F53"/>
    <w:rsid w:val="002366AA"/>
    <w:rsid w:val="002403AF"/>
    <w:rsid w:val="002427EC"/>
    <w:rsid w:val="002872F0"/>
    <w:rsid w:val="002D7162"/>
    <w:rsid w:val="002F74B9"/>
    <w:rsid w:val="0031061C"/>
    <w:rsid w:val="00325434"/>
    <w:rsid w:val="00352540"/>
    <w:rsid w:val="00355A95"/>
    <w:rsid w:val="00356D5A"/>
    <w:rsid w:val="00407DA1"/>
    <w:rsid w:val="004507BC"/>
    <w:rsid w:val="00477B80"/>
    <w:rsid w:val="006276A7"/>
    <w:rsid w:val="00692292"/>
    <w:rsid w:val="00693CC2"/>
    <w:rsid w:val="006B3D4D"/>
    <w:rsid w:val="00775FC3"/>
    <w:rsid w:val="00785FCD"/>
    <w:rsid w:val="007A2E39"/>
    <w:rsid w:val="007D348C"/>
    <w:rsid w:val="007D5BE5"/>
    <w:rsid w:val="007E5932"/>
    <w:rsid w:val="007F5594"/>
    <w:rsid w:val="00817647"/>
    <w:rsid w:val="00897796"/>
    <w:rsid w:val="00901D3D"/>
    <w:rsid w:val="00951E55"/>
    <w:rsid w:val="00952C0D"/>
    <w:rsid w:val="0096701C"/>
    <w:rsid w:val="009A10CC"/>
    <w:rsid w:val="009F4765"/>
    <w:rsid w:val="00A0366B"/>
    <w:rsid w:val="00A1487E"/>
    <w:rsid w:val="00A63A20"/>
    <w:rsid w:val="00AA2A3D"/>
    <w:rsid w:val="00B1706B"/>
    <w:rsid w:val="00B64DD4"/>
    <w:rsid w:val="00B829B9"/>
    <w:rsid w:val="00B90577"/>
    <w:rsid w:val="00BC1A3F"/>
    <w:rsid w:val="00BC46BE"/>
    <w:rsid w:val="00BC6E05"/>
    <w:rsid w:val="00BE19A1"/>
    <w:rsid w:val="00C60031"/>
    <w:rsid w:val="00C848E5"/>
    <w:rsid w:val="00CE4708"/>
    <w:rsid w:val="00CF62E1"/>
    <w:rsid w:val="00D3025F"/>
    <w:rsid w:val="00D40744"/>
    <w:rsid w:val="00E06E50"/>
    <w:rsid w:val="00E43C71"/>
    <w:rsid w:val="00E6160D"/>
    <w:rsid w:val="00E668EB"/>
    <w:rsid w:val="00E900EB"/>
    <w:rsid w:val="00EB3D62"/>
    <w:rsid w:val="00ED07BA"/>
    <w:rsid w:val="00F26DC6"/>
    <w:rsid w:val="00F43348"/>
    <w:rsid w:val="00F60E73"/>
    <w:rsid w:val="00F97388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827D"/>
  <w15:chartTrackingRefBased/>
  <w15:docId w15:val="{00FB3E35-6D5D-49F8-BBF1-F959035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61C"/>
  </w:style>
  <w:style w:type="paragraph" w:styleId="a6">
    <w:name w:val="footer"/>
    <w:basedOn w:val="a"/>
    <w:link w:val="a7"/>
    <w:uiPriority w:val="99"/>
    <w:unhideWhenUsed/>
    <w:rsid w:val="0031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0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6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2021-11-29T17:54:00Z</dcterms:created>
  <dcterms:modified xsi:type="dcterms:W3CDTF">2021-11-30T17:29:00Z</dcterms:modified>
</cp:coreProperties>
</file>