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0A" w:rsidRPr="00CC2E91" w:rsidRDefault="00CC2E91" w:rsidP="00232D0A">
      <w:pPr>
        <w:pStyle w:val="2"/>
        <w:shd w:val="clear" w:color="auto" w:fill="FFFFFF"/>
        <w:spacing w:before="0"/>
        <w:jc w:val="center"/>
        <w:rPr>
          <w:rFonts w:ascii="Times New Roman" w:hAnsi="Times New Roman" w:cs="Times New Roman"/>
          <w:bCs w:val="0"/>
          <w:color w:val="333333"/>
          <w:sz w:val="28"/>
          <w:szCs w:val="28"/>
        </w:rPr>
      </w:pPr>
      <w:r w:rsidRPr="00CC2E91">
        <w:rPr>
          <w:rFonts w:ascii="Times New Roman" w:hAnsi="Times New Roman" w:cs="Times New Roman"/>
          <w:bCs w:val="0"/>
          <w:color w:val="333333"/>
          <w:sz w:val="28"/>
          <w:szCs w:val="28"/>
        </w:rPr>
        <w:t>«</w:t>
      </w:r>
      <w:r w:rsidR="00232D0A" w:rsidRPr="00CC2E91">
        <w:rPr>
          <w:rFonts w:ascii="Times New Roman" w:hAnsi="Times New Roman" w:cs="Times New Roman"/>
          <w:bCs w:val="0"/>
          <w:color w:val="333333"/>
          <w:sz w:val="28"/>
          <w:szCs w:val="28"/>
        </w:rPr>
        <w:t>Инновационные технологии в развитии познавательно-исследовательской деятельности дошкольников</w:t>
      </w:r>
      <w:r w:rsidRPr="00CC2E91">
        <w:rPr>
          <w:rFonts w:ascii="Times New Roman" w:hAnsi="Times New Roman" w:cs="Times New Roman"/>
          <w:bCs w:val="0"/>
          <w:color w:val="333333"/>
          <w:sz w:val="28"/>
          <w:szCs w:val="28"/>
        </w:rPr>
        <w:t>»</w:t>
      </w:r>
    </w:p>
    <w:p w:rsidR="00CC2E91" w:rsidRDefault="00232D0A" w:rsidP="00307E71">
      <w:pPr>
        <w:pStyle w:val="a4"/>
        <w:shd w:val="clear" w:color="auto" w:fill="FFFFFF"/>
        <w:spacing w:before="0" w:beforeAutospacing="0" w:after="150" w:afterAutospacing="0"/>
        <w:jc w:val="right"/>
        <w:rPr>
          <w:rFonts w:ascii="Georgia" w:hAnsi="Georgia"/>
          <w:caps/>
          <w:kern w:val="36"/>
          <w:sz w:val="27"/>
          <w:szCs w:val="27"/>
        </w:rPr>
      </w:pPr>
      <w:r w:rsidRPr="00307E71">
        <w:rPr>
          <w:rFonts w:ascii="Georgia" w:hAnsi="Georgia"/>
          <w:caps/>
          <w:kern w:val="36"/>
          <w:sz w:val="27"/>
          <w:szCs w:val="27"/>
        </w:rPr>
        <w:t xml:space="preserve">                                                                       </w:t>
      </w:r>
    </w:p>
    <w:p w:rsidR="00232D0A" w:rsidRPr="00307E71" w:rsidRDefault="00232D0A" w:rsidP="00307E71">
      <w:pPr>
        <w:pStyle w:val="a4"/>
        <w:shd w:val="clear" w:color="auto" w:fill="FFFFFF"/>
        <w:spacing w:before="0" w:beforeAutospacing="0" w:after="150" w:afterAutospacing="0"/>
        <w:jc w:val="right"/>
        <w:rPr>
          <w:sz w:val="28"/>
          <w:szCs w:val="28"/>
        </w:rPr>
      </w:pPr>
      <w:r w:rsidRPr="00307E71">
        <w:rPr>
          <w:rFonts w:ascii="Georgia" w:hAnsi="Georgia"/>
          <w:caps/>
          <w:kern w:val="36"/>
          <w:sz w:val="27"/>
          <w:szCs w:val="27"/>
        </w:rPr>
        <w:t xml:space="preserve"> </w:t>
      </w:r>
      <w:r w:rsidRPr="00307E71">
        <w:rPr>
          <w:rFonts w:ascii="Arial" w:hAnsi="Arial" w:cs="Arial"/>
        </w:rPr>
        <w:t>«</w:t>
      </w:r>
      <w:r w:rsidRPr="00307E71">
        <w:rPr>
          <w:sz w:val="28"/>
          <w:szCs w:val="28"/>
        </w:rPr>
        <w:t>Для ребёнка нет ничего естественнее,</w:t>
      </w:r>
    </w:p>
    <w:p w:rsidR="00232D0A" w:rsidRPr="00307E71" w:rsidRDefault="00232D0A" w:rsidP="00307E71">
      <w:pPr>
        <w:pStyle w:val="a4"/>
        <w:shd w:val="clear" w:color="auto" w:fill="FFFFFF"/>
        <w:spacing w:before="0" w:beforeAutospacing="0" w:after="150" w:afterAutospacing="0"/>
        <w:jc w:val="right"/>
        <w:rPr>
          <w:sz w:val="28"/>
          <w:szCs w:val="28"/>
        </w:rPr>
      </w:pPr>
      <w:r w:rsidRPr="00307E71">
        <w:rPr>
          <w:sz w:val="28"/>
          <w:szCs w:val="28"/>
        </w:rPr>
        <w:t>как развиваться, формироваться,</w:t>
      </w:r>
    </w:p>
    <w:p w:rsidR="00232D0A" w:rsidRPr="00307E71" w:rsidRDefault="00232D0A" w:rsidP="00307E71">
      <w:pPr>
        <w:pStyle w:val="a4"/>
        <w:shd w:val="clear" w:color="auto" w:fill="FFFFFF"/>
        <w:spacing w:before="0" w:beforeAutospacing="0" w:after="150" w:afterAutospacing="0"/>
        <w:jc w:val="right"/>
        <w:rPr>
          <w:sz w:val="28"/>
          <w:szCs w:val="28"/>
        </w:rPr>
      </w:pPr>
      <w:r w:rsidRPr="00307E71">
        <w:rPr>
          <w:sz w:val="28"/>
          <w:szCs w:val="28"/>
        </w:rPr>
        <w:t>становиться тем, что он есть в процессе</w:t>
      </w:r>
    </w:p>
    <w:p w:rsidR="00232D0A" w:rsidRPr="00307E71" w:rsidRDefault="00232D0A" w:rsidP="00307E71">
      <w:pPr>
        <w:pStyle w:val="a4"/>
        <w:shd w:val="clear" w:color="auto" w:fill="FFFFFF"/>
        <w:spacing w:before="0" w:beforeAutospacing="0" w:after="150" w:afterAutospacing="0"/>
        <w:jc w:val="right"/>
        <w:rPr>
          <w:sz w:val="28"/>
          <w:szCs w:val="28"/>
        </w:rPr>
      </w:pPr>
      <w:r w:rsidRPr="00307E71">
        <w:rPr>
          <w:sz w:val="28"/>
          <w:szCs w:val="28"/>
        </w:rPr>
        <w:t>исследовательской деятельности»</w:t>
      </w:r>
    </w:p>
    <w:p w:rsidR="00232D0A" w:rsidRPr="00307E71" w:rsidRDefault="007B75CB" w:rsidP="00307E71">
      <w:pPr>
        <w:pStyle w:val="a4"/>
        <w:shd w:val="clear" w:color="auto" w:fill="FFFFFF"/>
        <w:spacing w:before="0" w:beforeAutospacing="0" w:after="150" w:afterAutospacing="0"/>
        <w:jc w:val="right"/>
        <w:rPr>
          <w:sz w:val="28"/>
          <w:szCs w:val="28"/>
        </w:rPr>
      </w:pPr>
      <w:r w:rsidRPr="00307E71">
        <w:rPr>
          <w:sz w:val="28"/>
          <w:szCs w:val="28"/>
        </w:rPr>
        <w:t>С. Л. Рубинштей</w:t>
      </w:r>
      <w:r w:rsidR="00CC2E91">
        <w:rPr>
          <w:sz w:val="28"/>
          <w:szCs w:val="28"/>
        </w:rPr>
        <w:t>н</w:t>
      </w:r>
    </w:p>
    <w:p w:rsidR="00232D0A" w:rsidRPr="00307E71" w:rsidRDefault="007B75CB" w:rsidP="00232D0A">
      <w:pPr>
        <w:shd w:val="clear" w:color="auto" w:fill="FFFFFF"/>
        <w:spacing w:after="0" w:line="240" w:lineRule="auto"/>
        <w:jc w:val="both"/>
        <w:textAlignment w:val="baseline"/>
        <w:rPr>
          <w:rFonts w:ascii="Times New Roman" w:hAnsi="Times New Roman" w:cs="Times New Roman"/>
          <w:sz w:val="28"/>
          <w:szCs w:val="28"/>
          <w:shd w:val="clear" w:color="auto" w:fill="FFFFFF"/>
        </w:rPr>
      </w:pPr>
      <w:r w:rsidRPr="00307E71">
        <w:rPr>
          <w:rFonts w:ascii="Times New Roman" w:eastAsia="Times New Roman" w:hAnsi="Times New Roman" w:cs="Times New Roman"/>
          <w:sz w:val="28"/>
          <w:szCs w:val="28"/>
          <w:lang w:eastAsia="ru-RU"/>
        </w:rPr>
        <w:t xml:space="preserve">    </w:t>
      </w:r>
      <w:r w:rsidR="00232D0A" w:rsidRPr="00307E71">
        <w:rPr>
          <w:rFonts w:ascii="Times New Roman" w:eastAsia="Times New Roman" w:hAnsi="Times New Roman" w:cs="Times New Roman"/>
          <w:sz w:val="28"/>
          <w:szCs w:val="28"/>
          <w:lang w:eastAsia="ru-RU"/>
        </w:rPr>
        <w:t xml:space="preserve"> </w:t>
      </w:r>
      <w:hyperlink r:id="rId5" w:history="1"/>
      <w:r w:rsidR="00232D0A" w:rsidRPr="00307E71">
        <w:rPr>
          <w:rFonts w:ascii="Times New Roman" w:eastAsia="Times New Roman" w:hAnsi="Times New Roman" w:cs="Times New Roman"/>
          <w:sz w:val="28"/>
          <w:szCs w:val="28"/>
          <w:lang w:eastAsia="ru-RU"/>
        </w:rPr>
        <w:t xml:space="preserve"> </w:t>
      </w:r>
      <w:r w:rsidR="00232D0A" w:rsidRPr="00307E71">
        <w:rPr>
          <w:rFonts w:ascii="Times New Roman" w:hAnsi="Times New Roman" w:cs="Times New Roman"/>
          <w:sz w:val="28"/>
          <w:szCs w:val="28"/>
          <w:shd w:val="clear" w:color="auto" w:fill="FFFFFF"/>
        </w:rPr>
        <w:t>В современной образовательной практике возрастает значение исследовательского обучения детей. Это св</w:t>
      </w:r>
      <w:r w:rsidRPr="00307E71">
        <w:rPr>
          <w:rFonts w:ascii="Times New Roman" w:hAnsi="Times New Roman" w:cs="Times New Roman"/>
          <w:sz w:val="28"/>
          <w:szCs w:val="28"/>
          <w:shd w:val="clear" w:color="auto" w:fill="FFFFFF"/>
        </w:rPr>
        <w:t>язано с динамичным развитием общ</w:t>
      </w:r>
      <w:r w:rsidR="00232D0A" w:rsidRPr="00307E71">
        <w:rPr>
          <w:rFonts w:ascii="Times New Roman" w:hAnsi="Times New Roman" w:cs="Times New Roman"/>
          <w:sz w:val="28"/>
          <w:szCs w:val="28"/>
          <w:shd w:val="clear" w:color="auto" w:fill="FFFFFF"/>
        </w:rPr>
        <w:t>ества, проникновением на новые уровни познания природы, изменением социального устройства и возникновением качественно новых видов деятельности в ранее неизвестных областях.  Принципиальной особенностью, определяющей специфику познавательной деятельности человека в современных условиях, является то, что здесь часто необходимо управление сразу множеством новых и разнообразных объектов и явлений, связанных между собой. Необходима иная система организации познавательной деятельности - качественно более высокого уровня. [4]. От современного ребенка требуется активно исследовать новизну и сложность меняющегося мира, создавать, изобретать новые оригинальные стратегии поведения и деятельности. Это активное познавательное отношение к действительности должно формироваться с детства.</w:t>
      </w:r>
    </w:p>
    <w:p w:rsidR="00400E70" w:rsidRPr="00307E71" w:rsidRDefault="00232D0A" w:rsidP="00400E70">
      <w:pPr>
        <w:pStyle w:val="a4"/>
        <w:shd w:val="clear" w:color="auto" w:fill="FFFFFF"/>
        <w:spacing w:before="0" w:beforeAutospacing="0" w:after="0" w:afterAutospacing="0"/>
        <w:jc w:val="both"/>
        <w:rPr>
          <w:sz w:val="28"/>
          <w:szCs w:val="28"/>
        </w:rPr>
      </w:pPr>
      <w:r w:rsidRPr="00307E71">
        <w:rPr>
          <w:sz w:val="28"/>
          <w:szCs w:val="28"/>
        </w:rPr>
        <w:t xml:space="preserve">          Исследовательская деятельность,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детьми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 [1].</w:t>
      </w:r>
    </w:p>
    <w:p w:rsidR="00232D0A" w:rsidRPr="00307E71" w:rsidRDefault="00400E70" w:rsidP="00400E70">
      <w:pPr>
        <w:pStyle w:val="a4"/>
        <w:shd w:val="clear" w:color="auto" w:fill="FFFFFF"/>
        <w:spacing w:before="0" w:beforeAutospacing="0" w:after="0" w:afterAutospacing="0"/>
        <w:jc w:val="both"/>
        <w:rPr>
          <w:sz w:val="28"/>
          <w:szCs w:val="28"/>
        </w:rPr>
      </w:pPr>
      <w:r w:rsidRPr="00307E71">
        <w:rPr>
          <w:sz w:val="28"/>
          <w:szCs w:val="28"/>
        </w:rPr>
        <w:t xml:space="preserve">  </w:t>
      </w:r>
      <w:r w:rsidR="00232D0A" w:rsidRPr="00307E71">
        <w:rPr>
          <w:sz w:val="28"/>
          <w:szCs w:val="28"/>
        </w:rPr>
        <w:t xml:space="preserve">  Дошкольнику по природе присуща ориентация на познание окружающего мира и экспериментирование с объектами и явлениями реальности. </w:t>
      </w:r>
      <w:proofErr w:type="gramStart"/>
      <w:r w:rsidR="00232D0A" w:rsidRPr="00307E71">
        <w:rPr>
          <w:sz w:val="28"/>
          <w:szCs w:val="28"/>
        </w:rPr>
        <w:t>Уже в младшем дошкольном возрасте, познавая окружающий мир, ребенок, стремится не только рассмотреть предмет, но и потрогать его руками, языком, понюхать, постучать им и т. п. В старшем возрасте многие дети задумываются о таких физических явлениях, как замерзание воды зимой, распространение звука в воздухе и в воде, различная окраска объектов окружающей действительности и возможность самому достичь желаемого цвета на занятиях</w:t>
      </w:r>
      <w:proofErr w:type="gramEnd"/>
      <w:r w:rsidR="00232D0A" w:rsidRPr="00307E71">
        <w:rPr>
          <w:sz w:val="28"/>
          <w:szCs w:val="28"/>
        </w:rPr>
        <w:t xml:space="preserve"> по изобразительному искусству.</w:t>
      </w:r>
    </w:p>
    <w:p w:rsidR="00232D0A" w:rsidRPr="00307E71" w:rsidRDefault="00232D0A" w:rsidP="00232D0A">
      <w:pPr>
        <w:spacing w:after="0" w:line="240" w:lineRule="auto"/>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 xml:space="preserve">           К старшему дошкольному возрасту заметно возрастают возможности инициативной преобразующей активности ребенка. Этот возрастной период важен для развития познавательной потребности ребенка, которая находит </w:t>
      </w:r>
      <w:r w:rsidRPr="00307E71">
        <w:rPr>
          <w:rFonts w:ascii="Times New Roman" w:eastAsia="Times New Roman" w:hAnsi="Times New Roman" w:cs="Times New Roman"/>
          <w:sz w:val="28"/>
          <w:szCs w:val="28"/>
          <w:lang w:eastAsia="ru-RU"/>
        </w:rPr>
        <w:lastRenderedPageBreak/>
        <w:t>выражение в форме поисковой, исследовательской деятельности, направленной на «открытие» нового, которая развивает продуктивные формы мышления. При этом главным фактором выступает характер деятельности. Как подчеркивают психологи, для развития ребенка решающее значение имеет необходимость включения дошкольников в осмысленную деятельность, в процессе которой они смогли бы обнаружить все новые и новые свойства предметов, их сходство и различие.</w:t>
      </w:r>
    </w:p>
    <w:p w:rsidR="00232D0A" w:rsidRPr="00307E71" w:rsidRDefault="00232D0A" w:rsidP="00232D0A">
      <w:pPr>
        <w:spacing w:after="0" w:line="240" w:lineRule="auto"/>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      </w:t>
      </w:r>
      <w:r w:rsidRPr="00307E71">
        <w:rPr>
          <w:rFonts w:ascii="Times New Roman" w:eastAsia="Times New Roman" w:hAnsi="Times New Roman" w:cs="Times New Roman"/>
          <w:sz w:val="28"/>
          <w:szCs w:val="28"/>
          <w:bdr w:val="none" w:sz="0" w:space="0" w:color="auto" w:frame="1"/>
          <w:lang w:eastAsia="ru-RU"/>
        </w:rPr>
        <w:t xml:space="preserve">    Детское экспериментирование является одним из методов обучения и развития естественнонаучных представлений дошкольников. В ходе опытной деятельности дошкольник учится наблюдать, размышлять, сравнивать, отвечать на вопросы, делать выводы, устанавливать причинно-следственную связь, соблюдать правила безопасности. Освоение систематизированных поисково-познавательных знаний детей, становление опытно-экспериментальных действий формирует основы логического мышления, обеспечивает максимальную эффективность интеллектуального развития дошкольников и их полноценную готовность к обучению в школе.</w:t>
      </w:r>
    </w:p>
    <w:p w:rsidR="00232D0A" w:rsidRPr="00307E71" w:rsidRDefault="00232D0A" w:rsidP="00232D0A">
      <w:pPr>
        <w:spacing w:after="0" w:line="240" w:lineRule="auto"/>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       В работе по организации опытно-экспериментальной деятельности дошкольников целесообразно использовать комплекс разнообразных форм и методов. Их выбор определяется возрастными возможностями, а также характером воспитательно-образовательных задач. Необходимо помнить, что у ребенка должна быть возможность выразить свои впечатления в игре, изобразительной деятельности, слове. Тогда происходит закрепление впечатлений, постепенно дети начинают ощущать связь природы с жизнью, с собой.</w:t>
      </w:r>
    </w:p>
    <w:p w:rsidR="00232D0A" w:rsidRPr="00307E71" w:rsidRDefault="00232D0A" w:rsidP="00232D0A">
      <w:pPr>
        <w:pStyle w:val="a4"/>
        <w:shd w:val="clear" w:color="auto" w:fill="FFFFFF"/>
        <w:spacing w:before="0" w:beforeAutospacing="0" w:after="150" w:afterAutospacing="0"/>
        <w:jc w:val="both"/>
        <w:rPr>
          <w:sz w:val="28"/>
          <w:szCs w:val="28"/>
        </w:rPr>
      </w:pPr>
      <w:r w:rsidRPr="00307E71">
        <w:rPr>
          <w:sz w:val="28"/>
          <w:szCs w:val="28"/>
        </w:rPr>
        <w:t>     Следовательно, актуальность использования детского экспериментирования при формировании наглядно-образного и наглядно-действенного мышления состоит в том, что:</w:t>
      </w:r>
    </w:p>
    <w:p w:rsidR="00232D0A" w:rsidRPr="00307E71" w:rsidRDefault="00232D0A" w:rsidP="00232D0A">
      <w:pPr>
        <w:pStyle w:val="a4"/>
        <w:shd w:val="clear" w:color="auto" w:fill="FFFFFF"/>
        <w:spacing w:before="0" w:beforeAutospacing="0" w:after="150" w:afterAutospacing="0"/>
        <w:jc w:val="both"/>
        <w:rPr>
          <w:sz w:val="28"/>
          <w:szCs w:val="28"/>
        </w:rPr>
      </w:pPr>
      <w:r w:rsidRPr="00307E71">
        <w:rPr>
          <w:sz w:val="28"/>
          <w:szCs w:val="28"/>
        </w:rPr>
        <w:t>• детское экспериментирование имеет огромный развивающий потенциал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и обобщения)</w:t>
      </w:r>
      <w:proofErr w:type="gramStart"/>
      <w:r w:rsidRPr="00307E71">
        <w:rPr>
          <w:sz w:val="28"/>
          <w:szCs w:val="28"/>
        </w:rPr>
        <w:t xml:space="preserve"> ;</w:t>
      </w:r>
      <w:proofErr w:type="gramEnd"/>
    </w:p>
    <w:p w:rsidR="00232D0A" w:rsidRPr="00307E71" w:rsidRDefault="00232D0A" w:rsidP="00232D0A">
      <w:pPr>
        <w:pStyle w:val="a4"/>
        <w:shd w:val="clear" w:color="auto" w:fill="FFFFFF"/>
        <w:spacing w:before="0" w:beforeAutospacing="0" w:after="150" w:afterAutospacing="0"/>
        <w:jc w:val="both"/>
        <w:rPr>
          <w:sz w:val="28"/>
          <w:szCs w:val="28"/>
        </w:rPr>
      </w:pPr>
      <w:r w:rsidRPr="00307E71">
        <w:rPr>
          <w:sz w:val="28"/>
          <w:szCs w:val="28"/>
        </w:rPr>
        <w:t>• экспериментирование дает детям реальные представления о различных сторонах изучаемого объекта, о его взаимоотношениях с другими объектами и средой обитания;</w:t>
      </w:r>
    </w:p>
    <w:p w:rsidR="00232D0A" w:rsidRPr="00307E71" w:rsidRDefault="00232D0A" w:rsidP="00232D0A">
      <w:pPr>
        <w:pStyle w:val="a4"/>
        <w:shd w:val="clear" w:color="auto" w:fill="FFFFFF"/>
        <w:spacing w:before="0" w:beforeAutospacing="0" w:after="150" w:afterAutospacing="0"/>
        <w:jc w:val="both"/>
        <w:rPr>
          <w:sz w:val="28"/>
          <w:szCs w:val="28"/>
        </w:rPr>
      </w:pPr>
      <w:r w:rsidRPr="00307E71">
        <w:rPr>
          <w:sz w:val="28"/>
          <w:szCs w:val="28"/>
        </w:rPr>
        <w:t>• детское экспериментирование является хорошим средством интеллектуального развития дошкольников (экспериментирование включает в себя активные поиски решения задач, выдвижение предположений, реализацию выдвинутой гипотезы в действии и построение доступных выводов)</w:t>
      </w:r>
      <w:proofErr w:type="gramStart"/>
      <w:r w:rsidRPr="00307E71">
        <w:rPr>
          <w:sz w:val="28"/>
          <w:szCs w:val="28"/>
        </w:rPr>
        <w:t xml:space="preserve"> ;</w:t>
      </w:r>
      <w:proofErr w:type="gramEnd"/>
    </w:p>
    <w:p w:rsidR="00E22369" w:rsidRPr="00307E71" w:rsidRDefault="00232D0A" w:rsidP="00E22369">
      <w:pPr>
        <w:pStyle w:val="a4"/>
        <w:shd w:val="clear" w:color="auto" w:fill="FFFFFF"/>
        <w:spacing w:before="0" w:beforeAutospacing="0" w:after="150" w:afterAutospacing="0"/>
        <w:jc w:val="both"/>
        <w:rPr>
          <w:sz w:val="28"/>
          <w:szCs w:val="28"/>
        </w:rPr>
      </w:pPr>
      <w:r w:rsidRPr="00307E71">
        <w:rPr>
          <w:sz w:val="28"/>
          <w:szCs w:val="28"/>
        </w:rPr>
        <w:t xml:space="preserve">• детское экспериментирование оказывает положительное влияние на эмоциональную сферу ребенка; на развитие творческих способностей, на </w:t>
      </w:r>
      <w:r w:rsidRPr="00307E71">
        <w:rPr>
          <w:sz w:val="28"/>
          <w:szCs w:val="28"/>
        </w:rPr>
        <w:lastRenderedPageBreak/>
        <w:t>укрепление здоровья за счет повышения общего уровня двигательной активности.</w:t>
      </w:r>
    </w:p>
    <w:p w:rsidR="00232D0A" w:rsidRPr="00307E71" w:rsidRDefault="00232D0A" w:rsidP="00E22369">
      <w:pPr>
        <w:pStyle w:val="a4"/>
        <w:shd w:val="clear" w:color="auto" w:fill="FFFFFF"/>
        <w:spacing w:before="0" w:beforeAutospacing="0" w:after="150" w:afterAutospacing="0"/>
        <w:jc w:val="both"/>
        <w:rPr>
          <w:sz w:val="28"/>
          <w:szCs w:val="28"/>
        </w:rPr>
      </w:pPr>
      <w:r w:rsidRPr="00307E71">
        <w:rPr>
          <w:sz w:val="28"/>
          <w:szCs w:val="28"/>
        </w:rPr>
        <w:t> В процессе организации опытно-экспериментальной деятельности предполагается решение следующих задач:</w:t>
      </w:r>
    </w:p>
    <w:p w:rsidR="00232D0A" w:rsidRPr="00307E71" w:rsidRDefault="00232D0A" w:rsidP="00232D0A">
      <w:pPr>
        <w:numPr>
          <w:ilvl w:val="0"/>
          <w:numId w:val="1"/>
        </w:numPr>
        <w:spacing w:after="0" w:line="240" w:lineRule="auto"/>
        <w:ind w:left="1200"/>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включение детей в мыслительные, моделирующие и преобразующие действия;</w:t>
      </w:r>
    </w:p>
    <w:p w:rsidR="00232D0A" w:rsidRPr="00307E71" w:rsidRDefault="00232D0A" w:rsidP="00232D0A">
      <w:pPr>
        <w:numPr>
          <w:ilvl w:val="0"/>
          <w:numId w:val="1"/>
        </w:numPr>
        <w:spacing w:after="0" w:line="240" w:lineRule="auto"/>
        <w:ind w:left="1200"/>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формирование способности видеть многообразие мира в системе взаимосвязей;</w:t>
      </w:r>
    </w:p>
    <w:p w:rsidR="00232D0A" w:rsidRPr="00307E71" w:rsidRDefault="00232D0A" w:rsidP="00232D0A">
      <w:pPr>
        <w:numPr>
          <w:ilvl w:val="0"/>
          <w:numId w:val="1"/>
        </w:numPr>
        <w:spacing w:after="0" w:line="240" w:lineRule="auto"/>
        <w:ind w:left="1200"/>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обогащение наглядных средств (эталонов, символов, условных заместителей);</w:t>
      </w:r>
    </w:p>
    <w:p w:rsidR="00232D0A" w:rsidRPr="00307E71" w:rsidRDefault="00232D0A" w:rsidP="00232D0A">
      <w:pPr>
        <w:numPr>
          <w:ilvl w:val="0"/>
          <w:numId w:val="1"/>
        </w:numPr>
        <w:spacing w:after="0" w:line="240" w:lineRule="auto"/>
        <w:ind w:left="1200"/>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расширение перспектив развития поисково-познавательной деятельности, поддержание у детей инициативы, сообразительности, пытливости, критичности, самостоятельности.</w:t>
      </w:r>
    </w:p>
    <w:p w:rsidR="00232D0A" w:rsidRPr="00307E71" w:rsidRDefault="00232D0A" w:rsidP="00232D0A">
      <w:pPr>
        <w:spacing w:after="0" w:line="240" w:lineRule="auto"/>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      Одним из условий решения задач по опытно-экспериментальной деятельности в детском саду является организация развивающей среды. Предметная среда окружает и оказывает влияние на ребенка уже с первых минут его жизни. Основными требованиями, предъявляемыми к среде как развивающему средству, является обеспечение развития активной самостоятельной детской деятельности.</w:t>
      </w:r>
    </w:p>
    <w:p w:rsidR="00232D0A" w:rsidRPr="00307E71" w:rsidRDefault="00E22369" w:rsidP="00232D0A">
      <w:pPr>
        <w:spacing w:after="0" w:line="240" w:lineRule="auto"/>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 xml:space="preserve"> </w:t>
      </w:r>
      <w:r w:rsidR="00232D0A" w:rsidRPr="00307E71">
        <w:rPr>
          <w:rFonts w:ascii="Times New Roman" w:eastAsia="Times New Roman" w:hAnsi="Times New Roman" w:cs="Times New Roman"/>
          <w:sz w:val="28"/>
          <w:szCs w:val="28"/>
          <w:lang w:eastAsia="ru-RU"/>
        </w:rPr>
        <w:t>  Для того чтобы ребенок после проведения опытов в мини-лаборатории мог совместно с воспитателем и самостоятельно продолжить исследования изучаемой темы, в группе могут быть организованы подвижные уголки экспериментирования. Например, если в мини-лаборатории дети изучали полезные ископаемые, то в уголке экспериментирования  помещают  коллекция полезных ископаемых, набор материала для исследований, доступных для детского экспериментирования (камни, различные виды глины, песка и пр.), лупы, емкости для проведения опытов, справочная литература. Уголок экспериментирования в данном случае оборудуется на срок, необходимый для закрепления представлений о свойствах полезных ископаемых и ограничивается 1-2 неделями.  </w:t>
      </w:r>
    </w:p>
    <w:p w:rsidR="00232D0A" w:rsidRPr="00307E71" w:rsidRDefault="00232D0A" w:rsidP="00232D0A">
      <w:pPr>
        <w:spacing w:after="0" w:line="240" w:lineRule="auto"/>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      Основным оборудованием в уголке являются: </w:t>
      </w:r>
    </w:p>
    <w:p w:rsidR="00232D0A" w:rsidRPr="00307E71" w:rsidRDefault="00232D0A" w:rsidP="00232D0A">
      <w:pPr>
        <w:numPr>
          <w:ilvl w:val="0"/>
          <w:numId w:val="2"/>
        </w:numPr>
        <w:spacing w:after="0" w:line="240" w:lineRule="auto"/>
        <w:ind w:left="1200"/>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приборы-помощники: лупы, весы, песочные часы, компас, магниты, микроскопы.</w:t>
      </w:r>
    </w:p>
    <w:p w:rsidR="00232D0A" w:rsidRPr="00307E71" w:rsidRDefault="00232D0A" w:rsidP="00232D0A">
      <w:pPr>
        <w:numPr>
          <w:ilvl w:val="0"/>
          <w:numId w:val="2"/>
        </w:numPr>
        <w:spacing w:after="0" w:line="240" w:lineRule="auto"/>
        <w:ind w:left="1200"/>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разнообразные сосуды из различных материалов (пластмасса, стекло, металл, керамика);</w:t>
      </w:r>
    </w:p>
    <w:p w:rsidR="00232D0A" w:rsidRPr="00307E71" w:rsidRDefault="00232D0A" w:rsidP="00232D0A">
      <w:pPr>
        <w:numPr>
          <w:ilvl w:val="0"/>
          <w:numId w:val="2"/>
        </w:numPr>
        <w:spacing w:after="0" w:line="240" w:lineRule="auto"/>
        <w:ind w:left="1200"/>
        <w:jc w:val="both"/>
        <w:textAlignment w:val="baseline"/>
        <w:rPr>
          <w:rFonts w:ascii="Times New Roman" w:eastAsia="Times New Roman" w:hAnsi="Times New Roman" w:cs="Times New Roman"/>
          <w:sz w:val="28"/>
          <w:szCs w:val="28"/>
          <w:lang w:eastAsia="ru-RU"/>
        </w:rPr>
      </w:pPr>
      <w:proofErr w:type="gramStart"/>
      <w:r w:rsidRPr="00307E71">
        <w:rPr>
          <w:rFonts w:ascii="Times New Roman" w:eastAsia="Times New Roman" w:hAnsi="Times New Roman" w:cs="Times New Roman"/>
          <w:sz w:val="28"/>
          <w:szCs w:val="28"/>
          <w:lang w:eastAsia="ru-RU"/>
        </w:rPr>
        <w:t>природный материал: камешки, глина, песок, ракушки, шишки, перья, мох, листья и др.;</w:t>
      </w:r>
      <w:proofErr w:type="gramEnd"/>
    </w:p>
    <w:p w:rsidR="00232D0A" w:rsidRPr="00307E71" w:rsidRDefault="00232D0A" w:rsidP="00232D0A">
      <w:pPr>
        <w:numPr>
          <w:ilvl w:val="0"/>
          <w:numId w:val="2"/>
        </w:numPr>
        <w:spacing w:after="0" w:line="240" w:lineRule="auto"/>
        <w:ind w:left="1200"/>
        <w:jc w:val="both"/>
        <w:textAlignment w:val="baseline"/>
        <w:rPr>
          <w:rFonts w:ascii="Times New Roman" w:eastAsia="Times New Roman" w:hAnsi="Times New Roman" w:cs="Times New Roman"/>
          <w:sz w:val="28"/>
          <w:szCs w:val="28"/>
          <w:lang w:eastAsia="ru-RU"/>
        </w:rPr>
      </w:pPr>
      <w:proofErr w:type="gramStart"/>
      <w:r w:rsidRPr="00307E71">
        <w:rPr>
          <w:rFonts w:ascii="Times New Roman" w:eastAsia="Times New Roman" w:hAnsi="Times New Roman" w:cs="Times New Roman"/>
          <w:sz w:val="28"/>
          <w:szCs w:val="28"/>
          <w:lang w:eastAsia="ru-RU"/>
        </w:rPr>
        <w:t>утилизированный материал: проволока, кусочки кожи, меха, тка</w:t>
      </w:r>
      <w:r w:rsidR="00307E71" w:rsidRPr="00307E71">
        <w:rPr>
          <w:rFonts w:ascii="Times New Roman" w:eastAsia="Times New Roman" w:hAnsi="Times New Roman" w:cs="Times New Roman"/>
          <w:sz w:val="28"/>
          <w:szCs w:val="28"/>
          <w:lang w:eastAsia="ru-RU"/>
        </w:rPr>
        <w:t>ни, пластмассы, пробки и  </w:t>
      </w:r>
      <w:r w:rsidRPr="00307E71">
        <w:rPr>
          <w:rFonts w:ascii="Times New Roman" w:eastAsia="Times New Roman" w:hAnsi="Times New Roman" w:cs="Times New Roman"/>
          <w:sz w:val="28"/>
          <w:szCs w:val="28"/>
          <w:lang w:eastAsia="ru-RU"/>
        </w:rPr>
        <w:t xml:space="preserve"> др.;</w:t>
      </w:r>
      <w:proofErr w:type="gramEnd"/>
    </w:p>
    <w:p w:rsidR="00232D0A" w:rsidRPr="00307E71" w:rsidRDefault="00232D0A" w:rsidP="00E22369">
      <w:pPr>
        <w:numPr>
          <w:ilvl w:val="0"/>
          <w:numId w:val="2"/>
        </w:numPr>
        <w:spacing w:after="0" w:line="240" w:lineRule="auto"/>
        <w:ind w:left="1200"/>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технические материалы: гайки, скрепки, болты, гвоздики и др.; </w:t>
      </w:r>
      <w:r w:rsidRPr="00307E71">
        <w:rPr>
          <w:rFonts w:ascii="Times New Roman" w:eastAsia="Times New Roman" w:hAnsi="Times New Roman" w:cs="Times New Roman"/>
          <w:sz w:val="28"/>
          <w:szCs w:val="28"/>
          <w:bdr w:val="none" w:sz="0" w:space="0" w:color="auto" w:frame="1"/>
          <w:lang w:eastAsia="ru-RU"/>
        </w:rPr>
        <w:br/>
      </w:r>
    </w:p>
    <w:p w:rsidR="00232D0A" w:rsidRPr="00307E71" w:rsidRDefault="00232D0A" w:rsidP="00E22369">
      <w:pPr>
        <w:numPr>
          <w:ilvl w:val="0"/>
          <w:numId w:val="2"/>
        </w:numPr>
        <w:spacing w:after="0" w:line="240" w:lineRule="auto"/>
        <w:ind w:left="1200"/>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разные виды бумаги: обычная, картон, наждачная, копировальная и др.;</w:t>
      </w:r>
    </w:p>
    <w:p w:rsidR="00232D0A" w:rsidRPr="00307E71" w:rsidRDefault="00232D0A" w:rsidP="00E22369">
      <w:pPr>
        <w:numPr>
          <w:ilvl w:val="0"/>
          <w:numId w:val="2"/>
        </w:numPr>
        <w:spacing w:after="0" w:line="240" w:lineRule="auto"/>
        <w:ind w:left="1200"/>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красители: пищевые и непищевые (гуашь);</w:t>
      </w:r>
    </w:p>
    <w:p w:rsidR="00232D0A" w:rsidRPr="00307E71" w:rsidRDefault="00232D0A" w:rsidP="00232D0A">
      <w:pPr>
        <w:numPr>
          <w:ilvl w:val="0"/>
          <w:numId w:val="2"/>
        </w:numPr>
        <w:spacing w:after="0" w:line="240" w:lineRule="auto"/>
        <w:ind w:left="1200"/>
        <w:jc w:val="both"/>
        <w:textAlignment w:val="baseline"/>
        <w:rPr>
          <w:rFonts w:ascii="Times New Roman" w:eastAsia="Times New Roman" w:hAnsi="Times New Roman" w:cs="Times New Roman"/>
          <w:sz w:val="28"/>
          <w:szCs w:val="28"/>
          <w:lang w:eastAsia="ru-RU"/>
        </w:rPr>
      </w:pPr>
      <w:proofErr w:type="gramStart"/>
      <w:r w:rsidRPr="00307E71">
        <w:rPr>
          <w:rFonts w:ascii="Times New Roman" w:eastAsia="Times New Roman" w:hAnsi="Times New Roman" w:cs="Times New Roman"/>
          <w:sz w:val="28"/>
          <w:szCs w:val="28"/>
          <w:lang w:eastAsia="ru-RU"/>
        </w:rPr>
        <w:lastRenderedPageBreak/>
        <w:t>медицинские материалы: пипетки, колбы, деревянные палочки, шприцы (без игл), мерные ложки, резиновые груши и др.;</w:t>
      </w:r>
      <w:proofErr w:type="gramEnd"/>
    </w:p>
    <w:p w:rsidR="00232D0A" w:rsidRPr="00307E71" w:rsidRDefault="00232D0A" w:rsidP="00232D0A">
      <w:pPr>
        <w:numPr>
          <w:ilvl w:val="0"/>
          <w:numId w:val="2"/>
        </w:numPr>
        <w:spacing w:after="0" w:line="240" w:lineRule="auto"/>
        <w:ind w:left="1200"/>
        <w:jc w:val="both"/>
        <w:textAlignment w:val="baseline"/>
        <w:rPr>
          <w:rFonts w:ascii="Times New Roman" w:eastAsia="Times New Roman" w:hAnsi="Times New Roman" w:cs="Times New Roman"/>
          <w:sz w:val="28"/>
          <w:szCs w:val="28"/>
          <w:lang w:eastAsia="ru-RU"/>
        </w:rPr>
      </w:pPr>
      <w:proofErr w:type="gramStart"/>
      <w:r w:rsidRPr="00307E71">
        <w:rPr>
          <w:rFonts w:ascii="Times New Roman" w:eastAsia="Times New Roman" w:hAnsi="Times New Roman" w:cs="Times New Roman"/>
          <w:sz w:val="28"/>
          <w:szCs w:val="28"/>
          <w:lang w:eastAsia="ru-RU"/>
        </w:rPr>
        <w:t>прочие материалы: зеркала, воздушные шары, масло, мука, соль, сахар, цветные и прозрачные стекла, сито и др.</w:t>
      </w:r>
      <w:proofErr w:type="gramEnd"/>
    </w:p>
    <w:p w:rsidR="00232D0A" w:rsidRPr="00307E71" w:rsidRDefault="00232D0A" w:rsidP="00232D0A">
      <w:pPr>
        <w:spacing w:after="0" w:line="240" w:lineRule="auto"/>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При оборудовании уголка экспериментирования необходимо учитывать следующие требования</w:t>
      </w:r>
    </w:p>
    <w:p w:rsidR="00232D0A" w:rsidRPr="00307E71" w:rsidRDefault="00232D0A" w:rsidP="00232D0A">
      <w:pPr>
        <w:numPr>
          <w:ilvl w:val="0"/>
          <w:numId w:val="3"/>
        </w:numPr>
        <w:spacing w:after="0" w:line="240" w:lineRule="auto"/>
        <w:ind w:left="1200"/>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безопасность для жизни и здоровья детей;</w:t>
      </w:r>
    </w:p>
    <w:p w:rsidR="00232D0A" w:rsidRPr="00307E71" w:rsidRDefault="00232D0A" w:rsidP="00232D0A">
      <w:pPr>
        <w:numPr>
          <w:ilvl w:val="0"/>
          <w:numId w:val="3"/>
        </w:numPr>
        <w:spacing w:after="0" w:line="240" w:lineRule="auto"/>
        <w:ind w:left="1200"/>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достаточность;</w:t>
      </w:r>
    </w:p>
    <w:p w:rsidR="00232D0A" w:rsidRPr="00307E71" w:rsidRDefault="00232D0A" w:rsidP="00232D0A">
      <w:pPr>
        <w:numPr>
          <w:ilvl w:val="0"/>
          <w:numId w:val="3"/>
        </w:numPr>
        <w:spacing w:after="0" w:line="240" w:lineRule="auto"/>
        <w:ind w:left="1200"/>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доступность расположения.</w:t>
      </w:r>
    </w:p>
    <w:p w:rsidR="00232D0A" w:rsidRPr="00307E71" w:rsidRDefault="00232D0A" w:rsidP="00232D0A">
      <w:pPr>
        <w:spacing w:after="0" w:line="240" w:lineRule="auto"/>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       В процессе экспериментирования у детей формируются не только интеллектуальные впечатления, но и развиваются умения работать в коллективе и самостоятельно, отстаивать собственную точку зрения, доказывать ее правоту, определять причины неудачи опытно-экспериментальной деятельности, делать элементарные выводы.</w:t>
      </w:r>
      <w:r w:rsidRPr="00307E71">
        <w:rPr>
          <w:rFonts w:ascii="Times New Roman" w:eastAsia="Times New Roman" w:hAnsi="Times New Roman" w:cs="Times New Roman"/>
          <w:sz w:val="28"/>
          <w:szCs w:val="28"/>
          <w:bdr w:val="none" w:sz="0" w:space="0" w:color="auto" w:frame="1"/>
          <w:lang w:eastAsia="ru-RU"/>
        </w:rPr>
        <w:br/>
      </w:r>
    </w:p>
    <w:p w:rsidR="00232D0A" w:rsidRPr="00307E71" w:rsidRDefault="00232D0A" w:rsidP="00232D0A">
      <w:pPr>
        <w:spacing w:after="0" w:line="240" w:lineRule="auto"/>
        <w:jc w:val="both"/>
        <w:textAlignment w:val="baseline"/>
        <w:rPr>
          <w:rFonts w:ascii="Times New Roman" w:eastAsia="Times New Roman" w:hAnsi="Times New Roman" w:cs="Times New Roman"/>
          <w:sz w:val="28"/>
          <w:szCs w:val="28"/>
          <w:lang w:eastAsia="ru-RU"/>
        </w:rPr>
      </w:pPr>
      <w:r w:rsidRPr="00307E71">
        <w:rPr>
          <w:rFonts w:ascii="Times New Roman" w:eastAsia="Times New Roman" w:hAnsi="Times New Roman" w:cs="Times New Roman"/>
          <w:sz w:val="28"/>
          <w:szCs w:val="28"/>
          <w:lang w:eastAsia="ru-RU"/>
        </w:rPr>
        <w:t xml:space="preserve">  </w:t>
      </w:r>
      <w:r w:rsidRPr="00307E71">
        <w:rPr>
          <w:rFonts w:ascii="Times New Roman" w:hAnsi="Times New Roman" w:cs="Times New Roman"/>
          <w:b/>
          <w:sz w:val="28"/>
          <w:szCs w:val="28"/>
        </w:rPr>
        <w:t>Литература</w:t>
      </w:r>
    </w:p>
    <w:p w:rsidR="00232D0A" w:rsidRPr="00307E71" w:rsidRDefault="00232D0A" w:rsidP="00232D0A">
      <w:pPr>
        <w:pStyle w:val="a4"/>
        <w:shd w:val="clear" w:color="auto" w:fill="FFFFFF"/>
        <w:spacing w:before="0" w:beforeAutospacing="0" w:after="150" w:afterAutospacing="0"/>
        <w:jc w:val="both"/>
        <w:rPr>
          <w:sz w:val="28"/>
          <w:szCs w:val="28"/>
        </w:rPr>
      </w:pPr>
      <w:r w:rsidRPr="00307E71">
        <w:rPr>
          <w:sz w:val="28"/>
          <w:szCs w:val="28"/>
        </w:rPr>
        <w:t>1. Алексеев, Н. Г., Леонтович, А. В., Обухов, А. В., Фомина, Л. Ф. Концепция развития исследовательской деятельности учащихся // Исследовательская работа школьников. - 2002. - № 1. - С. 24-33.</w:t>
      </w:r>
    </w:p>
    <w:p w:rsidR="00232D0A" w:rsidRPr="00307E71" w:rsidRDefault="00232D0A" w:rsidP="00232D0A">
      <w:pPr>
        <w:pStyle w:val="a4"/>
        <w:shd w:val="clear" w:color="auto" w:fill="FFFFFF"/>
        <w:spacing w:before="0" w:beforeAutospacing="0" w:after="150" w:afterAutospacing="0"/>
        <w:jc w:val="both"/>
        <w:rPr>
          <w:sz w:val="28"/>
          <w:szCs w:val="28"/>
        </w:rPr>
      </w:pPr>
      <w:r w:rsidRPr="00307E71">
        <w:rPr>
          <w:sz w:val="28"/>
          <w:szCs w:val="28"/>
        </w:rPr>
        <w:t>2. Короткова, Н. А. Образовательный проце</w:t>
      </w:r>
      <w:proofErr w:type="gramStart"/>
      <w:r w:rsidRPr="00307E71">
        <w:rPr>
          <w:sz w:val="28"/>
          <w:szCs w:val="28"/>
        </w:rPr>
        <w:t>сс в гр</w:t>
      </w:r>
      <w:proofErr w:type="gramEnd"/>
      <w:r w:rsidRPr="00307E71">
        <w:rPr>
          <w:sz w:val="28"/>
          <w:szCs w:val="28"/>
        </w:rPr>
        <w:t>уппах детей старшего дошкольного возраста. – М.</w:t>
      </w:r>
      <w:proofErr w:type="gramStart"/>
      <w:r w:rsidRPr="00307E71">
        <w:rPr>
          <w:sz w:val="28"/>
          <w:szCs w:val="28"/>
        </w:rPr>
        <w:t xml:space="preserve"> :</w:t>
      </w:r>
      <w:proofErr w:type="gramEnd"/>
      <w:r w:rsidRPr="00307E71">
        <w:rPr>
          <w:sz w:val="28"/>
          <w:szCs w:val="28"/>
        </w:rPr>
        <w:t xml:space="preserve"> ЛИНКА-ПРЕСС, 2007. – 208с.</w:t>
      </w:r>
    </w:p>
    <w:p w:rsidR="00232D0A" w:rsidRPr="00307E71" w:rsidRDefault="00232D0A" w:rsidP="00232D0A">
      <w:pPr>
        <w:pStyle w:val="a4"/>
        <w:shd w:val="clear" w:color="auto" w:fill="FFFFFF"/>
        <w:spacing w:before="0" w:beforeAutospacing="0" w:after="150" w:afterAutospacing="0"/>
        <w:jc w:val="both"/>
        <w:rPr>
          <w:sz w:val="28"/>
          <w:szCs w:val="28"/>
        </w:rPr>
      </w:pPr>
      <w:r w:rsidRPr="00307E71">
        <w:rPr>
          <w:sz w:val="28"/>
          <w:szCs w:val="28"/>
        </w:rPr>
        <w:t>3. Савенков, А. И. Маленький исследователь. Как научить дошкольника приобретать знания / Художник Левина Л. И. – Ярославль: Академия развития, 2002. – 160с.</w:t>
      </w:r>
    </w:p>
    <w:p w:rsidR="00232D0A" w:rsidRPr="00307E71" w:rsidRDefault="00232D0A" w:rsidP="00232D0A">
      <w:pPr>
        <w:pStyle w:val="a4"/>
        <w:shd w:val="clear" w:color="auto" w:fill="FFFFFF"/>
        <w:spacing w:before="0" w:beforeAutospacing="0" w:after="150" w:afterAutospacing="0"/>
        <w:jc w:val="both"/>
        <w:rPr>
          <w:sz w:val="28"/>
          <w:szCs w:val="28"/>
        </w:rPr>
      </w:pPr>
      <w:r w:rsidRPr="00307E71">
        <w:rPr>
          <w:sz w:val="28"/>
          <w:szCs w:val="28"/>
        </w:rPr>
        <w:t>4. Савенков, А. И. Психологические основы исследовательского подхода к обучению. Учебное пособие / А. И. Савенков. – М.</w:t>
      </w:r>
      <w:proofErr w:type="gramStart"/>
      <w:r w:rsidRPr="00307E71">
        <w:rPr>
          <w:sz w:val="28"/>
          <w:szCs w:val="28"/>
        </w:rPr>
        <w:t xml:space="preserve"> :</w:t>
      </w:r>
      <w:proofErr w:type="gramEnd"/>
      <w:r w:rsidRPr="00307E71">
        <w:rPr>
          <w:sz w:val="28"/>
          <w:szCs w:val="28"/>
        </w:rPr>
        <w:t xml:space="preserve"> Ось-89, 2006. – 480с.</w:t>
      </w:r>
    </w:p>
    <w:p w:rsidR="000F5B01" w:rsidRPr="00307E71" w:rsidRDefault="000F5B01" w:rsidP="00232D0A">
      <w:pPr>
        <w:jc w:val="both"/>
        <w:rPr>
          <w:rFonts w:ascii="Times New Roman" w:hAnsi="Times New Roman" w:cs="Times New Roman"/>
          <w:sz w:val="28"/>
          <w:szCs w:val="28"/>
        </w:rPr>
      </w:pPr>
    </w:p>
    <w:sectPr w:rsidR="000F5B01" w:rsidRPr="00307E71" w:rsidSect="000F5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90EEA"/>
    <w:multiLevelType w:val="multilevel"/>
    <w:tmpl w:val="A3661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E940C1"/>
    <w:multiLevelType w:val="multilevel"/>
    <w:tmpl w:val="B7EA0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D57E30"/>
    <w:multiLevelType w:val="multilevel"/>
    <w:tmpl w:val="A7808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2D0A"/>
    <w:rsid w:val="00090236"/>
    <w:rsid w:val="000A2B8F"/>
    <w:rsid w:val="000F5B01"/>
    <w:rsid w:val="00232D0A"/>
    <w:rsid w:val="002819F4"/>
    <w:rsid w:val="00307E71"/>
    <w:rsid w:val="00400E70"/>
    <w:rsid w:val="006F71E8"/>
    <w:rsid w:val="007B75CB"/>
    <w:rsid w:val="00BA1264"/>
    <w:rsid w:val="00CC2E91"/>
    <w:rsid w:val="00D15C9C"/>
    <w:rsid w:val="00E22369"/>
    <w:rsid w:val="00F53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01"/>
  </w:style>
  <w:style w:type="paragraph" w:styleId="1">
    <w:name w:val="heading 1"/>
    <w:basedOn w:val="a"/>
    <w:link w:val="10"/>
    <w:uiPriority w:val="9"/>
    <w:qFormat/>
    <w:rsid w:val="00232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32D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D0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32D0A"/>
    <w:rPr>
      <w:color w:val="0000FF"/>
      <w:u w:val="single"/>
    </w:rPr>
  </w:style>
  <w:style w:type="paragraph" w:styleId="a4">
    <w:name w:val="Normal (Web)"/>
    <w:basedOn w:val="a"/>
    <w:uiPriority w:val="99"/>
    <w:unhideWhenUsed/>
    <w:rsid w:val="00232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2D0A"/>
  </w:style>
  <w:style w:type="paragraph" w:customStyle="1" w:styleId="c7">
    <w:name w:val="c7"/>
    <w:basedOn w:val="a"/>
    <w:rsid w:val="00232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32D0A"/>
  </w:style>
  <w:style w:type="character" w:customStyle="1" w:styleId="eip-viewblock">
    <w:name w:val="eip-view_block"/>
    <w:basedOn w:val="a0"/>
    <w:rsid w:val="00232D0A"/>
  </w:style>
  <w:style w:type="paragraph" w:styleId="a5">
    <w:name w:val="Balloon Text"/>
    <w:basedOn w:val="a"/>
    <w:link w:val="a6"/>
    <w:uiPriority w:val="99"/>
    <w:semiHidden/>
    <w:unhideWhenUsed/>
    <w:rsid w:val="00232D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2D0A"/>
    <w:rPr>
      <w:rFonts w:ascii="Tahoma" w:hAnsi="Tahoma" w:cs="Tahoma"/>
      <w:sz w:val="16"/>
      <w:szCs w:val="16"/>
    </w:rPr>
  </w:style>
  <w:style w:type="character" w:customStyle="1" w:styleId="20">
    <w:name w:val="Заголовок 2 Знак"/>
    <w:basedOn w:val="a0"/>
    <w:link w:val="2"/>
    <w:uiPriority w:val="9"/>
    <w:semiHidden/>
    <w:rsid w:val="00232D0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D15C9C"/>
  </w:style>
  <w:style w:type="character" w:styleId="a7">
    <w:name w:val="Strong"/>
    <w:basedOn w:val="a0"/>
    <w:uiPriority w:val="22"/>
    <w:qFormat/>
    <w:rsid w:val="00D15C9C"/>
    <w:rPr>
      <w:b/>
      <w:bCs/>
    </w:rPr>
  </w:style>
</w:styles>
</file>

<file path=word/webSettings.xml><?xml version="1.0" encoding="utf-8"?>
<w:webSettings xmlns:r="http://schemas.openxmlformats.org/officeDocument/2006/relationships" xmlns:w="http://schemas.openxmlformats.org/wordprocessingml/2006/main">
  <w:divs>
    <w:div w:id="360590914">
      <w:bodyDiv w:val="1"/>
      <w:marLeft w:val="0"/>
      <w:marRight w:val="0"/>
      <w:marTop w:val="0"/>
      <w:marBottom w:val="0"/>
      <w:divBdr>
        <w:top w:val="none" w:sz="0" w:space="0" w:color="auto"/>
        <w:left w:val="none" w:sz="0" w:space="0" w:color="auto"/>
        <w:bottom w:val="none" w:sz="0" w:space="0" w:color="auto"/>
        <w:right w:val="none" w:sz="0" w:space="0" w:color="auto"/>
      </w:divBdr>
    </w:div>
    <w:div w:id="943730650">
      <w:bodyDiv w:val="1"/>
      <w:marLeft w:val="0"/>
      <w:marRight w:val="0"/>
      <w:marTop w:val="0"/>
      <w:marBottom w:val="0"/>
      <w:divBdr>
        <w:top w:val="none" w:sz="0" w:space="0" w:color="auto"/>
        <w:left w:val="none" w:sz="0" w:space="0" w:color="auto"/>
        <w:bottom w:val="none" w:sz="0" w:space="0" w:color="auto"/>
        <w:right w:val="none" w:sz="0" w:space="0" w:color="auto"/>
      </w:divBdr>
    </w:div>
    <w:div w:id="1186402153">
      <w:bodyDiv w:val="1"/>
      <w:marLeft w:val="0"/>
      <w:marRight w:val="0"/>
      <w:marTop w:val="0"/>
      <w:marBottom w:val="0"/>
      <w:divBdr>
        <w:top w:val="none" w:sz="0" w:space="0" w:color="auto"/>
        <w:left w:val="none" w:sz="0" w:space="0" w:color="auto"/>
        <w:bottom w:val="none" w:sz="0" w:space="0" w:color="auto"/>
        <w:right w:val="none" w:sz="0" w:space="0" w:color="auto"/>
      </w:divBdr>
    </w:div>
    <w:div w:id="1302424354">
      <w:bodyDiv w:val="1"/>
      <w:marLeft w:val="0"/>
      <w:marRight w:val="0"/>
      <w:marTop w:val="0"/>
      <w:marBottom w:val="0"/>
      <w:divBdr>
        <w:top w:val="none" w:sz="0" w:space="0" w:color="auto"/>
        <w:left w:val="none" w:sz="0" w:space="0" w:color="auto"/>
        <w:bottom w:val="none" w:sz="0" w:space="0" w:color="auto"/>
        <w:right w:val="none" w:sz="0" w:space="0" w:color="auto"/>
      </w:divBdr>
      <w:divsChild>
        <w:div w:id="585041200">
          <w:marLeft w:val="0"/>
          <w:marRight w:val="0"/>
          <w:marTop w:val="0"/>
          <w:marBottom w:val="0"/>
          <w:divBdr>
            <w:top w:val="none" w:sz="0" w:space="0" w:color="auto"/>
            <w:left w:val="none" w:sz="0" w:space="0" w:color="auto"/>
            <w:bottom w:val="none" w:sz="0" w:space="0" w:color="auto"/>
            <w:right w:val="none" w:sz="0" w:space="0" w:color="auto"/>
          </w:divBdr>
        </w:div>
        <w:div w:id="428934350">
          <w:marLeft w:val="7500"/>
          <w:marRight w:val="0"/>
          <w:marTop w:val="0"/>
          <w:marBottom w:val="0"/>
          <w:divBdr>
            <w:top w:val="none" w:sz="0" w:space="0" w:color="auto"/>
            <w:left w:val="none" w:sz="0" w:space="0" w:color="auto"/>
            <w:bottom w:val="none" w:sz="0" w:space="0" w:color="auto"/>
            <w:right w:val="none" w:sz="0" w:space="0" w:color="auto"/>
          </w:divBdr>
        </w:div>
        <w:div w:id="600839468">
          <w:marLeft w:val="0"/>
          <w:marRight w:val="0"/>
          <w:marTop w:val="960"/>
          <w:marBottom w:val="0"/>
          <w:divBdr>
            <w:top w:val="none" w:sz="0" w:space="0" w:color="auto"/>
            <w:left w:val="none" w:sz="0" w:space="0" w:color="auto"/>
            <w:bottom w:val="none" w:sz="0" w:space="0" w:color="auto"/>
            <w:right w:val="none" w:sz="0" w:space="0" w:color="auto"/>
          </w:divBdr>
          <w:divsChild>
            <w:div w:id="1158421713">
              <w:marLeft w:val="0"/>
              <w:marRight w:val="0"/>
              <w:marTop w:val="0"/>
              <w:marBottom w:val="0"/>
              <w:divBdr>
                <w:top w:val="none" w:sz="0" w:space="0" w:color="auto"/>
                <w:left w:val="none" w:sz="0" w:space="0" w:color="auto"/>
                <w:bottom w:val="none" w:sz="0" w:space="0" w:color="auto"/>
                <w:right w:val="none" w:sz="0" w:space="0" w:color="auto"/>
              </w:divBdr>
            </w:div>
            <w:div w:id="2776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9629">
      <w:bodyDiv w:val="1"/>
      <w:marLeft w:val="0"/>
      <w:marRight w:val="0"/>
      <w:marTop w:val="0"/>
      <w:marBottom w:val="0"/>
      <w:divBdr>
        <w:top w:val="none" w:sz="0" w:space="0" w:color="auto"/>
        <w:left w:val="none" w:sz="0" w:space="0" w:color="auto"/>
        <w:bottom w:val="none" w:sz="0" w:space="0" w:color="auto"/>
        <w:right w:val="none" w:sz="0" w:space="0" w:color="auto"/>
      </w:divBdr>
    </w:div>
    <w:div w:id="2006781649">
      <w:bodyDiv w:val="1"/>
      <w:marLeft w:val="0"/>
      <w:marRight w:val="0"/>
      <w:marTop w:val="0"/>
      <w:marBottom w:val="0"/>
      <w:divBdr>
        <w:top w:val="none" w:sz="0" w:space="0" w:color="auto"/>
        <w:left w:val="none" w:sz="0" w:space="0" w:color="auto"/>
        <w:bottom w:val="none" w:sz="0" w:space="0" w:color="auto"/>
        <w:right w:val="none" w:sz="0" w:space="0" w:color="auto"/>
      </w:divBdr>
    </w:div>
    <w:div w:id="209269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zgdou44.edumsko.ru/activity/innovations/articles/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1306</Words>
  <Characters>7447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9</cp:revision>
  <dcterms:created xsi:type="dcterms:W3CDTF">2017-03-10T13:49:00Z</dcterms:created>
  <dcterms:modified xsi:type="dcterms:W3CDTF">2017-06-19T18:25:00Z</dcterms:modified>
</cp:coreProperties>
</file>