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1F" w:rsidRPr="00A7021F" w:rsidRDefault="00A7021F" w:rsidP="00A7021F">
      <w:pPr>
        <w:jc w:val="center"/>
        <w:rPr>
          <w:rFonts w:ascii="Times New Roman" w:hAnsi="Times New Roman" w:cs="Times New Roman"/>
          <w:b/>
          <w:sz w:val="24"/>
          <w:szCs w:val="24"/>
        </w:rPr>
      </w:pPr>
      <w:r w:rsidRPr="00A7021F">
        <w:rPr>
          <w:rFonts w:ascii="Times New Roman" w:hAnsi="Times New Roman" w:cs="Times New Roman"/>
          <w:b/>
          <w:sz w:val="24"/>
          <w:szCs w:val="24"/>
        </w:rPr>
        <w:t>Использование игровых технологий во внеурочной деятельности в начальной школе.</w:t>
      </w:r>
    </w:p>
    <w:p w:rsidR="00A7021F" w:rsidRPr="006D52F1" w:rsidRDefault="00A7021F" w:rsidP="00A7021F">
      <w:pPr>
        <w:pStyle w:val="a4"/>
        <w:shd w:val="clear" w:color="auto" w:fill="FFFFFF"/>
        <w:spacing w:before="0" w:beforeAutospacing="0" w:after="0" w:afterAutospacing="0"/>
        <w:jc w:val="both"/>
        <w:rPr>
          <w:color w:val="000000"/>
        </w:rPr>
      </w:pPr>
      <w:r w:rsidRPr="00D24DA3">
        <w:rPr>
          <w:color w:val="000000"/>
        </w:rPr>
        <w:t xml:space="preserve">   </w:t>
      </w:r>
      <w:r w:rsidRPr="006D52F1">
        <w:rPr>
          <w:rStyle w:val="c0"/>
          <w:color w:val="000000"/>
        </w:rPr>
        <w:t xml:space="preserve">Внеурочная познавательная деятельность младших школьников может быть организована в форме использования игровых технологий. </w:t>
      </w:r>
      <w:r w:rsidRPr="006D52F1">
        <w:rPr>
          <w:color w:val="000000"/>
        </w:rPr>
        <w:t>Применение игровой технологии обучения – это один из главных секретов хорошего самочувствия учащихся начальных классов и высокой активности в учебном процессе. Игровые технологии способствуют воспитанию познавательных интересов, активизируют деятельность. 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w:t>
      </w:r>
    </w:p>
    <w:p w:rsidR="00A7021F" w:rsidRPr="006D52F1" w:rsidRDefault="00A7021F" w:rsidP="00A7021F">
      <w:pPr>
        <w:pStyle w:val="c2"/>
        <w:shd w:val="clear" w:color="auto" w:fill="FFFFFF"/>
        <w:spacing w:before="0" w:beforeAutospacing="0" w:after="0" w:afterAutospacing="0"/>
        <w:ind w:firstLine="568"/>
        <w:jc w:val="both"/>
        <w:rPr>
          <w:rStyle w:val="c0"/>
          <w:color w:val="000000"/>
        </w:rPr>
      </w:pPr>
      <w:r w:rsidRPr="006D52F1">
        <w:rPr>
          <w:rStyle w:val="c0"/>
          <w:color w:val="000000"/>
        </w:rPr>
        <w:t>Значение игровой технологии во внеурочной деятельности при решении задач ФГОС состоит в том, что она может быть использована в качестве способа, приема, метода, средства обучающего диалога при решении социальных, нравственных задач.</w:t>
      </w:r>
    </w:p>
    <w:p w:rsidR="00A7021F" w:rsidRPr="006D52F1" w:rsidRDefault="00A7021F" w:rsidP="00A7021F">
      <w:pPr>
        <w:pStyle w:val="a4"/>
        <w:shd w:val="clear" w:color="auto" w:fill="FFFFFF"/>
        <w:spacing w:before="0" w:beforeAutospacing="0" w:after="0" w:afterAutospacing="0"/>
        <w:jc w:val="both"/>
        <w:rPr>
          <w:color w:val="000000"/>
        </w:rPr>
      </w:pPr>
      <w:r w:rsidRPr="006D52F1">
        <w:rPr>
          <w:color w:val="000000"/>
        </w:rPr>
        <w:t xml:space="preserve">Игровой метод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w:t>
      </w:r>
      <w:bookmarkStart w:id="0" w:name="_GoBack"/>
      <w:bookmarkEnd w:id="0"/>
      <w:r w:rsidRPr="006D52F1">
        <w:rPr>
          <w:color w:val="000000"/>
        </w:rPr>
        <w:t>эмоциональной деятельности.</w:t>
      </w:r>
    </w:p>
    <w:p w:rsidR="00A7021F" w:rsidRPr="006D52F1" w:rsidRDefault="002F5524"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w:t>
      </w:r>
      <w:r w:rsidR="00A7021F" w:rsidRPr="006D52F1">
        <w:rPr>
          <w:rFonts w:ascii="Times New Roman" w:eastAsia="Times New Roman" w:hAnsi="Times New Roman" w:cs="Times New Roman"/>
          <w:color w:val="000000"/>
          <w:sz w:val="24"/>
          <w:szCs w:val="24"/>
        </w:rPr>
        <w:t>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w:t>
      </w:r>
    </w:p>
    <w:p w:rsidR="00A7021F" w:rsidRPr="006D52F1" w:rsidRDefault="002F5524" w:rsidP="00A7021F">
      <w:pPr>
        <w:spacing w:after="0"/>
        <w:jc w:val="both"/>
        <w:rPr>
          <w:rFonts w:ascii="Times New Roman" w:hAnsi="Times New Roman" w:cs="Times New Roman"/>
          <w:color w:val="000000"/>
          <w:sz w:val="24"/>
          <w:szCs w:val="24"/>
        </w:rPr>
      </w:pPr>
      <w:r w:rsidRPr="006D52F1">
        <w:rPr>
          <w:rFonts w:ascii="Times New Roman" w:hAnsi="Times New Roman" w:cs="Times New Roman"/>
          <w:color w:val="000000"/>
          <w:sz w:val="24"/>
          <w:szCs w:val="24"/>
        </w:rPr>
        <w:t xml:space="preserve">       </w:t>
      </w:r>
      <w:r w:rsidR="00A7021F" w:rsidRPr="006D52F1">
        <w:rPr>
          <w:rFonts w:ascii="Times New Roman" w:hAnsi="Times New Roman" w:cs="Times New Roman"/>
          <w:color w:val="000000"/>
          <w:sz w:val="24"/>
          <w:szCs w:val="24"/>
        </w:rPr>
        <w:t xml:space="preserve">Игра – сфера реализации себя как личности. Важен сам процесс игры. Игра может быть использована для преодоления различных трудностей, возникающих в поведении, в общении с окружающими, в учении. Она дает возможность моделировать разные ситуации жизни. </w:t>
      </w:r>
    </w:p>
    <w:p w:rsidR="00A7021F" w:rsidRPr="006D52F1" w:rsidRDefault="002F5524"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w:t>
      </w:r>
      <w:proofErr w:type="gramStart"/>
      <w:r w:rsidR="00A7021F" w:rsidRPr="006D52F1">
        <w:rPr>
          <w:rFonts w:ascii="Times New Roman" w:eastAsia="Times New Roman" w:hAnsi="Times New Roman" w:cs="Times New Roman"/>
          <w:color w:val="000000"/>
          <w:sz w:val="24"/>
          <w:szCs w:val="24"/>
        </w:rPr>
        <w:t xml:space="preserve">Функции игры как педагогического феномена: развлекательная, коммуникативная, самореализация, </w:t>
      </w:r>
      <w:proofErr w:type="spellStart"/>
      <w:r w:rsidR="00A7021F" w:rsidRPr="006D52F1">
        <w:rPr>
          <w:rFonts w:ascii="Times New Roman" w:eastAsia="Times New Roman" w:hAnsi="Times New Roman" w:cs="Times New Roman"/>
          <w:color w:val="000000"/>
          <w:sz w:val="24"/>
          <w:szCs w:val="24"/>
        </w:rPr>
        <w:t>игротерапевтическая</w:t>
      </w:r>
      <w:proofErr w:type="spellEnd"/>
      <w:r w:rsidR="00A7021F" w:rsidRPr="006D52F1">
        <w:rPr>
          <w:rFonts w:ascii="Times New Roman" w:eastAsia="Times New Roman" w:hAnsi="Times New Roman" w:cs="Times New Roman"/>
          <w:color w:val="000000"/>
          <w:sz w:val="24"/>
          <w:szCs w:val="24"/>
        </w:rPr>
        <w:t>, диагностическая, коррекционная, межнациональная коммуникация, социализация.</w:t>
      </w:r>
      <w:proofErr w:type="gramEnd"/>
    </w:p>
    <w:p w:rsidR="00A7021F" w:rsidRPr="006D52F1" w:rsidRDefault="002F5524"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w:t>
      </w:r>
      <w:r w:rsidR="00A7021F" w:rsidRPr="006D52F1">
        <w:rPr>
          <w:rFonts w:ascii="Times New Roman" w:eastAsia="Times New Roman" w:hAnsi="Times New Roman" w:cs="Times New Roman"/>
          <w:color w:val="000000"/>
          <w:sz w:val="24"/>
          <w:szCs w:val="24"/>
        </w:rPr>
        <w:t>Игра вводит учащихся в реальный конте</w:t>
      </w:r>
      <w:proofErr w:type="gramStart"/>
      <w:r w:rsidR="00A7021F" w:rsidRPr="006D52F1">
        <w:rPr>
          <w:rFonts w:ascii="Times New Roman" w:eastAsia="Times New Roman" w:hAnsi="Times New Roman" w:cs="Times New Roman"/>
          <w:color w:val="000000"/>
          <w:sz w:val="24"/>
          <w:szCs w:val="24"/>
        </w:rPr>
        <w:t>кст сл</w:t>
      </w:r>
      <w:proofErr w:type="gramEnd"/>
      <w:r w:rsidR="00A7021F" w:rsidRPr="006D52F1">
        <w:rPr>
          <w:rFonts w:ascii="Times New Roman" w:eastAsia="Times New Roman" w:hAnsi="Times New Roman" w:cs="Times New Roman"/>
          <w:color w:val="000000"/>
          <w:sz w:val="24"/>
          <w:szCs w:val="24"/>
        </w:rPr>
        <w:t xml:space="preserve">ожнейших человеческих отношений, способствует освоению общения. Игра – сфера реализации себя как личности. Важен сам процесс игры, а не ее результат, </w:t>
      </w:r>
      <w:proofErr w:type="spellStart"/>
      <w:r w:rsidR="00A7021F" w:rsidRPr="006D52F1">
        <w:rPr>
          <w:rFonts w:ascii="Times New Roman" w:eastAsia="Times New Roman" w:hAnsi="Times New Roman" w:cs="Times New Roman"/>
          <w:color w:val="000000"/>
          <w:sz w:val="24"/>
          <w:szCs w:val="24"/>
        </w:rPr>
        <w:t>конкурентность</w:t>
      </w:r>
      <w:proofErr w:type="spellEnd"/>
      <w:r w:rsidR="00A7021F" w:rsidRPr="006D52F1">
        <w:rPr>
          <w:rFonts w:ascii="Times New Roman" w:eastAsia="Times New Roman" w:hAnsi="Times New Roman" w:cs="Times New Roman"/>
          <w:color w:val="000000"/>
          <w:sz w:val="24"/>
          <w:szCs w:val="24"/>
        </w:rPr>
        <w:t xml:space="preserve"> или достижение какой-либо цели. Процесс игры – это пространство самореализации. Игра может быть использована для преодоления различных трудностей, возникающих в поведении, в общении с окружающими, в учении. Игра обладает </w:t>
      </w:r>
      <w:proofErr w:type="spellStart"/>
      <w:r w:rsidR="00A7021F" w:rsidRPr="006D52F1">
        <w:rPr>
          <w:rFonts w:ascii="Times New Roman" w:eastAsia="Times New Roman" w:hAnsi="Times New Roman" w:cs="Times New Roman"/>
          <w:color w:val="000000"/>
          <w:sz w:val="24"/>
          <w:szCs w:val="24"/>
        </w:rPr>
        <w:t>предсказательностью</w:t>
      </w:r>
      <w:proofErr w:type="spellEnd"/>
      <w:r w:rsidR="00A7021F" w:rsidRPr="006D52F1">
        <w:rPr>
          <w:rFonts w:ascii="Times New Roman" w:eastAsia="Times New Roman" w:hAnsi="Times New Roman" w:cs="Times New Roman"/>
          <w:color w:val="000000"/>
          <w:sz w:val="24"/>
          <w:szCs w:val="24"/>
        </w:rPr>
        <w:t xml:space="preserve">, она </w:t>
      </w:r>
      <w:proofErr w:type="spellStart"/>
      <w:r w:rsidR="00A7021F" w:rsidRPr="006D52F1">
        <w:rPr>
          <w:rFonts w:ascii="Times New Roman" w:eastAsia="Times New Roman" w:hAnsi="Times New Roman" w:cs="Times New Roman"/>
          <w:color w:val="000000"/>
          <w:sz w:val="24"/>
          <w:szCs w:val="24"/>
        </w:rPr>
        <w:t>диагностичнее</w:t>
      </w:r>
      <w:proofErr w:type="spellEnd"/>
      <w:r w:rsidR="00A7021F" w:rsidRPr="006D52F1">
        <w:rPr>
          <w:rFonts w:ascii="Times New Roman" w:eastAsia="Times New Roman" w:hAnsi="Times New Roman" w:cs="Times New Roman"/>
          <w:color w:val="000000"/>
          <w:sz w:val="24"/>
          <w:szCs w:val="24"/>
        </w:rPr>
        <w:t>, чем любая другая деятельность человека. Игра – это особое «поле самовыражения». При соблюдении учащимися правил сюжета игры, знаний своей роли и ролей партнера психологическая коррекция в игре происходит естественно. Коррекционные игры способны оказать помощь учащимся с отклонениями в поведении, помочь справиться с переживаниями, препятствующими их нормальному самочувствию и общению со сверстниками. Игры – национальны и в то же время интернациональные, межнациональные. Они дают возможность моделировать разные ситуации жизни. Искать выход из конфликтов, не прибегая к агрессивности, способствуют усвоению единых для всех социально-культурных ценностей. Синтез усвоения богатства культуры, потенциала воспитания и формирования личности, позволяющей функционировать в качестве полноправного члена коллектива.</w:t>
      </w:r>
    </w:p>
    <w:p w:rsidR="00A7021F" w:rsidRPr="006D52F1" w:rsidRDefault="002F5524"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iCs/>
          <w:color w:val="000000"/>
          <w:sz w:val="24"/>
          <w:szCs w:val="24"/>
        </w:rPr>
        <w:t xml:space="preserve">         </w:t>
      </w:r>
      <w:r w:rsidR="00A7021F" w:rsidRPr="006D52F1">
        <w:rPr>
          <w:rFonts w:ascii="Times New Roman" w:eastAsia="Times New Roman" w:hAnsi="Times New Roman" w:cs="Times New Roman"/>
          <w:iCs/>
          <w:color w:val="000000"/>
          <w:sz w:val="24"/>
          <w:szCs w:val="24"/>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w:t>
      </w:r>
      <w:r w:rsidR="002F5524" w:rsidRPr="006D52F1">
        <w:rPr>
          <w:rFonts w:ascii="Times New Roman" w:eastAsia="Times New Roman" w:hAnsi="Times New Roman" w:cs="Times New Roman"/>
          <w:color w:val="000000"/>
          <w:sz w:val="24"/>
          <w:szCs w:val="24"/>
        </w:rPr>
        <w:t xml:space="preserve">    </w:t>
      </w:r>
      <w:r w:rsidRPr="006D52F1">
        <w:rPr>
          <w:rFonts w:ascii="Times New Roman" w:eastAsia="Times New Roman" w:hAnsi="Times New Roman" w:cs="Times New Roman"/>
          <w:color w:val="000000"/>
          <w:sz w:val="24"/>
          <w:szCs w:val="24"/>
        </w:rPr>
        <w:t xml:space="preserve"> В настоящее время, в свете модернизации образования и перехода на новые ФГОС, особое внимание уделяется развитию творческой активности и интереса у школьников к предметам, в частности к организации внеурочной деятельности. Это говорит о том, что принцип активности ребёнка в процессе обучения и воспитания был и остаётся одним из основных в дидактике. Под этим понятием подразумевается такое качество деятельности, </w:t>
      </w:r>
      <w:r w:rsidRPr="006D52F1">
        <w:rPr>
          <w:rFonts w:ascii="Times New Roman" w:eastAsia="Times New Roman" w:hAnsi="Times New Roman" w:cs="Times New Roman"/>
          <w:color w:val="000000"/>
          <w:sz w:val="24"/>
          <w:szCs w:val="24"/>
        </w:rPr>
        <w:lastRenderedPageBreak/>
        <w:t>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 К таким технологиям можно отнести </w:t>
      </w:r>
      <w:r w:rsidRPr="006D52F1">
        <w:rPr>
          <w:rFonts w:ascii="Times New Roman" w:eastAsia="Times New Roman" w:hAnsi="Times New Roman" w:cs="Times New Roman"/>
          <w:b/>
          <w:bCs/>
          <w:color w:val="000000"/>
          <w:sz w:val="24"/>
          <w:szCs w:val="24"/>
        </w:rPr>
        <w:t>игровую технологию</w:t>
      </w:r>
      <w:r w:rsidRPr="006D52F1">
        <w:rPr>
          <w:rFonts w:ascii="Times New Roman" w:eastAsia="Times New Roman" w:hAnsi="Times New Roman" w:cs="Times New Roman"/>
          <w:color w:val="000000"/>
          <w:sz w:val="24"/>
          <w:szCs w:val="24"/>
        </w:rPr>
        <w:t>. Именно её я активно использую в организации внеурочной деятельности. Это позволяет мне сделать процесс воспитания и обучения занимательным, создать у детей бодрое хорошее настроение, рационально распределить время на работу и отдых во время режимных моментов, облегчает преодоление трудностей в усвоении нового и закреплении уже знакомого материала.</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Я систематически совершенствую и углубляю знания по теории и методике использования данной технологии, обновляю и пополняю методическую копилку, стараюсь использовать новые приемы в своей работе.</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Игра наряду с трудом и ученьем – один из основных видов деятельности человека, удивительный феномен нашего существования.</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Функции игровой деятельности:</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Развлекательная</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Коммуникативная</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Самореализации</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w:t>
      </w:r>
      <w:proofErr w:type="spellStart"/>
      <w:r w:rsidRPr="006D52F1">
        <w:rPr>
          <w:rFonts w:ascii="Times New Roman" w:eastAsia="Times New Roman" w:hAnsi="Times New Roman" w:cs="Times New Roman"/>
          <w:color w:val="000000"/>
          <w:sz w:val="24"/>
          <w:szCs w:val="24"/>
        </w:rPr>
        <w:t>Игротерапевтическая</w:t>
      </w:r>
      <w:proofErr w:type="spellEnd"/>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Диагностическая</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Функция коррекции</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Социализации и др.</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Главные черты, присущие большинству игр:</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Свободная развивающая деятельность, предпринимаемая лишь по желанию ребёнка, ради удовольствия от самого процесса деятельности, а не только от результата;</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Творческий, в значительной мере импровизационный, очень активный характер этой деятельности;</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Эмоциональная приподнятость деятельности, соперничество, состязательность, конкуренция;</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Наличие прямых или косвенных правил, отражающих содержание среды, логическую и временную последовательность её развития.</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Особенности игровых технологий</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Все следующие за </w:t>
      </w:r>
      <w:proofErr w:type="gramStart"/>
      <w:r w:rsidRPr="006D52F1">
        <w:rPr>
          <w:rFonts w:ascii="Times New Roman" w:eastAsia="Times New Roman" w:hAnsi="Times New Roman" w:cs="Times New Roman"/>
          <w:color w:val="000000"/>
          <w:sz w:val="24"/>
          <w:szCs w:val="24"/>
        </w:rPr>
        <w:t>дошкольным</w:t>
      </w:r>
      <w:proofErr w:type="gramEnd"/>
      <w:r w:rsidRPr="006D52F1">
        <w:rPr>
          <w:rFonts w:ascii="Times New Roman" w:eastAsia="Times New Roman" w:hAnsi="Times New Roman" w:cs="Times New Roman"/>
          <w:color w:val="000000"/>
          <w:sz w:val="24"/>
          <w:szCs w:val="24"/>
        </w:rPr>
        <w:t xml:space="preserve"> возрастные периоды со своими ведущими видами деятельности (младший школьный возраст – учебная деятельность, средний – общественно-полезная, старший школьный возраст – учебно-профессиональная деятельность) не вытесняют игру, а продолжают включать её в процесс.</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Игра помогает мне как педагогу, сплотить детский коллектив, включаясь в активную деятельность, дети приучаются к соблюдению правил, справедливости, умению контролировать свои поступки, правильно и объективно оценивать поступки других.</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lastRenderedPageBreak/>
        <w:t>   Я могу сказать, что использование игр как средства воспитания во внеурочное время необходимо с целью стимулирования познавательного интереса школьников. Есть основание полагать, что при частом использовании различного рода игр во внеурочное время они будут иметь еще большую эффективность, формируя устойчивый интерес учащихся к новому и интересному. И учитывая результат моего практического применения данной технологии, могу утверждать, что дети с удовольствием реализуют свои творческие возможности, а также получают новые знания в непринужденной форме и закрепляют уже полученные.</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Игра – это естественная для ребенка и гуманная форма обучения и воспитания. Обучая посредством игры, мы учим детей не так, как нам, удобно дать материал, а как детям удобно и естественно его взять.</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Активность в творческих играх направлена на выполнение замысла, развитие сюжета игры.</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Особенность игры:</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Дети сами выбирают тему игры.</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Развивают сюжет.</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Распределяют роли.</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Подбирают нужные игрушки и атрибуты.</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Роль взрослого в игре:</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Побуждает к игре.</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Тактически руководит игрой.</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Развивает фантазию детей</w:t>
      </w:r>
      <w:proofErr w:type="gramStart"/>
      <w:r w:rsidRPr="006D52F1">
        <w:rPr>
          <w:rFonts w:ascii="Times New Roman" w:eastAsia="Times New Roman" w:hAnsi="Times New Roman" w:cs="Times New Roman"/>
          <w:color w:val="000000"/>
          <w:sz w:val="24"/>
          <w:szCs w:val="24"/>
        </w:rPr>
        <w:t xml:space="preserve"> ,</w:t>
      </w:r>
      <w:proofErr w:type="gramEnd"/>
      <w:r w:rsidRPr="006D52F1">
        <w:rPr>
          <w:rFonts w:ascii="Times New Roman" w:eastAsia="Times New Roman" w:hAnsi="Times New Roman" w:cs="Times New Roman"/>
          <w:color w:val="000000"/>
          <w:sz w:val="24"/>
          <w:szCs w:val="24"/>
        </w:rPr>
        <w:t xml:space="preserve"> сохраняет самодеятельность детей</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В настоящее время в школе в учебно-воспитательном процессе широко используются следующие методы активного обучения:</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проблемный;</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диалоговый;</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игровой;</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исследовательский;</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модульный;</w:t>
      </w:r>
    </w:p>
    <w:p w:rsidR="00A7021F" w:rsidRPr="006D52F1" w:rsidRDefault="00A7021F" w:rsidP="00A7021F">
      <w:pPr>
        <w:shd w:val="clear" w:color="auto" w:fill="FFFFFF"/>
        <w:spacing w:after="150" w:line="240" w:lineRule="auto"/>
        <w:ind w:left="720"/>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критических ситуаций и т. д.</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Игровой метод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эмоциональной деятельности.</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К важнейшим свойствам игры относят тот факт, что в игре и дети и взрослые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добровольно, без принуждения. Игровая ситуация – это та ситуация, на которую ребенок согласился, в которой он и педагог являются партнерами по игре.</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При проведении игр наблюдается такая тенденция, что ученик в начале урока не желающий участвовать со словами «Я все равно ничего не знаю», к середине, и концу игры с воодушевленным видом «бьётся» за очки для себя, или, что еще более значимо для команды. Причем при групповой деятельности результат воспринимается им через призму общего успеха, отождествляя успех группы, команды как собственный. Коллективные </w:t>
      </w:r>
      <w:r w:rsidRPr="006D52F1">
        <w:rPr>
          <w:rFonts w:ascii="Times New Roman" w:eastAsia="Times New Roman" w:hAnsi="Times New Roman" w:cs="Times New Roman"/>
          <w:color w:val="000000"/>
          <w:sz w:val="24"/>
          <w:szCs w:val="24"/>
        </w:rPr>
        <w:lastRenderedPageBreak/>
        <w:t>игры формируют у учащихся умения работать в команде, вести дискуссию, слушать товарищей по команде, уважать чужое мнение, отстаивать свою точку зрения. Для многих учащихся отстаивать свою точку зрения оказывается сложнее, чем принимать чужую, и только в той ситуации, если ребенок знает информацию, он делает это уверенно. Получив за свою точку зрения баллы, у него появляется интерес и желание к дальнейшему поиску информации.</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Развивать познавательную активность помогают интеллектуально-дидактические игры, особенно если эти игры проводятся в системе, т.е. имеют продолжение.  Ребенок, заинтересованный в результате игры однажды, будет самостоятельно искать информацию, которая ему поможет в следующей игре быть лучше. Игры из этой категории построены по определенным правилам, которым ребенок должен следовать, кроме того, проводят их с использованием различных материалов, способствующих лучшему восприятию происходящего, а также повышающих у ребенка интерес к игре, способствуют умственному развитию, такие игры часто приобретают соревновательный характер и проходят в форме викторин и интеллектуальных конкурсов. Так как в рамках урока, или внеклассного мероприятия время учителя ограничено, то многие игры проводятся в два этапа, вот здесь и находится «ключик» к развитию познавательной активности. Задача учителя построить игру так, чтобы во втором этапе, детям были известны темы, по которым будет строиться игра, или чтобы данные темы ученики выбрали для себя сами.</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Дети со сниженной самооценкой, неуспешные в традиционной учебной деятельности, получают возможность проявить себя в другой, более знакомой им форме деятельности, показать свои возможности, в той сфере, где на традиционном уроке они проявить себя не могут. Условия многих игр позволяют ребенку выигрывать за счёт творческих фантазий и отсутствия боязни проявить её в ходе игры, нестандартного мышления, чувства юмора, быстроты реакции, умения сотрудничать с командой и всем классом. </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Уроки с применением игровых технологий делают увлекательным учебный процесс, способствуют появлению активного познавательного интереса школьников.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ученика преодоления собственной застенчивости и нерешительности, неверия в свои силы.  Таким образом, игра на уроках пополняет и расширяет знания, вызывает положительные эмоции, позитивный настрой, способствует самоутверждению ребёнка.</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Чтобы адекватно реагировать на эти изменения в мире, человек должен активизировать свои творческие способности, развить в себе творчество.</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Современная школа, выбрав столь сложный путь развития, требует использования новых образовательных технологий. Учитель, переживающий и болеющий душой за каждого ребенка, желающий сделать обучение интересным и в максимальной степени плодотворным, ищет эффективные пути решения обозначенной проблемы. Для  меня  таким способом стала внеурочная деятельность в начальной школе. В процессе занятий учащиеся включаются в познание окружающего мира, реализации своих идей, творческие способности, где учащиеся выполняют проблемные задания, развивающие мышление, игры, головоломки,  творческие работы, поиск и сбор информации, тематические презентации.</w:t>
      </w:r>
    </w:p>
    <w:p w:rsidR="002F5524" w:rsidRPr="006D52F1" w:rsidRDefault="00A7021F" w:rsidP="00A7021F">
      <w:pPr>
        <w:shd w:val="clear" w:color="auto" w:fill="FFFFFF"/>
        <w:spacing w:after="0" w:line="240" w:lineRule="auto"/>
        <w:jc w:val="both"/>
        <w:rPr>
          <w:rFonts w:ascii="Times New Roman" w:eastAsia="Times New Roman" w:hAnsi="Times New Roman" w:cs="Times New Roman"/>
          <w:color w:val="000000"/>
          <w:sz w:val="24"/>
          <w:szCs w:val="24"/>
        </w:rPr>
      </w:pPr>
      <w:r w:rsidRPr="006D52F1">
        <w:rPr>
          <w:rFonts w:ascii="Times New Roman" w:eastAsia="Times New Roman" w:hAnsi="Times New Roman" w:cs="Times New Roman"/>
          <w:color w:val="000000"/>
          <w:sz w:val="24"/>
          <w:szCs w:val="24"/>
        </w:rPr>
        <w:t xml:space="preserve">   Творчество детей необходимо развивать как в процессе всего обучения, так и во внеурочной деятельности в младшей школе. В настоящее время одно из актуальных значений приобретает проблема развития творческих способностей личности. Я стараюсь чаще проводить занятия с использованием компьютера, мультимедиа технологий. В глазах детей зажигаются искры от таких занятий, в классе стало больше интересных идей и неожиданных вопросов. В своей деятельности я рассматриваю ИКТ как способ постижения мира, как возможность личностно-ориентированного подхода к ученику, как </w:t>
      </w:r>
      <w:r w:rsidRPr="006D52F1">
        <w:rPr>
          <w:rFonts w:ascii="Times New Roman" w:eastAsia="Times New Roman" w:hAnsi="Times New Roman" w:cs="Times New Roman"/>
          <w:color w:val="000000"/>
          <w:sz w:val="24"/>
          <w:szCs w:val="24"/>
        </w:rPr>
        <w:lastRenderedPageBreak/>
        <w:t>источник дополнительной информации, как способ раскрытия индивидуальной активности учащегося и учителя.</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Применение игровых и развивающих технологий  во внеурочной деятельности раскрывает неограниченные возможности для повышения познавательного интереса обучающихся, обеспечивая интеллектуальное развитие каждого ребенка, и является началом для творчески развитой личности; обеспечивается эффективная организация творческой деятельности учащихся. Использование компьютерных технологий в процессе занятий во внеурочной деятельности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A7021F" w:rsidRPr="006D52F1" w:rsidRDefault="00A7021F" w:rsidP="00A7021F">
      <w:pPr>
        <w:shd w:val="clear" w:color="auto" w:fill="FFFFFF"/>
        <w:spacing w:after="15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000000"/>
          <w:sz w:val="24"/>
          <w:szCs w:val="24"/>
        </w:rPr>
        <w:t xml:space="preserve">      В условиях реализации ФГОС НОО во внеурочной деятельности важнейшими качествами личности становятся инициативность, способность творчески мыслить, готовность обучаться в течение всей жизни. Все эти навыки формируются с детства. Школа </w:t>
      </w:r>
      <w:proofErr w:type="gramStart"/>
      <w:r w:rsidRPr="006D52F1">
        <w:rPr>
          <w:rFonts w:ascii="Times New Roman" w:eastAsia="Times New Roman" w:hAnsi="Times New Roman" w:cs="Times New Roman"/>
          <w:color w:val="000000"/>
          <w:sz w:val="24"/>
          <w:szCs w:val="24"/>
        </w:rPr>
        <w:t>является</w:t>
      </w:r>
      <w:proofErr w:type="gramEnd"/>
      <w:r w:rsidRPr="006D52F1">
        <w:rPr>
          <w:rFonts w:ascii="Times New Roman" w:eastAsia="Times New Roman" w:hAnsi="Times New Roman" w:cs="Times New Roman"/>
          <w:color w:val="000000"/>
          <w:sz w:val="24"/>
          <w:szCs w:val="24"/>
        </w:rPr>
        <w:t xml:space="preserve">  безусловно важным элементом в этом процессе.</w:t>
      </w:r>
    </w:p>
    <w:p w:rsidR="00A7021F" w:rsidRPr="006D52F1" w:rsidRDefault="00A7021F" w:rsidP="00A7021F">
      <w:pPr>
        <w:shd w:val="clear" w:color="auto" w:fill="FFFFFF"/>
        <w:spacing w:after="0" w:line="240" w:lineRule="auto"/>
        <w:jc w:val="both"/>
        <w:rPr>
          <w:rFonts w:ascii="Times New Roman" w:eastAsia="Times New Roman" w:hAnsi="Times New Roman" w:cs="Times New Roman"/>
          <w:color w:val="181818"/>
          <w:sz w:val="24"/>
          <w:szCs w:val="24"/>
        </w:rPr>
      </w:pPr>
      <w:r w:rsidRPr="006D52F1">
        <w:rPr>
          <w:rFonts w:ascii="Times New Roman" w:eastAsia="Times New Roman" w:hAnsi="Times New Roman" w:cs="Times New Roman"/>
          <w:color w:val="181818"/>
          <w:sz w:val="24"/>
          <w:szCs w:val="24"/>
        </w:rPr>
        <w:t> </w:t>
      </w:r>
    </w:p>
    <w:p w:rsidR="00A7021F" w:rsidRPr="006D52F1" w:rsidRDefault="00A7021F" w:rsidP="00A7021F">
      <w:pPr>
        <w:jc w:val="both"/>
        <w:rPr>
          <w:rFonts w:ascii="Times New Roman" w:hAnsi="Times New Roman" w:cs="Times New Roman"/>
          <w:sz w:val="24"/>
          <w:szCs w:val="24"/>
        </w:rPr>
      </w:pPr>
    </w:p>
    <w:sectPr w:rsidR="00A7021F" w:rsidRPr="006D52F1" w:rsidSect="00F21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021F"/>
    <w:rsid w:val="002F5524"/>
    <w:rsid w:val="006D52F1"/>
    <w:rsid w:val="00A7021F"/>
    <w:rsid w:val="00F21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21F"/>
    <w:rPr>
      <w:color w:val="0000FF"/>
      <w:u w:val="single"/>
    </w:rPr>
  </w:style>
  <w:style w:type="paragraph" w:styleId="a4">
    <w:name w:val="Normal (Web)"/>
    <w:basedOn w:val="a"/>
    <w:uiPriority w:val="99"/>
    <w:unhideWhenUsed/>
    <w:rsid w:val="00A702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702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21F"/>
    <w:rPr>
      <w:rFonts w:ascii="Tahoma" w:hAnsi="Tahoma" w:cs="Tahoma"/>
      <w:sz w:val="16"/>
      <w:szCs w:val="16"/>
    </w:rPr>
  </w:style>
  <w:style w:type="paragraph" w:customStyle="1" w:styleId="c2">
    <w:name w:val="c2"/>
    <w:basedOn w:val="a"/>
    <w:rsid w:val="00A70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7021F"/>
  </w:style>
</w:styles>
</file>

<file path=word/webSettings.xml><?xml version="1.0" encoding="utf-8"?>
<w:webSettings xmlns:r="http://schemas.openxmlformats.org/officeDocument/2006/relationships" xmlns:w="http://schemas.openxmlformats.org/wordprocessingml/2006/main">
  <w:divs>
    <w:div w:id="2115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2022-06-30T13:58:00Z</cp:lastPrinted>
  <dcterms:created xsi:type="dcterms:W3CDTF">2022-06-30T13:47:00Z</dcterms:created>
  <dcterms:modified xsi:type="dcterms:W3CDTF">2022-06-30T14:04:00Z</dcterms:modified>
</cp:coreProperties>
</file>