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E21" w:rsidRPr="00943E92" w:rsidRDefault="00EE172A" w:rsidP="00943E92">
      <w:pPr>
        <w:jc w:val="center"/>
        <w:rPr>
          <w:rFonts w:ascii="Times New Roman" w:hAnsi="Times New Roman" w:cs="Times New Roman"/>
          <w:b/>
          <w:sz w:val="24"/>
          <w:szCs w:val="24"/>
        </w:rPr>
      </w:pPr>
      <w:r w:rsidRPr="00943E92">
        <w:rPr>
          <w:rFonts w:ascii="Times New Roman" w:hAnsi="Times New Roman" w:cs="Times New Roman"/>
          <w:b/>
          <w:sz w:val="24"/>
          <w:szCs w:val="24"/>
        </w:rPr>
        <w:t>«Использование игровых технологий во внеурочной деятельности в начальной школе».</w:t>
      </w:r>
    </w:p>
    <w:p w:rsidR="00EE172A" w:rsidRPr="00943E92" w:rsidRDefault="00EE172A" w:rsidP="00EE172A">
      <w:pPr>
        <w:rPr>
          <w:rFonts w:ascii="Times New Roman" w:hAnsi="Times New Roman" w:cs="Times New Roman"/>
          <w:sz w:val="24"/>
          <w:szCs w:val="24"/>
        </w:rPr>
      </w:pPr>
      <w:r w:rsidRPr="00943E92">
        <w:rPr>
          <w:rFonts w:ascii="Times New Roman" w:hAnsi="Times New Roman" w:cs="Times New Roman"/>
          <w:sz w:val="24"/>
          <w:szCs w:val="24"/>
        </w:rPr>
        <w:t xml:space="preserve">Под внеурочной деятельностью понимается активное взаимодействие педагога с детьми, направленное на достижение определенных воспитательных целей. Внеурочная деятельность - внеурочная работа, составная часть учебно-воспитательного процесса в школе, одна из форм организации свободного времени учащихся. Внеурочная работа помогает удовлетворять потребности детей в неформальном общении во время школьных вечеров, праздников, фестивалей и т.п. В процессе этой деятельности целенаправленно создаются такие воспитательные ситуации в жизнедеятельности коллектива, которые своим содержанием и эмоциональным проявлением, воздействуют на личность учащегося и тем самым способствуют решению воспитательных задач. Роль учителя (классного руководителя, воспитателя) -- правильно, научно обоснованно управлять этим процессом, целесообразно создавать и конструировать ситуации, которые выступают как составные клеточки </w:t>
      </w:r>
      <w:proofErr w:type="spellStart"/>
      <w:r w:rsidRPr="00943E92">
        <w:rPr>
          <w:rFonts w:ascii="Times New Roman" w:hAnsi="Times New Roman" w:cs="Times New Roman"/>
          <w:sz w:val="24"/>
          <w:szCs w:val="24"/>
        </w:rPr>
        <w:t>внеучебной</w:t>
      </w:r>
      <w:proofErr w:type="spellEnd"/>
      <w:r w:rsidRPr="00943E92">
        <w:rPr>
          <w:rFonts w:ascii="Times New Roman" w:hAnsi="Times New Roman" w:cs="Times New Roman"/>
          <w:sz w:val="24"/>
          <w:szCs w:val="24"/>
        </w:rPr>
        <w:t xml:space="preserve"> деятельности.</w:t>
      </w:r>
    </w:p>
    <w:p w:rsidR="00EE172A" w:rsidRPr="00943E92" w:rsidRDefault="00EE172A" w:rsidP="00EE172A">
      <w:pPr>
        <w:rPr>
          <w:rFonts w:ascii="Times New Roman" w:hAnsi="Times New Roman" w:cs="Times New Roman"/>
          <w:sz w:val="24"/>
          <w:szCs w:val="24"/>
        </w:rPr>
      </w:pPr>
      <w:r w:rsidRPr="00943E92">
        <w:rPr>
          <w:rFonts w:ascii="Times New Roman" w:hAnsi="Times New Roman" w:cs="Times New Roman"/>
          <w:sz w:val="24"/>
          <w:szCs w:val="24"/>
        </w:rPr>
        <w:t xml:space="preserve">Для младшего школьного возраста характерны яркость и непосредственность восприятия, легкость вхождения в образы. Дети легко вовлекаются в любую деятельность, особенно в игровую. Они самостоятельно организуются в групповую игру, продолжают игры с предметами и появляются </w:t>
      </w:r>
      <w:proofErr w:type="spellStart"/>
      <w:r w:rsidRPr="00943E92">
        <w:rPr>
          <w:rFonts w:ascii="Times New Roman" w:hAnsi="Times New Roman" w:cs="Times New Roman"/>
          <w:sz w:val="24"/>
          <w:szCs w:val="24"/>
        </w:rPr>
        <w:t>неимитационные</w:t>
      </w:r>
      <w:proofErr w:type="spellEnd"/>
      <w:r w:rsidRPr="00943E92">
        <w:rPr>
          <w:rFonts w:ascii="Times New Roman" w:hAnsi="Times New Roman" w:cs="Times New Roman"/>
          <w:sz w:val="24"/>
          <w:szCs w:val="24"/>
        </w:rPr>
        <w:t xml:space="preserve"> игры. </w:t>
      </w:r>
      <w:r w:rsidRPr="00943E92">
        <w:rPr>
          <w:rFonts w:ascii="Times New Roman" w:hAnsi="Times New Roman" w:cs="Times New Roman"/>
          <w:sz w:val="24"/>
          <w:szCs w:val="24"/>
        </w:rPr>
        <w:t>По определению, игра – 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w:t>
      </w:r>
    </w:p>
    <w:p w:rsidR="00EE172A" w:rsidRPr="00943E92" w:rsidRDefault="00EE172A" w:rsidP="00943E92">
      <w:pPr>
        <w:spacing w:after="0"/>
        <w:rPr>
          <w:rFonts w:ascii="Times New Roman" w:hAnsi="Times New Roman" w:cs="Times New Roman"/>
          <w:sz w:val="24"/>
          <w:szCs w:val="24"/>
          <w:u w:val="single"/>
        </w:rPr>
      </w:pPr>
      <w:r w:rsidRPr="00943E92">
        <w:rPr>
          <w:rFonts w:ascii="Times New Roman" w:hAnsi="Times New Roman" w:cs="Times New Roman"/>
          <w:sz w:val="24"/>
          <w:szCs w:val="24"/>
        </w:rPr>
        <w:t xml:space="preserve">   </w:t>
      </w:r>
      <w:r w:rsidRPr="00943E92">
        <w:rPr>
          <w:rFonts w:ascii="Times New Roman" w:hAnsi="Times New Roman" w:cs="Times New Roman"/>
          <w:sz w:val="24"/>
          <w:szCs w:val="24"/>
          <w:u w:val="single"/>
        </w:rPr>
        <w:t>Функции игровой деятельности:</w:t>
      </w:r>
    </w:p>
    <w:p w:rsidR="00EE172A" w:rsidRPr="00943E92" w:rsidRDefault="00EE172A" w:rsidP="00943E92">
      <w:pPr>
        <w:spacing w:after="0"/>
        <w:rPr>
          <w:rFonts w:ascii="Times New Roman" w:hAnsi="Times New Roman" w:cs="Times New Roman"/>
          <w:sz w:val="24"/>
          <w:szCs w:val="24"/>
        </w:rPr>
      </w:pPr>
      <w:r w:rsidRPr="00943E92">
        <w:rPr>
          <w:rFonts w:ascii="Times New Roman" w:hAnsi="Times New Roman" w:cs="Times New Roman"/>
          <w:sz w:val="24"/>
          <w:szCs w:val="24"/>
        </w:rPr>
        <w:t>Развлекательная</w:t>
      </w:r>
    </w:p>
    <w:p w:rsidR="00EE172A" w:rsidRPr="00943E92" w:rsidRDefault="00EE172A" w:rsidP="00943E92">
      <w:pPr>
        <w:spacing w:after="0"/>
        <w:rPr>
          <w:rFonts w:ascii="Times New Roman" w:hAnsi="Times New Roman" w:cs="Times New Roman"/>
          <w:sz w:val="24"/>
          <w:szCs w:val="24"/>
        </w:rPr>
      </w:pPr>
      <w:r w:rsidRPr="00943E92">
        <w:rPr>
          <w:rFonts w:ascii="Times New Roman" w:hAnsi="Times New Roman" w:cs="Times New Roman"/>
          <w:sz w:val="24"/>
          <w:szCs w:val="24"/>
        </w:rPr>
        <w:t>Коммуникативная</w:t>
      </w:r>
    </w:p>
    <w:p w:rsidR="00EE172A" w:rsidRPr="00943E92" w:rsidRDefault="00EE172A" w:rsidP="00943E92">
      <w:pPr>
        <w:spacing w:after="0"/>
        <w:rPr>
          <w:rFonts w:ascii="Times New Roman" w:hAnsi="Times New Roman" w:cs="Times New Roman"/>
          <w:sz w:val="24"/>
          <w:szCs w:val="24"/>
        </w:rPr>
      </w:pPr>
      <w:r w:rsidRPr="00943E92">
        <w:rPr>
          <w:rFonts w:ascii="Times New Roman" w:hAnsi="Times New Roman" w:cs="Times New Roman"/>
          <w:sz w:val="24"/>
          <w:szCs w:val="24"/>
        </w:rPr>
        <w:t>Самореализации</w:t>
      </w:r>
    </w:p>
    <w:p w:rsidR="00EE172A" w:rsidRPr="00943E92" w:rsidRDefault="00EE172A" w:rsidP="00943E92">
      <w:pPr>
        <w:spacing w:after="0"/>
        <w:rPr>
          <w:rFonts w:ascii="Times New Roman" w:hAnsi="Times New Roman" w:cs="Times New Roman"/>
          <w:sz w:val="24"/>
          <w:szCs w:val="24"/>
        </w:rPr>
      </w:pPr>
      <w:proofErr w:type="spellStart"/>
      <w:r w:rsidRPr="00943E92">
        <w:rPr>
          <w:rFonts w:ascii="Times New Roman" w:hAnsi="Times New Roman" w:cs="Times New Roman"/>
          <w:sz w:val="24"/>
          <w:szCs w:val="24"/>
        </w:rPr>
        <w:t>Игротерапевтическая</w:t>
      </w:r>
      <w:proofErr w:type="spellEnd"/>
    </w:p>
    <w:p w:rsidR="00EE172A" w:rsidRPr="00943E92" w:rsidRDefault="00EE172A" w:rsidP="00943E92">
      <w:pPr>
        <w:spacing w:after="0"/>
        <w:rPr>
          <w:rFonts w:ascii="Times New Roman" w:hAnsi="Times New Roman" w:cs="Times New Roman"/>
          <w:sz w:val="24"/>
          <w:szCs w:val="24"/>
        </w:rPr>
      </w:pPr>
      <w:r w:rsidRPr="00943E92">
        <w:rPr>
          <w:rFonts w:ascii="Times New Roman" w:hAnsi="Times New Roman" w:cs="Times New Roman"/>
          <w:sz w:val="24"/>
          <w:szCs w:val="24"/>
        </w:rPr>
        <w:t>Диагностическая</w:t>
      </w:r>
    </w:p>
    <w:p w:rsidR="00EE172A" w:rsidRPr="00943E92" w:rsidRDefault="00EE172A" w:rsidP="00943E92">
      <w:pPr>
        <w:spacing w:after="0"/>
        <w:rPr>
          <w:rFonts w:ascii="Times New Roman" w:hAnsi="Times New Roman" w:cs="Times New Roman"/>
          <w:sz w:val="24"/>
          <w:szCs w:val="24"/>
        </w:rPr>
      </w:pPr>
      <w:r w:rsidRPr="00943E92">
        <w:rPr>
          <w:rFonts w:ascii="Times New Roman" w:hAnsi="Times New Roman" w:cs="Times New Roman"/>
          <w:sz w:val="24"/>
          <w:szCs w:val="24"/>
        </w:rPr>
        <w:t>Функция коррекции</w:t>
      </w:r>
    </w:p>
    <w:p w:rsidR="00EE172A" w:rsidRDefault="00EE172A" w:rsidP="00943E92">
      <w:pPr>
        <w:spacing w:after="0"/>
        <w:rPr>
          <w:rFonts w:ascii="Times New Roman" w:hAnsi="Times New Roman" w:cs="Times New Roman"/>
          <w:sz w:val="24"/>
          <w:szCs w:val="24"/>
        </w:rPr>
      </w:pPr>
      <w:r w:rsidRPr="00943E92">
        <w:rPr>
          <w:rFonts w:ascii="Times New Roman" w:hAnsi="Times New Roman" w:cs="Times New Roman"/>
          <w:sz w:val="24"/>
          <w:szCs w:val="24"/>
        </w:rPr>
        <w:t>Социализации и др.</w:t>
      </w:r>
    </w:p>
    <w:p w:rsidR="00943E92" w:rsidRPr="00943E92" w:rsidRDefault="00943E92" w:rsidP="00943E92">
      <w:pPr>
        <w:spacing w:after="0"/>
        <w:rPr>
          <w:rFonts w:ascii="Times New Roman" w:hAnsi="Times New Roman" w:cs="Times New Roman"/>
          <w:sz w:val="24"/>
          <w:szCs w:val="24"/>
        </w:rPr>
      </w:pPr>
      <w:bookmarkStart w:id="0" w:name="_GoBack"/>
      <w:bookmarkEnd w:id="0"/>
    </w:p>
    <w:p w:rsidR="00EE172A" w:rsidRPr="00943E92" w:rsidRDefault="00EE172A" w:rsidP="00EE172A">
      <w:pPr>
        <w:rPr>
          <w:rFonts w:ascii="Times New Roman" w:hAnsi="Times New Roman" w:cs="Times New Roman"/>
          <w:sz w:val="24"/>
          <w:szCs w:val="24"/>
        </w:rPr>
      </w:pPr>
      <w:r w:rsidRPr="00943E92">
        <w:rPr>
          <w:rFonts w:ascii="Times New Roman" w:hAnsi="Times New Roman" w:cs="Times New Roman"/>
          <w:sz w:val="24"/>
          <w:szCs w:val="24"/>
        </w:rPr>
        <w:t>Место и роль игровой технологии в воспитательном процессе, сочетание элементов игры и учения во многом зависят от понимания учителем функций и классификации педагогических игр. Педагогические игры - достаточно обширная группа методов и приемов организации педагогического процесса. Основное отличие педагогической игры от игры вообще состоит в том, что она обладает существенным признаком - четко поставленной целью и соответствующим ей педагогическим результатом.</w:t>
      </w:r>
    </w:p>
    <w:p w:rsidR="00EE172A" w:rsidRPr="00943E92" w:rsidRDefault="00EE172A" w:rsidP="00EE172A">
      <w:pPr>
        <w:rPr>
          <w:rFonts w:ascii="Times New Roman" w:hAnsi="Times New Roman" w:cs="Times New Roman"/>
          <w:sz w:val="24"/>
          <w:szCs w:val="24"/>
        </w:rPr>
      </w:pPr>
      <w:r w:rsidRPr="00943E92">
        <w:rPr>
          <w:rFonts w:ascii="Times New Roman" w:hAnsi="Times New Roman" w:cs="Times New Roman"/>
          <w:sz w:val="24"/>
          <w:szCs w:val="24"/>
        </w:rPr>
        <w:t xml:space="preserve">Игра вводит учащихся в реальный контекст сложнейших человеческих отношений, способствует освоению общения. Игра – сфера реализации себя как личности. Важен сам процесс игры, а не ее результат, </w:t>
      </w:r>
      <w:proofErr w:type="spellStart"/>
      <w:r w:rsidRPr="00943E92">
        <w:rPr>
          <w:rFonts w:ascii="Times New Roman" w:hAnsi="Times New Roman" w:cs="Times New Roman"/>
          <w:sz w:val="24"/>
          <w:szCs w:val="24"/>
        </w:rPr>
        <w:t>конкурентность</w:t>
      </w:r>
      <w:proofErr w:type="spellEnd"/>
      <w:r w:rsidRPr="00943E92">
        <w:rPr>
          <w:rFonts w:ascii="Times New Roman" w:hAnsi="Times New Roman" w:cs="Times New Roman"/>
          <w:sz w:val="24"/>
          <w:szCs w:val="24"/>
        </w:rPr>
        <w:t xml:space="preserve"> или достижение какой-либо цели. Процесс игры – это пространство самореализации. Игра может быть использована для преодоления различных трудностей, возникающих в поведении, в общении с окружающими, в учении. Игра обладает </w:t>
      </w:r>
      <w:proofErr w:type="spellStart"/>
      <w:r w:rsidRPr="00943E92">
        <w:rPr>
          <w:rFonts w:ascii="Times New Roman" w:hAnsi="Times New Roman" w:cs="Times New Roman"/>
          <w:sz w:val="24"/>
          <w:szCs w:val="24"/>
        </w:rPr>
        <w:t>предсказательностью</w:t>
      </w:r>
      <w:proofErr w:type="spellEnd"/>
      <w:r w:rsidRPr="00943E92">
        <w:rPr>
          <w:rFonts w:ascii="Times New Roman" w:hAnsi="Times New Roman" w:cs="Times New Roman"/>
          <w:sz w:val="24"/>
          <w:szCs w:val="24"/>
        </w:rPr>
        <w:t xml:space="preserve">, она </w:t>
      </w:r>
      <w:proofErr w:type="spellStart"/>
      <w:r w:rsidRPr="00943E92">
        <w:rPr>
          <w:rFonts w:ascii="Times New Roman" w:hAnsi="Times New Roman" w:cs="Times New Roman"/>
          <w:sz w:val="24"/>
          <w:szCs w:val="24"/>
        </w:rPr>
        <w:t>диагностичнее</w:t>
      </w:r>
      <w:proofErr w:type="spellEnd"/>
      <w:r w:rsidRPr="00943E92">
        <w:rPr>
          <w:rFonts w:ascii="Times New Roman" w:hAnsi="Times New Roman" w:cs="Times New Roman"/>
          <w:sz w:val="24"/>
          <w:szCs w:val="24"/>
        </w:rPr>
        <w:t xml:space="preserve">, чем любая другая деятельность человека. Игра – это особое «поле самовыражения». При соблюдении учащимися правил сюжета игры, знаний своей роли и ролей партнера психологическая коррекция в игре происходит естественно. Коррекционные игры способны оказать помощь учащимся с отклонениями в поведении, помочь справиться с </w:t>
      </w:r>
      <w:r w:rsidRPr="00943E92">
        <w:rPr>
          <w:rFonts w:ascii="Times New Roman" w:hAnsi="Times New Roman" w:cs="Times New Roman"/>
          <w:sz w:val="24"/>
          <w:szCs w:val="24"/>
        </w:rPr>
        <w:lastRenderedPageBreak/>
        <w:t>переживаниями, препятствующими их нормальному самочувствию и общению со сверстниками. Игры – национальны и в то же время интернациональные, межнациональные. Они дают возможность моделировать разные ситуации жизни. Искать выход из конфликтов, не прибегая к агрессивности, способствуют усвоению единых для всех социально-культурных ценностей. Синтез усвоения богатства культуры, потенциала воспитания и формирования личности, позволяющей функционировать в качестве полноправного члена коллектива.</w:t>
      </w:r>
    </w:p>
    <w:p w:rsidR="00943E92" w:rsidRPr="00943E92" w:rsidRDefault="00943E92" w:rsidP="00EE172A">
      <w:pPr>
        <w:rPr>
          <w:rFonts w:ascii="Times New Roman" w:hAnsi="Times New Roman" w:cs="Times New Roman"/>
          <w:sz w:val="24"/>
          <w:szCs w:val="24"/>
        </w:rPr>
      </w:pPr>
      <w:r w:rsidRPr="00943E92">
        <w:rPr>
          <w:rFonts w:ascii="Times New Roman" w:hAnsi="Times New Roman" w:cs="Times New Roman"/>
          <w:sz w:val="24"/>
          <w:szCs w:val="24"/>
        </w:rPr>
        <w:t>При проведении игр наблюдается такая тенденция, что ученик в начале занятия не желающий участвовать со словами «Я все равно ничего не знаю», к середине, и концу игры с воодушевленным видом «бьётся» за очки для себя, или, что еще более значимо для команды. Причем при групповой деятельности результат воспринимается им через призму общего успеха, отождествляя успех группы, команды как собственный. Коллективные игры формируют у учащихся умения работать в команде, вести дискуссию, слушать товарищей по команде, уважать чужое мнение, отстаивать свою точку зрения. Для многих учащихся отстаивать свою точку зрения оказывается сложнее, чем принимать чужую, и только в той ситуации, если ребенок знает информацию, он делает это уверенно. Получив за свою точку зрения баллы, у него появляется интерес и желание к дальнейшему поиску информации.</w:t>
      </w:r>
    </w:p>
    <w:p w:rsidR="00943E92" w:rsidRPr="00943E92" w:rsidRDefault="00943E92" w:rsidP="00943E92">
      <w:pPr>
        <w:rPr>
          <w:rFonts w:ascii="Times New Roman" w:hAnsi="Times New Roman" w:cs="Times New Roman"/>
          <w:sz w:val="24"/>
          <w:szCs w:val="24"/>
        </w:rPr>
      </w:pPr>
      <w:r w:rsidRPr="00943E92">
        <w:rPr>
          <w:rFonts w:ascii="Times New Roman" w:hAnsi="Times New Roman" w:cs="Times New Roman"/>
          <w:sz w:val="24"/>
          <w:szCs w:val="24"/>
        </w:rPr>
        <w:t>Правильно организованные условия внеурочной деятельности обеспечат в полном объеме создание уникальной среды, направленной на решение задач воспитания высоконравственных, конкурентоспособных, компетентных граждан современного Российского государства.</w:t>
      </w:r>
    </w:p>
    <w:p w:rsidR="00943E92" w:rsidRPr="00943E92" w:rsidRDefault="00943E92" w:rsidP="00943E92">
      <w:pPr>
        <w:rPr>
          <w:rFonts w:ascii="Times New Roman" w:hAnsi="Times New Roman" w:cs="Times New Roman"/>
          <w:sz w:val="24"/>
          <w:szCs w:val="24"/>
        </w:rPr>
      </w:pPr>
      <w:r w:rsidRPr="00943E92">
        <w:rPr>
          <w:rFonts w:ascii="Times New Roman" w:hAnsi="Times New Roman" w:cs="Times New Roman"/>
          <w:sz w:val="24"/>
          <w:szCs w:val="24"/>
        </w:rPr>
        <w:t xml:space="preserve">Игра - это естественная для ребенка и гуманная форма обучения. Обучая посредством игры, мы учим детей не так, как нам, удобно дать учебный материал, а как детям </w:t>
      </w:r>
      <w:r>
        <w:rPr>
          <w:rFonts w:ascii="Times New Roman" w:hAnsi="Times New Roman" w:cs="Times New Roman"/>
          <w:sz w:val="24"/>
          <w:szCs w:val="24"/>
        </w:rPr>
        <w:t>удобно и естественно его взять.</w:t>
      </w:r>
    </w:p>
    <w:p w:rsidR="00943E92" w:rsidRPr="00943E92" w:rsidRDefault="00943E92" w:rsidP="00943E92">
      <w:pPr>
        <w:rPr>
          <w:rFonts w:ascii="Times New Roman" w:hAnsi="Times New Roman" w:cs="Times New Roman"/>
          <w:sz w:val="24"/>
          <w:szCs w:val="24"/>
        </w:rPr>
      </w:pPr>
      <w:r w:rsidRPr="00943E92">
        <w:rPr>
          <w:rFonts w:ascii="Times New Roman" w:hAnsi="Times New Roman" w:cs="Times New Roman"/>
          <w:sz w:val="24"/>
          <w:szCs w:val="24"/>
        </w:rPr>
        <w:t>Есть основание полагать, что при частом использовании различного рода игр во внеурочное время они будут иметь еще большую эффективность, формируя устойчивый интерес учащихся к новому и интересному</w:t>
      </w:r>
      <w:r w:rsidRPr="00943E92">
        <w:rPr>
          <w:rFonts w:ascii="Times New Roman" w:hAnsi="Times New Roman" w:cs="Times New Roman"/>
          <w:sz w:val="24"/>
          <w:szCs w:val="24"/>
        </w:rPr>
        <w:t>.</w:t>
      </w:r>
    </w:p>
    <w:p w:rsidR="00943E92" w:rsidRPr="00943E92" w:rsidRDefault="00943E92" w:rsidP="00943E92">
      <w:pPr>
        <w:rPr>
          <w:rFonts w:ascii="Times New Roman" w:hAnsi="Times New Roman" w:cs="Times New Roman"/>
          <w:sz w:val="24"/>
          <w:szCs w:val="24"/>
        </w:rPr>
      </w:pPr>
      <w:r w:rsidRPr="00943E92">
        <w:rPr>
          <w:rFonts w:ascii="Times New Roman" w:hAnsi="Times New Roman" w:cs="Times New Roman"/>
          <w:sz w:val="24"/>
          <w:szCs w:val="24"/>
        </w:rPr>
        <w:t xml:space="preserve">Таким образом, в условиях реализации ФГОС НОО во внеурочной деятельности важнейшими качествами личности становятся инициативность, способность творчески мыслить, готовность обучаться в течение всей жизни. Все эти навыки формируются </w:t>
      </w:r>
      <w:r>
        <w:rPr>
          <w:rFonts w:ascii="Times New Roman" w:hAnsi="Times New Roman" w:cs="Times New Roman"/>
          <w:sz w:val="24"/>
          <w:szCs w:val="24"/>
        </w:rPr>
        <w:t>в игре</w:t>
      </w:r>
      <w:r w:rsidRPr="00943E92">
        <w:rPr>
          <w:rFonts w:ascii="Times New Roman" w:hAnsi="Times New Roman" w:cs="Times New Roman"/>
          <w:sz w:val="24"/>
          <w:szCs w:val="24"/>
        </w:rPr>
        <w:t xml:space="preserve">. Школа </w:t>
      </w:r>
      <w:proofErr w:type="gramStart"/>
      <w:r w:rsidRPr="00943E92">
        <w:rPr>
          <w:rFonts w:ascii="Times New Roman" w:hAnsi="Times New Roman" w:cs="Times New Roman"/>
          <w:sz w:val="24"/>
          <w:szCs w:val="24"/>
        </w:rPr>
        <w:t xml:space="preserve">является </w:t>
      </w:r>
      <w:r>
        <w:rPr>
          <w:rFonts w:ascii="Times New Roman" w:hAnsi="Times New Roman" w:cs="Times New Roman"/>
          <w:sz w:val="24"/>
          <w:szCs w:val="24"/>
        </w:rPr>
        <w:t>,</w:t>
      </w:r>
      <w:proofErr w:type="gramEnd"/>
      <w:r w:rsidRPr="00943E92">
        <w:rPr>
          <w:rFonts w:ascii="Times New Roman" w:hAnsi="Times New Roman" w:cs="Times New Roman"/>
          <w:sz w:val="24"/>
          <w:szCs w:val="24"/>
        </w:rPr>
        <w:t xml:space="preserve"> безусловно</w:t>
      </w:r>
      <w:r>
        <w:rPr>
          <w:rFonts w:ascii="Times New Roman" w:hAnsi="Times New Roman" w:cs="Times New Roman"/>
          <w:sz w:val="24"/>
          <w:szCs w:val="24"/>
        </w:rPr>
        <w:t>,</w:t>
      </w:r>
      <w:r w:rsidRPr="00943E92">
        <w:rPr>
          <w:rFonts w:ascii="Times New Roman" w:hAnsi="Times New Roman" w:cs="Times New Roman"/>
          <w:sz w:val="24"/>
          <w:szCs w:val="24"/>
        </w:rPr>
        <w:t xml:space="preserve"> важным элементом в этом процессе.</w:t>
      </w:r>
    </w:p>
    <w:p w:rsidR="00EE172A" w:rsidRPr="00943E92" w:rsidRDefault="00EE172A" w:rsidP="00EE172A">
      <w:pPr>
        <w:rPr>
          <w:rFonts w:ascii="Times New Roman" w:hAnsi="Times New Roman" w:cs="Times New Roman"/>
          <w:sz w:val="24"/>
          <w:szCs w:val="24"/>
        </w:rPr>
      </w:pPr>
    </w:p>
    <w:p w:rsidR="00EE172A" w:rsidRPr="00943E92" w:rsidRDefault="00EE172A" w:rsidP="00EE172A">
      <w:pPr>
        <w:rPr>
          <w:rFonts w:ascii="Times New Roman" w:hAnsi="Times New Roman" w:cs="Times New Roman"/>
          <w:sz w:val="24"/>
          <w:szCs w:val="24"/>
        </w:rPr>
      </w:pPr>
    </w:p>
    <w:p w:rsidR="00EE172A" w:rsidRPr="00943E92" w:rsidRDefault="00EE172A" w:rsidP="00EE172A">
      <w:pPr>
        <w:rPr>
          <w:rFonts w:ascii="Times New Roman" w:hAnsi="Times New Roman" w:cs="Times New Roman"/>
          <w:sz w:val="24"/>
          <w:szCs w:val="24"/>
        </w:rPr>
      </w:pPr>
    </w:p>
    <w:sectPr w:rsidR="00EE172A" w:rsidRPr="00943E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3B"/>
    <w:rsid w:val="00674E21"/>
    <w:rsid w:val="00943E92"/>
    <w:rsid w:val="00EE172A"/>
    <w:rsid w:val="00F36C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ED9BF"/>
  <w15:chartTrackingRefBased/>
  <w15:docId w15:val="{9D5154F5-2C16-49EC-9E18-FAFF8E8A1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773</Words>
  <Characters>4409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2022-09-27T19:37:00Z</dcterms:created>
  <dcterms:modified xsi:type="dcterms:W3CDTF">2022-09-27T19:59:00Z</dcterms:modified>
</cp:coreProperties>
</file>