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58" w:rsidRDefault="00F56258" w:rsidP="00907D8E">
      <w:pPr>
        <w:spacing w:line="24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F56258">
        <w:rPr>
          <w:rFonts w:ascii="Times New Roman" w:hAnsi="Times New Roman" w:cs="Times New Roman"/>
          <w:b/>
          <w:sz w:val="32"/>
          <w:szCs w:val="32"/>
        </w:rPr>
        <w:t>Использование современных технологий в практике работы учителя-логопеда при оказании помощи детям с ОВЗ.</w:t>
      </w:r>
    </w:p>
    <w:p w:rsidR="00F56258" w:rsidRPr="008A3603" w:rsidRDefault="00F56258" w:rsidP="00F5625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3603">
        <w:rPr>
          <w:rFonts w:ascii="Times New Roman" w:hAnsi="Times New Roman" w:cs="Times New Roman"/>
          <w:sz w:val="28"/>
          <w:szCs w:val="28"/>
          <w:u w:val="single"/>
        </w:rPr>
        <w:t>Кылосова</w:t>
      </w:r>
      <w:proofErr w:type="spellEnd"/>
      <w:r w:rsidRPr="008A3603">
        <w:rPr>
          <w:rFonts w:ascii="Times New Roman" w:hAnsi="Times New Roman" w:cs="Times New Roman"/>
          <w:sz w:val="28"/>
          <w:szCs w:val="28"/>
          <w:u w:val="single"/>
        </w:rPr>
        <w:t xml:space="preserve"> Раиса </w:t>
      </w:r>
      <w:proofErr w:type="spellStart"/>
      <w:r w:rsidRPr="008A3603">
        <w:rPr>
          <w:rFonts w:ascii="Times New Roman" w:hAnsi="Times New Roman" w:cs="Times New Roman"/>
          <w:sz w:val="28"/>
          <w:szCs w:val="28"/>
          <w:u w:val="single"/>
        </w:rPr>
        <w:t>Насифовна</w:t>
      </w:r>
      <w:proofErr w:type="spellEnd"/>
    </w:p>
    <w:p w:rsidR="00F56258" w:rsidRPr="008A3603" w:rsidRDefault="00F56258" w:rsidP="00F5625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3603">
        <w:rPr>
          <w:rFonts w:ascii="Times New Roman" w:hAnsi="Times New Roman" w:cs="Times New Roman"/>
          <w:sz w:val="28"/>
          <w:szCs w:val="28"/>
          <w:u w:val="single"/>
        </w:rPr>
        <w:t xml:space="preserve">учитель – логопед  </w:t>
      </w:r>
      <w:proofErr w:type="spellStart"/>
      <w:r w:rsidRPr="008A3603">
        <w:rPr>
          <w:rFonts w:ascii="Times New Roman" w:hAnsi="Times New Roman" w:cs="Times New Roman"/>
          <w:sz w:val="28"/>
          <w:szCs w:val="28"/>
          <w:u w:val="single"/>
        </w:rPr>
        <w:t>МБОУ</w:t>
      </w:r>
      <w:proofErr w:type="gramStart"/>
      <w:r w:rsidRPr="008A3603">
        <w:rPr>
          <w:rFonts w:ascii="Times New Roman" w:hAnsi="Times New Roman" w:cs="Times New Roman"/>
          <w:sz w:val="28"/>
          <w:szCs w:val="28"/>
          <w:u w:val="single"/>
        </w:rPr>
        <w:t>«Н</w:t>
      </w:r>
      <w:proofErr w:type="gramEnd"/>
      <w:r w:rsidRPr="008A3603">
        <w:rPr>
          <w:rFonts w:ascii="Times New Roman" w:hAnsi="Times New Roman" w:cs="Times New Roman"/>
          <w:sz w:val="28"/>
          <w:szCs w:val="28"/>
          <w:u w:val="single"/>
        </w:rPr>
        <w:t>ердвинская</w:t>
      </w:r>
      <w:proofErr w:type="spellEnd"/>
      <w:r w:rsidRPr="008A36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6258" w:rsidRPr="008A3603" w:rsidRDefault="00F56258" w:rsidP="00F5625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A3603">
        <w:rPr>
          <w:rFonts w:ascii="Times New Roman" w:hAnsi="Times New Roman" w:cs="Times New Roman"/>
          <w:sz w:val="28"/>
          <w:szCs w:val="28"/>
          <w:u w:val="single"/>
        </w:rPr>
        <w:t>средняя общеобразовательная школа»</w:t>
      </w:r>
    </w:p>
    <w:p w:rsidR="00F56258" w:rsidRDefault="00F56258" w:rsidP="00F56258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53CEE" w:rsidRPr="00F56258" w:rsidRDefault="00CF2D0A" w:rsidP="00907D8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56258">
        <w:rPr>
          <w:rFonts w:ascii="Times New Roman" w:hAnsi="Times New Roman" w:cs="Times New Roman"/>
          <w:sz w:val="28"/>
          <w:szCs w:val="28"/>
        </w:rPr>
        <w:t xml:space="preserve">Я помогаю ребенку овладевать </w:t>
      </w:r>
      <w:proofErr w:type="gramStart"/>
      <w:r w:rsidRPr="00F56258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F56258">
        <w:rPr>
          <w:rFonts w:ascii="Times New Roman" w:hAnsi="Times New Roman" w:cs="Times New Roman"/>
          <w:sz w:val="28"/>
          <w:szCs w:val="28"/>
        </w:rPr>
        <w:t xml:space="preserve"> ценным – человеческой речью.</w:t>
      </w:r>
    </w:p>
    <w:p w:rsidR="00CF2D0A" w:rsidRDefault="00CF2D0A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Маленькая победа ребёнка над своей ошибкой – это успех в будущей жизни. Ни для кого не секрет, что владение речью, обслуживающей практически все виды человеческой деятельности, является залогом успеха во многих областях и сферах жизни. Наши дети нередко терпят неудачи в учебе, в общении и в конечном итоге, в жизни вовсе не потому, что они глупы, бездарны и некоммуникабельны, а оттого, что ни школа, ни родители не позаботились о должном развитии их речи. </w:t>
      </w:r>
    </w:p>
    <w:p w:rsidR="00CF2D0A" w:rsidRDefault="00CF2D0A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важно вовремя найти первопричину речевого нарушения и правильно проводить коррекционную работу. Я работаю логопедом 8 лет. </w:t>
      </w:r>
      <w:r w:rsidR="0063499A">
        <w:rPr>
          <w:rFonts w:ascii="Times New Roman" w:hAnsi="Times New Roman"/>
          <w:sz w:val="28"/>
          <w:szCs w:val="28"/>
        </w:rPr>
        <w:t xml:space="preserve">С каждым годом увеличивается число детей, имеющих речевые нарушения. </w:t>
      </w:r>
    </w:p>
    <w:p w:rsidR="00CF2D0A" w:rsidRDefault="00CF2D0A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моей практике чаще всего я сталкивалась со следующими нарушениями:</w:t>
      </w:r>
    </w:p>
    <w:p w:rsidR="00CF2D0A" w:rsidRDefault="00CF2D0A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7D8E">
        <w:rPr>
          <w:rFonts w:ascii="Times New Roman" w:hAnsi="Times New Roman"/>
          <w:b/>
          <w:sz w:val="28"/>
          <w:szCs w:val="28"/>
        </w:rPr>
        <w:t>Фонетическое недоразвитие речи</w:t>
      </w:r>
      <w:r>
        <w:rPr>
          <w:rFonts w:ascii="Times New Roman" w:hAnsi="Times New Roman"/>
          <w:sz w:val="28"/>
          <w:szCs w:val="28"/>
        </w:rPr>
        <w:t xml:space="preserve"> (страдает звукопроизношение);</w:t>
      </w:r>
    </w:p>
    <w:p w:rsidR="00CF2D0A" w:rsidRDefault="00F56258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2D0A" w:rsidRPr="00907D8E">
        <w:rPr>
          <w:rFonts w:ascii="Times New Roman" w:hAnsi="Times New Roman"/>
          <w:b/>
          <w:sz w:val="28"/>
          <w:szCs w:val="28"/>
        </w:rPr>
        <w:t>Фонематическое недоразвитие речи</w:t>
      </w:r>
      <w:r w:rsidR="00CF2D0A">
        <w:rPr>
          <w:rFonts w:ascii="Times New Roman" w:hAnsi="Times New Roman"/>
          <w:sz w:val="28"/>
          <w:szCs w:val="28"/>
        </w:rPr>
        <w:t xml:space="preserve"> (при правильном звукопроизношении </w:t>
      </w:r>
      <w:r w:rsidR="0063499A">
        <w:rPr>
          <w:rFonts w:ascii="Times New Roman" w:hAnsi="Times New Roman"/>
          <w:sz w:val="28"/>
          <w:szCs w:val="28"/>
        </w:rPr>
        <w:t>страдает фонематический слух и фонематическое восприятие</w:t>
      </w:r>
      <w:r w:rsidR="00CF2D0A">
        <w:rPr>
          <w:rFonts w:ascii="Times New Roman" w:hAnsi="Times New Roman"/>
          <w:sz w:val="28"/>
          <w:szCs w:val="28"/>
        </w:rPr>
        <w:t>)</w:t>
      </w:r>
      <w:r w:rsidR="0063499A">
        <w:rPr>
          <w:rFonts w:ascii="Times New Roman" w:hAnsi="Times New Roman"/>
          <w:sz w:val="28"/>
          <w:szCs w:val="28"/>
        </w:rPr>
        <w:t>;</w:t>
      </w:r>
    </w:p>
    <w:p w:rsidR="0063499A" w:rsidRDefault="00F56258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499A" w:rsidRPr="00907D8E">
        <w:rPr>
          <w:rFonts w:ascii="Times New Roman" w:hAnsi="Times New Roman"/>
          <w:b/>
          <w:sz w:val="28"/>
          <w:szCs w:val="28"/>
        </w:rPr>
        <w:t>Фонетико-фонематическое недоразвитие</w:t>
      </w:r>
      <w:r w:rsidR="0063499A">
        <w:rPr>
          <w:rFonts w:ascii="Times New Roman" w:hAnsi="Times New Roman"/>
          <w:sz w:val="28"/>
          <w:szCs w:val="28"/>
        </w:rPr>
        <w:t xml:space="preserve"> (нарушено звукопроизношение,</w:t>
      </w:r>
      <w:r w:rsidR="0063499A" w:rsidRPr="0063499A">
        <w:rPr>
          <w:rFonts w:ascii="Times New Roman" w:hAnsi="Times New Roman"/>
          <w:sz w:val="28"/>
          <w:szCs w:val="28"/>
        </w:rPr>
        <w:t xml:space="preserve"> </w:t>
      </w:r>
      <w:r w:rsidR="0063499A">
        <w:rPr>
          <w:rFonts w:ascii="Times New Roman" w:hAnsi="Times New Roman"/>
          <w:sz w:val="28"/>
          <w:szCs w:val="28"/>
        </w:rPr>
        <w:t>фонематический слух и фонематическое восприятие);</w:t>
      </w:r>
    </w:p>
    <w:p w:rsidR="0063499A" w:rsidRDefault="0063499A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7D8E">
        <w:rPr>
          <w:rFonts w:ascii="Times New Roman" w:hAnsi="Times New Roman"/>
          <w:b/>
          <w:sz w:val="28"/>
          <w:szCs w:val="28"/>
        </w:rPr>
        <w:t>Общее недоразвитие речи</w:t>
      </w:r>
      <w:r>
        <w:rPr>
          <w:rFonts w:ascii="Times New Roman" w:hAnsi="Times New Roman"/>
          <w:sz w:val="28"/>
          <w:szCs w:val="28"/>
        </w:rPr>
        <w:t xml:space="preserve"> (когда страдают все стороны речи, т.е. ФФНР + лексико-грамматическое недоразвитие речи).</w:t>
      </w:r>
    </w:p>
    <w:p w:rsidR="0063499A" w:rsidRDefault="0063499A" w:rsidP="00F562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моей практике единично встречались: заикание, </w:t>
      </w:r>
      <w:proofErr w:type="spellStart"/>
      <w:r>
        <w:rPr>
          <w:rFonts w:ascii="Times New Roman" w:hAnsi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/>
          <w:sz w:val="28"/>
          <w:szCs w:val="28"/>
        </w:rPr>
        <w:t>, аутизм.</w:t>
      </w:r>
    </w:p>
    <w:p w:rsidR="0063499A" w:rsidRDefault="0063499A" w:rsidP="00F562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вовремя не устранить эти дефекты, то в школе они могут развиться в огромный букет осложнений: </w:t>
      </w:r>
      <w:r w:rsidRPr="005546ED">
        <w:rPr>
          <w:rFonts w:ascii="Times New Roman" w:hAnsi="Times New Roman"/>
          <w:b/>
          <w:sz w:val="28"/>
          <w:szCs w:val="28"/>
        </w:rPr>
        <w:t xml:space="preserve">разного вида </w:t>
      </w:r>
      <w:proofErr w:type="spellStart"/>
      <w:r w:rsidRPr="005546ED">
        <w:rPr>
          <w:rFonts w:ascii="Times New Roman" w:hAnsi="Times New Roman"/>
          <w:b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3499A" w:rsidRDefault="0063499A" w:rsidP="00907D8E">
      <w:pPr>
        <w:pStyle w:val="a3"/>
        <w:numPr>
          <w:ilvl w:val="0"/>
          <w:numId w:val="1"/>
        </w:numPr>
        <w:spacing w:line="240" w:lineRule="auto"/>
        <w:ind w:left="993" w:firstLine="218"/>
        <w:jc w:val="both"/>
        <w:rPr>
          <w:rFonts w:ascii="Times New Roman" w:hAnsi="Times New Roman"/>
          <w:sz w:val="28"/>
          <w:szCs w:val="28"/>
        </w:rPr>
      </w:pPr>
      <w:r w:rsidRPr="00907D8E">
        <w:rPr>
          <w:rFonts w:ascii="Times New Roman" w:hAnsi="Times New Roman"/>
          <w:b/>
          <w:sz w:val="28"/>
          <w:szCs w:val="28"/>
        </w:rPr>
        <w:t xml:space="preserve">Артикуляционно-акустическая </w:t>
      </w:r>
      <w:proofErr w:type="spellStart"/>
      <w:r w:rsidRPr="00907D8E">
        <w:rPr>
          <w:rFonts w:ascii="Times New Roman" w:hAnsi="Times New Roman"/>
          <w:b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(пропуск и замена букв);</w:t>
      </w:r>
    </w:p>
    <w:p w:rsidR="0063499A" w:rsidRDefault="005546ED" w:rsidP="00907D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D8E">
        <w:rPr>
          <w:rFonts w:ascii="Times New Roman" w:hAnsi="Times New Roman"/>
          <w:b/>
          <w:sz w:val="28"/>
          <w:szCs w:val="28"/>
        </w:rPr>
        <w:t>Акустическая</w:t>
      </w:r>
      <w:proofErr w:type="gramEnd"/>
      <w:r w:rsidRPr="00907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7D8E">
        <w:rPr>
          <w:rFonts w:ascii="Times New Roman" w:hAnsi="Times New Roman"/>
          <w:b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(путают свистящие и шипящие, звонкие – глухие, пропускают гласные и согласные буквы);</w:t>
      </w:r>
    </w:p>
    <w:p w:rsidR="005546ED" w:rsidRDefault="005546ED" w:rsidP="00907D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7D8E">
        <w:rPr>
          <w:rFonts w:ascii="Times New Roman" w:hAnsi="Times New Roman"/>
          <w:b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почве нарушения языкового анализа и синтеза;</w:t>
      </w:r>
    </w:p>
    <w:p w:rsidR="005546ED" w:rsidRPr="00907D8E" w:rsidRDefault="005546ED" w:rsidP="00907D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07D8E">
        <w:rPr>
          <w:rFonts w:ascii="Times New Roman" w:hAnsi="Times New Roman"/>
          <w:b/>
          <w:sz w:val="28"/>
          <w:szCs w:val="28"/>
        </w:rPr>
        <w:lastRenderedPageBreak/>
        <w:t>Аграмматическая</w:t>
      </w:r>
      <w:proofErr w:type="spellEnd"/>
      <w:r w:rsidRPr="00907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7D8E">
        <w:rPr>
          <w:rFonts w:ascii="Times New Roman" w:hAnsi="Times New Roman"/>
          <w:b/>
          <w:sz w:val="28"/>
          <w:szCs w:val="28"/>
        </w:rPr>
        <w:t>дисграфия</w:t>
      </w:r>
      <w:proofErr w:type="spellEnd"/>
      <w:r w:rsidRPr="00907D8E">
        <w:rPr>
          <w:rFonts w:ascii="Times New Roman" w:hAnsi="Times New Roman"/>
          <w:b/>
          <w:sz w:val="28"/>
          <w:szCs w:val="28"/>
        </w:rPr>
        <w:t>;</w:t>
      </w:r>
    </w:p>
    <w:p w:rsidR="005546ED" w:rsidRPr="00907D8E" w:rsidRDefault="005546ED" w:rsidP="00907D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D8E">
        <w:rPr>
          <w:rFonts w:ascii="Times New Roman" w:hAnsi="Times New Roman"/>
          <w:b/>
          <w:sz w:val="28"/>
          <w:szCs w:val="28"/>
        </w:rPr>
        <w:t xml:space="preserve">Оптическая </w:t>
      </w:r>
      <w:proofErr w:type="spellStart"/>
      <w:r w:rsidRPr="00907D8E">
        <w:rPr>
          <w:rFonts w:ascii="Times New Roman" w:hAnsi="Times New Roman"/>
          <w:b/>
          <w:sz w:val="28"/>
          <w:szCs w:val="28"/>
        </w:rPr>
        <w:t>дисграфия</w:t>
      </w:r>
      <w:proofErr w:type="spellEnd"/>
      <w:r w:rsidRPr="00907D8E">
        <w:rPr>
          <w:rFonts w:ascii="Times New Roman" w:hAnsi="Times New Roman"/>
          <w:b/>
          <w:sz w:val="28"/>
          <w:szCs w:val="28"/>
        </w:rPr>
        <w:t>;</w:t>
      </w:r>
    </w:p>
    <w:p w:rsidR="005546ED" w:rsidRDefault="005546ED" w:rsidP="00907D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D8E">
        <w:rPr>
          <w:rFonts w:ascii="Times New Roman" w:hAnsi="Times New Roman"/>
          <w:b/>
          <w:sz w:val="28"/>
          <w:szCs w:val="28"/>
        </w:rPr>
        <w:t>Моторная</w:t>
      </w:r>
      <w:proofErr w:type="gramEnd"/>
      <w:r w:rsidRPr="00907D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7D8E">
        <w:rPr>
          <w:rFonts w:ascii="Times New Roman" w:hAnsi="Times New Roman"/>
          <w:b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(нарушен процесс письма).</w:t>
      </w:r>
    </w:p>
    <w:p w:rsidR="005546ED" w:rsidRDefault="005546ED" w:rsidP="00907D8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естественно</w:t>
      </w:r>
      <w:r w:rsidR="00F562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у ребенка наблюдается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дисграфия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то она подкрепляется </w:t>
      </w:r>
      <w:proofErr w:type="spellStart"/>
      <w:r>
        <w:rPr>
          <w:rFonts w:ascii="Times New Roman" w:hAnsi="Times New Roman"/>
          <w:sz w:val="28"/>
          <w:szCs w:val="28"/>
        </w:rPr>
        <w:t>дислалией</w:t>
      </w:r>
      <w:proofErr w:type="spellEnd"/>
      <w:r>
        <w:rPr>
          <w:rFonts w:ascii="Times New Roman" w:hAnsi="Times New Roman"/>
          <w:sz w:val="28"/>
          <w:szCs w:val="28"/>
        </w:rPr>
        <w:t xml:space="preserve"> (нарушения процесса чтения).</w:t>
      </w:r>
    </w:p>
    <w:p w:rsidR="005546ED" w:rsidRDefault="005546ED" w:rsidP="00907D8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я, как логопед, делаю на своих занятиях:</w:t>
      </w:r>
    </w:p>
    <w:p w:rsidR="005546ED" w:rsidRDefault="005546ED" w:rsidP="00907D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="00715A6B">
        <w:rPr>
          <w:rFonts w:ascii="Times New Roman" w:hAnsi="Times New Roman"/>
          <w:sz w:val="28"/>
          <w:szCs w:val="28"/>
        </w:rPr>
        <w:t xml:space="preserve">подвижности артикуляционного аппарата: упражнения для подвижности языка, верхней и нижней челюстей, </w:t>
      </w:r>
    </w:p>
    <w:p w:rsidR="00715A6B" w:rsidRDefault="00715A6B" w:rsidP="00907D8E">
      <w:pPr>
        <w:pStyle w:val="a3"/>
        <w:spacing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силу выдыхаемой струи (надуваем паруса, воздушные шарики, забиваем голы)</w:t>
      </w:r>
    </w:p>
    <w:p w:rsidR="00715A6B" w:rsidRDefault="00715A6B" w:rsidP="00907D8E">
      <w:pPr>
        <w:pStyle w:val="a3"/>
        <w:spacing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силу голоса (поем слоги, слова);</w:t>
      </w:r>
    </w:p>
    <w:p w:rsidR="00715A6B" w:rsidRDefault="00715A6B" w:rsidP="00907D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Развиваем фонематический слух и фонематическое восприятие;</w:t>
      </w:r>
    </w:p>
    <w:p w:rsidR="00715A6B" w:rsidRDefault="00715A6B" w:rsidP="00907D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Развиваем мелкую моторику (пальчиковая гимнастика, зашнуровываем, игры «Мозаика», «Паззлы»).</w:t>
      </w:r>
    </w:p>
    <w:p w:rsidR="00715A6B" w:rsidRDefault="00715A6B" w:rsidP="00907D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словарного запаса через развитие «семантического поля» слов.</w:t>
      </w:r>
    </w:p>
    <w:p w:rsidR="00715A6B" w:rsidRDefault="00715A6B" w:rsidP="00907D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лексико–грамматического строя речи:</w:t>
      </w:r>
    </w:p>
    <w:p w:rsidR="00127C9D" w:rsidRDefault="00127C9D" w:rsidP="00907D8E">
      <w:pPr>
        <w:pStyle w:val="a3"/>
        <w:spacing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5A6B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по сюжетным картинкам;</w:t>
      </w:r>
      <w:r w:rsidR="00715A6B">
        <w:rPr>
          <w:rFonts w:ascii="Times New Roman" w:hAnsi="Times New Roman"/>
          <w:sz w:val="28"/>
          <w:szCs w:val="28"/>
        </w:rPr>
        <w:t xml:space="preserve"> </w:t>
      </w:r>
    </w:p>
    <w:p w:rsidR="00127C9D" w:rsidRDefault="00127C9D" w:rsidP="00907D8E">
      <w:pPr>
        <w:pStyle w:val="a3"/>
        <w:spacing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часто провожу занятия в форме театрализации логопедических занятий.</w:t>
      </w:r>
    </w:p>
    <w:p w:rsidR="00127C9D" w:rsidRPr="00EB5F06" w:rsidRDefault="00715A6B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7C9D">
        <w:rPr>
          <w:rFonts w:ascii="Times New Roman" w:hAnsi="Times New Roman"/>
          <w:sz w:val="28"/>
          <w:szCs w:val="28"/>
        </w:rPr>
        <w:t xml:space="preserve">Однако не стоит думать, что развитие речи ребенка – исключительно забота учителя. Не достаточно тех усилий, которые вкладывает учитель </w:t>
      </w:r>
      <w:r w:rsidR="00127C9D" w:rsidRPr="00907D8E">
        <w:rPr>
          <w:rFonts w:ascii="Times New Roman" w:hAnsi="Times New Roman"/>
          <w:b/>
          <w:sz w:val="28"/>
          <w:szCs w:val="28"/>
        </w:rPr>
        <w:t>без поддержки родителей</w:t>
      </w:r>
      <w:r w:rsidR="00127C9D">
        <w:rPr>
          <w:rFonts w:ascii="Times New Roman" w:hAnsi="Times New Roman"/>
          <w:sz w:val="28"/>
          <w:szCs w:val="28"/>
        </w:rPr>
        <w:t xml:space="preserve">, особенно в каникулярное время. </w:t>
      </w:r>
      <w:r w:rsidR="00127C9D" w:rsidRPr="00907D8E">
        <w:rPr>
          <w:rFonts w:ascii="Times New Roman" w:hAnsi="Times New Roman"/>
          <w:b/>
          <w:sz w:val="28"/>
          <w:szCs w:val="28"/>
        </w:rPr>
        <w:t>Здесь большая роль отводится родителям.</w:t>
      </w:r>
      <w:r w:rsidR="00127C9D">
        <w:rPr>
          <w:rFonts w:ascii="Times New Roman" w:hAnsi="Times New Roman"/>
          <w:sz w:val="28"/>
          <w:szCs w:val="28"/>
        </w:rPr>
        <w:t xml:space="preserve"> </w:t>
      </w:r>
      <w:r w:rsidR="00127C9D" w:rsidRPr="00EB5F06">
        <w:rPr>
          <w:rFonts w:ascii="Times New Roman" w:hAnsi="Times New Roman"/>
          <w:sz w:val="28"/>
          <w:szCs w:val="28"/>
        </w:rPr>
        <w:t xml:space="preserve">Семья – первая социальная общность, которая закладывает основы личностных качеств ребёнка. </w:t>
      </w:r>
      <w:r w:rsidR="00127C9D">
        <w:rPr>
          <w:rFonts w:ascii="Times New Roman" w:hAnsi="Times New Roman"/>
          <w:sz w:val="28"/>
          <w:szCs w:val="28"/>
        </w:rPr>
        <w:t xml:space="preserve">Я постоянно встречаюсь с родителями и не устаю объяснять: первоначальный опыт общения ребёнок получает в семье. Без чувства доверия к близким и окружающему миру не появятся любопытство, любознательность; не сформируется милый и активный «почемучка», которому интересно абсолютно всё, происходящее в этом мире. Мы – учитель и родители – должны объединить свои усилия. Я показываю родителям пальчиковую зарядку, объясняю, куда мы ставим язычок, чтобы этот неподдающийся звук «р» получился, вместе с ними обсуждаю, какие игры лучше купить ребёнку. Обязательно благодарю родителей, когда вижу их помощь. И родителям я пытаюсь объяснить, </w:t>
      </w:r>
      <w:r w:rsidR="00127C9D" w:rsidRPr="004C7D09">
        <w:rPr>
          <w:rFonts w:ascii="Times New Roman" w:hAnsi="Times New Roman"/>
          <w:sz w:val="28"/>
          <w:szCs w:val="28"/>
        </w:rPr>
        <w:t>что мы работаем не только над правильной речью – мы вместе с этим учим ребёнка тому, что такое хорошо и что такое плохо – тому, что на языке коррекционно-развивающей педагогики называется развитием ценностно-смысловых компетентностей.</w:t>
      </w:r>
    </w:p>
    <w:p w:rsidR="00127C9D" w:rsidRPr="00907D8E" w:rsidRDefault="00127C9D" w:rsidP="00907D8E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47DE8">
        <w:rPr>
          <w:rFonts w:ascii="Times New Roman" w:hAnsi="Times New Roman"/>
          <w:sz w:val="28"/>
          <w:szCs w:val="28"/>
        </w:rPr>
        <w:t xml:space="preserve">Начиная работать </w:t>
      </w:r>
      <w:r>
        <w:rPr>
          <w:rFonts w:ascii="Times New Roman" w:hAnsi="Times New Roman"/>
          <w:sz w:val="28"/>
          <w:szCs w:val="28"/>
        </w:rPr>
        <w:t xml:space="preserve">логопедом,  я все наглядные пособия делала своими руками:  Так как с маленькими детьми нельзя работать, объясняя материал 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понятия на пальцах. Со временем мы стали приобретать игры. Процесс обучения стал увлекательнее</w:t>
      </w:r>
      <w:r w:rsidR="00907D8E">
        <w:rPr>
          <w:rFonts w:ascii="Times New Roman" w:hAnsi="Times New Roman"/>
          <w:sz w:val="28"/>
          <w:szCs w:val="28"/>
        </w:rPr>
        <w:t xml:space="preserve">   </w:t>
      </w:r>
      <w:r w:rsidR="00907D8E" w:rsidRPr="00907D8E">
        <w:rPr>
          <w:rFonts w:ascii="Times New Roman" w:hAnsi="Times New Roman"/>
          <w:b/>
          <w:sz w:val="28"/>
          <w:szCs w:val="28"/>
        </w:rPr>
        <w:t>…..</w:t>
      </w:r>
    </w:p>
    <w:p w:rsidR="00127C9D" w:rsidRPr="0003613B" w:rsidRDefault="00127C9D" w:rsidP="00907D8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13B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главных тенденций цивилизации XXI века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стала</w:t>
      </w:r>
      <w:r w:rsidRPr="0003613B">
        <w:rPr>
          <w:rFonts w:ascii="Times New Roman" w:eastAsia="Times New Roman" w:hAnsi="Times New Roman"/>
          <w:sz w:val="28"/>
          <w:szCs w:val="28"/>
          <w:lang w:eastAsia="ru-RU"/>
        </w:rPr>
        <w:t xml:space="preserve"> глобальная информатизация общества. Благодаря стремительному развитию средств информационных и коммуникационных технологий возникает новая, информационная среда обитания и жизнедеятельности, формируется постиндустриальное, информационное общество. </w:t>
      </w:r>
    </w:p>
    <w:p w:rsidR="00127C9D" w:rsidRPr="00893BB0" w:rsidRDefault="00127C9D" w:rsidP="00907D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613B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дети «с рождения» начинают получать информацию с различных электронных источников: телевизоров, DWD-магнитофонов, компьютеров, мобильных телефонов. И родители часто удивляются, откуда ребёнок знает на какую кнопку нажать для выполнения нужной операции, что обозначает тот или иной термин в программе, даже неигровой. </w:t>
      </w:r>
      <w:r w:rsidRPr="00893BB0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 даже ввели такой термин как </w:t>
      </w:r>
      <w:r w:rsidRPr="00893B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«клиповое мышление»,</w:t>
      </w:r>
      <w:r w:rsidRPr="00893BB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объяснения психических процессов, происходящих у нынешних детей.</w:t>
      </w:r>
    </w:p>
    <w:p w:rsidR="00127C9D" w:rsidRPr="0003613B" w:rsidRDefault="00127C9D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13B">
        <w:rPr>
          <w:rFonts w:ascii="Times New Roman" w:hAnsi="Times New Roman"/>
          <w:sz w:val="28"/>
          <w:szCs w:val="28"/>
        </w:rPr>
        <w:t xml:space="preserve">В современной школе появились информационно - коммуникационные технологии. Мы стали приобретать  диски с программами: «Алик снова в школу», «Баба Яга учится читать», «Учимся говорить правильно» и т.д. Я прошла обучение на курсах по применению ИКТ и стала сама создавать презентации в </w:t>
      </w:r>
      <w:r w:rsidRPr="0003613B">
        <w:rPr>
          <w:rFonts w:ascii="Times New Roman" w:hAnsi="Times New Roman"/>
          <w:sz w:val="28"/>
          <w:szCs w:val="28"/>
          <w:lang w:val="en-US"/>
        </w:rPr>
        <w:t>PowerPoint</w:t>
      </w:r>
      <w:r w:rsidRPr="0003613B">
        <w:rPr>
          <w:rFonts w:ascii="Times New Roman" w:hAnsi="Times New Roman"/>
          <w:sz w:val="28"/>
          <w:szCs w:val="28"/>
        </w:rPr>
        <w:t xml:space="preserve">. </w:t>
      </w:r>
    </w:p>
    <w:p w:rsidR="00127C9D" w:rsidRPr="0003613B" w:rsidRDefault="00127C9D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13B">
        <w:rPr>
          <w:rFonts w:ascii="Times New Roman" w:hAnsi="Times New Roman"/>
          <w:sz w:val="28"/>
          <w:szCs w:val="28"/>
        </w:rPr>
        <w:t xml:space="preserve">Интерактивные технологии активно входят в нашу жизнь, помогают каждому человеку максимально раскрыть свой творческий потенциал, стать более успешным в учебе и работе, сделать мир вокруг себя ярче. Решая проблему информатизации школы нельзя забывать об основных инструментах работы преподавателя и ученика: доска, мел, ручка, тетрадь - сегодня эти традиционные инструменты предстают </w:t>
      </w:r>
      <w:r w:rsidRPr="0003613B">
        <w:rPr>
          <w:rFonts w:ascii="Times New Roman" w:hAnsi="Times New Roman"/>
          <w:b/>
          <w:sz w:val="28"/>
          <w:szCs w:val="28"/>
        </w:rPr>
        <w:t>в новом исполнении как электронная SMART-доска.</w:t>
      </w:r>
      <w:r w:rsidRPr="0003613B">
        <w:rPr>
          <w:rFonts w:ascii="Times New Roman" w:hAnsi="Times New Roman"/>
          <w:sz w:val="28"/>
          <w:szCs w:val="28"/>
        </w:rPr>
        <w:t xml:space="preserve"> Педагогические возможности электронной доски как средства </w:t>
      </w:r>
      <w:proofErr w:type="gramStart"/>
      <w:r w:rsidRPr="0003613B">
        <w:rPr>
          <w:rFonts w:ascii="Times New Roman" w:hAnsi="Times New Roman"/>
          <w:sz w:val="28"/>
          <w:szCs w:val="28"/>
        </w:rPr>
        <w:t>обучения по ряду</w:t>
      </w:r>
      <w:proofErr w:type="gramEnd"/>
      <w:r w:rsidRPr="0003613B">
        <w:rPr>
          <w:rFonts w:ascii="Times New Roman" w:hAnsi="Times New Roman"/>
          <w:sz w:val="28"/>
          <w:szCs w:val="28"/>
        </w:rPr>
        <w:t xml:space="preserve"> показателей намного превосходят возможности традиционных средств реализации учебного процесса. </w:t>
      </w:r>
    </w:p>
    <w:p w:rsidR="00127C9D" w:rsidRPr="0003613B" w:rsidRDefault="00127C9D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D8E">
        <w:rPr>
          <w:rFonts w:ascii="Times New Roman" w:hAnsi="Times New Roman"/>
          <w:b/>
          <w:sz w:val="28"/>
          <w:szCs w:val="28"/>
        </w:rPr>
        <w:t>Электронная SMART доска</w:t>
      </w:r>
      <w:r w:rsidRPr="0003613B">
        <w:rPr>
          <w:rFonts w:ascii="Times New Roman" w:hAnsi="Times New Roman"/>
          <w:sz w:val="28"/>
          <w:szCs w:val="28"/>
        </w:rPr>
        <w:t xml:space="preserve"> </w:t>
      </w:r>
      <w:r w:rsidRPr="0003613B">
        <w:rPr>
          <w:rFonts w:ascii="Times New Roman" w:hAnsi="Times New Roman"/>
          <w:b/>
          <w:sz w:val="28"/>
          <w:szCs w:val="28"/>
        </w:rPr>
        <w:t>помогает детям преодолеть страх и стеснение у доски, легко вовлекает их в учебный процесс</w:t>
      </w:r>
      <w:r w:rsidRPr="0003613B">
        <w:rPr>
          <w:rFonts w:ascii="Times New Roman" w:hAnsi="Times New Roman"/>
          <w:sz w:val="28"/>
          <w:szCs w:val="28"/>
        </w:rPr>
        <w:t xml:space="preserve">. На занятии не остаётся </w:t>
      </w:r>
      <w:proofErr w:type="gramStart"/>
      <w:r w:rsidRPr="0003613B">
        <w:rPr>
          <w:rFonts w:ascii="Times New Roman" w:hAnsi="Times New Roman"/>
          <w:sz w:val="28"/>
          <w:szCs w:val="28"/>
        </w:rPr>
        <w:t>равнодушных</w:t>
      </w:r>
      <w:proofErr w:type="gramEnd"/>
      <w:r w:rsidRPr="0003613B">
        <w:rPr>
          <w:rFonts w:ascii="Times New Roman" w:hAnsi="Times New Roman"/>
          <w:sz w:val="28"/>
          <w:szCs w:val="28"/>
        </w:rPr>
        <w:t>, все занятия становятся лёгкими и увлекательными. За счет большой наглядности, использование интерактивной доски позволяет привлечь внимание детей к процессу обучения, повышает мотивацию. Наглядное управление программами, быстрые заметки, корректировка руко</w:t>
      </w:r>
      <w:r w:rsidR="00907D8E">
        <w:rPr>
          <w:rFonts w:ascii="Times New Roman" w:hAnsi="Times New Roman"/>
          <w:sz w:val="28"/>
          <w:szCs w:val="28"/>
        </w:rPr>
        <w:t>й на доске, запись в видеофайл.</w:t>
      </w:r>
    </w:p>
    <w:p w:rsidR="00127C9D" w:rsidRPr="00893BB0" w:rsidRDefault="00127C9D" w:rsidP="00907D8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Используя интерактивную доску м</w:t>
      </w:r>
      <w:r w:rsidRPr="00893BB0">
        <w:rPr>
          <w:rFonts w:ascii="Times New Roman" w:eastAsia="Times New Roman" w:hAnsi="Times New Roman"/>
          <w:sz w:val="28"/>
          <w:szCs w:val="28"/>
          <w:lang w:eastAsia="ru-RU"/>
        </w:rPr>
        <w:t>ожно не только увидеть, но и «потрогать».</w:t>
      </w:r>
      <w:r w:rsidRPr="004843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3B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Данный вид работы позволяет задействовать к зрительному анализатору ещё и кожно-мускульный: Использование неподвижных и подвижных иллюстраций, звуковых эффектов, заданий на тактильные ощущения активизирует различные органы чувств, участвующие в </w:t>
      </w:r>
      <w:r w:rsidRPr="00893B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восприятии нового материала.</w:t>
      </w:r>
      <w:r w:rsidRPr="00893BB0">
        <w:rPr>
          <w:rFonts w:ascii="Times New Roman" w:eastAsia="Times New Roman" w:hAnsi="Times New Roman"/>
          <w:sz w:val="28"/>
          <w:szCs w:val="28"/>
          <w:lang w:eastAsia="ru-RU"/>
        </w:rPr>
        <w:t xml:space="preserve"> А раз возбуждено несколько центров головного мозга, то возрастает и уровень познавательного интереса. Благодаря наглядности и интерактивности изучаемого материала, весь класс вовлекается в активную работу. </w:t>
      </w:r>
      <w:r w:rsidRPr="00893B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Обостряется восприятие</w:t>
      </w:r>
      <w:r w:rsidRPr="00893BB0">
        <w:rPr>
          <w:rFonts w:ascii="Times New Roman" w:eastAsia="Times New Roman" w:hAnsi="Times New Roman"/>
          <w:sz w:val="28"/>
          <w:szCs w:val="28"/>
          <w:lang w:eastAsia="ru-RU"/>
        </w:rPr>
        <w:t xml:space="preserve">. Повышается концентрация внимания, улучшается понимание и запоминание материала. Урок проходит с высоким «коэффициентом полезного действия». </w:t>
      </w:r>
    </w:p>
    <w:p w:rsidR="00127C9D" w:rsidRDefault="00127C9D" w:rsidP="00907D8E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334">
        <w:rPr>
          <w:rFonts w:ascii="Times New Roman" w:eastAsia="Times New Roman" w:hAnsi="Times New Roman"/>
          <w:sz w:val="28"/>
          <w:szCs w:val="28"/>
          <w:lang w:eastAsia="ru-RU"/>
        </w:rPr>
        <w:t>Игровую программу могут выполнять несколько учеников по очереди, и процесс, и результат их действий виден каждому ученику. Поэтому можно говорить о фронтальной работе на уроке, так как задействован весь класс если не физически, то умственно, и психически.</w:t>
      </w:r>
    </w:p>
    <w:p w:rsidR="00127C9D" w:rsidRDefault="00127C9D" w:rsidP="00907D8E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3613B">
        <w:rPr>
          <w:rFonts w:ascii="Times New Roman" w:hAnsi="Times New Roman"/>
          <w:sz w:val="28"/>
          <w:szCs w:val="28"/>
        </w:rPr>
        <w:t>Однако</w:t>
      </w:r>
      <w:proofErr w:type="gramStart"/>
      <w:r w:rsidRPr="0003613B">
        <w:rPr>
          <w:rFonts w:ascii="Times New Roman" w:hAnsi="Times New Roman"/>
          <w:sz w:val="28"/>
          <w:szCs w:val="28"/>
        </w:rPr>
        <w:t>,</w:t>
      </w:r>
      <w:proofErr w:type="gramEnd"/>
      <w:r w:rsidRPr="0003613B">
        <w:rPr>
          <w:rFonts w:ascii="Times New Roman" w:hAnsi="Times New Roman"/>
          <w:sz w:val="28"/>
          <w:szCs w:val="28"/>
        </w:rPr>
        <w:t xml:space="preserve"> следует заметить и то, что использование интерактивной доски требует серьезной длительной подготовки, навыков работы с компьютером и, безусловно, большего времени для подготовки учителя к уроку. </w:t>
      </w:r>
      <w:r w:rsidRPr="00907D8E">
        <w:rPr>
          <w:rFonts w:ascii="Times New Roman" w:hAnsi="Times New Roman"/>
          <w:b/>
          <w:sz w:val="28"/>
          <w:szCs w:val="28"/>
        </w:rPr>
        <w:t>Но в данном случае потраченные усилия и время обязательно приведут к желаемому результату.</w:t>
      </w:r>
    </w:p>
    <w:p w:rsidR="00907D8E" w:rsidRPr="00907D8E" w:rsidRDefault="00907D8E" w:rsidP="00907D8E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27C9D" w:rsidRPr="00A03334" w:rsidRDefault="00127C9D" w:rsidP="00907D8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15A6B" w:rsidRDefault="00715A6B" w:rsidP="00127C9D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15A6B" w:rsidRDefault="00715A6B" w:rsidP="00715A6B">
      <w:pPr>
        <w:pStyle w:val="a3"/>
        <w:spacing w:line="360" w:lineRule="auto"/>
        <w:ind w:left="2291"/>
        <w:jc w:val="both"/>
        <w:rPr>
          <w:rFonts w:ascii="Times New Roman" w:hAnsi="Times New Roman"/>
          <w:sz w:val="28"/>
          <w:szCs w:val="28"/>
        </w:rPr>
      </w:pPr>
    </w:p>
    <w:p w:rsidR="005546ED" w:rsidRPr="0063499A" w:rsidRDefault="005546ED" w:rsidP="005546ED">
      <w:pPr>
        <w:pStyle w:val="a3"/>
        <w:spacing w:line="36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CF2D0A" w:rsidRPr="00CF2D0A" w:rsidRDefault="00CF2D0A">
      <w:pPr>
        <w:rPr>
          <w:rFonts w:ascii="Times New Roman" w:hAnsi="Times New Roman" w:cs="Times New Roman"/>
          <w:sz w:val="28"/>
          <w:szCs w:val="28"/>
        </w:rPr>
      </w:pPr>
    </w:p>
    <w:sectPr w:rsidR="00CF2D0A" w:rsidRPr="00CF2D0A" w:rsidSect="0025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33E1"/>
    <w:multiLevelType w:val="hybridMultilevel"/>
    <w:tmpl w:val="002C0C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E9C73B9"/>
    <w:multiLevelType w:val="hybridMultilevel"/>
    <w:tmpl w:val="83E090FE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D0A"/>
    <w:rsid w:val="00127C9D"/>
    <w:rsid w:val="00253CEE"/>
    <w:rsid w:val="005546ED"/>
    <w:rsid w:val="0063499A"/>
    <w:rsid w:val="006D447B"/>
    <w:rsid w:val="00715A6B"/>
    <w:rsid w:val="00907D8E"/>
    <w:rsid w:val="00CF2D0A"/>
    <w:rsid w:val="00F56258"/>
    <w:rsid w:val="00F8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Нердвинская школа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Николаевна</dc:creator>
  <cp:keywords/>
  <dc:description/>
  <cp:lastModifiedBy>Asus</cp:lastModifiedBy>
  <cp:revision>4</cp:revision>
  <cp:lastPrinted>2010-02-17T15:17:00Z</cp:lastPrinted>
  <dcterms:created xsi:type="dcterms:W3CDTF">2010-02-17T14:17:00Z</dcterms:created>
  <dcterms:modified xsi:type="dcterms:W3CDTF">2022-10-23T19:45:00Z</dcterms:modified>
</cp:coreProperties>
</file>