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A2" w:rsidRPr="004E23A2" w:rsidRDefault="004E23A2" w:rsidP="004E2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23A2">
        <w:rPr>
          <w:rFonts w:ascii="Times New Roman" w:hAnsi="Times New Roman" w:cs="Times New Roman"/>
          <w:b/>
          <w:sz w:val="24"/>
          <w:szCs w:val="24"/>
        </w:rPr>
        <w:t>Экспериментирование в ДОУ</w:t>
      </w:r>
    </w:p>
    <w:bookmarkEnd w:id="0"/>
    <w:p w:rsidR="004E613D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Экспериментирование  - это  способ материального или мысленного воздействия человека на реальный или материальный объект с целью его обследования, познания свойств, связей.</w:t>
      </w:r>
    </w:p>
    <w:p w:rsid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В основе творческого экспериментирования дошкольников лежит понятие творчества как  пространства свободы,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3A2">
        <w:rPr>
          <w:rFonts w:ascii="Times New Roman" w:hAnsi="Times New Roman" w:cs="Times New Roman"/>
          <w:sz w:val="24"/>
          <w:szCs w:val="24"/>
        </w:rPr>
        <w:t>поэтому творческая экспериментальная работа всегда свободна в том плане, что ребенок самореализует себя. Творчество как когнитивный, интеллектуальный процесс осуществляется в деятельности, является ее внутренней, неотъемлемой чертой и развивается согласно логике культурно-исторического процесса.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Экспериментирование  может выступать как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- метод обучения, если применяется для передачи детям новых знаний;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- один из видов познавательной деятельности детей и взрослых, как это видно из определений, приведенных выше.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 метод</w:t>
      </w:r>
      <w:r w:rsidRPr="004E23A2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 xml:space="preserve">строится </w:t>
      </w:r>
      <w:r w:rsidRPr="004E23A2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Pr="004E2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1)  педагог вместе с детьми формулирует проблему, разрешению которой посвящается отрезок занятия;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2)  знания детям не сообщаются, они самостоятельно добывают их в процессе исследования проблемы, сравнения различных вариантов получаемых ответов. Средства для достижения результата также определяют сами дети;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3)   деятельность педагога сводится к оперативному управлению процессом решения проблемных задач;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4)   процесс обучения характеризуется высокой интенсивностью, учение сопровождается повышенным интересом, полученные знания отличаются глубиной, прочностью, действенностью.</w:t>
      </w:r>
    </w:p>
    <w:p w:rsid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3A2">
        <w:rPr>
          <w:rFonts w:ascii="Times New Roman" w:hAnsi="Times New Roman" w:cs="Times New Roman"/>
          <w:sz w:val="24"/>
          <w:szCs w:val="24"/>
        </w:rPr>
        <w:t>В экспериментировании можно выделить следующие компоненты: цель,  содержание, средства (модели), действия (обследование), результат - получение новой информации, обобщение.</w:t>
      </w:r>
      <w:proofErr w:type="gramEnd"/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.Главное достоинство метода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3A2">
        <w:rPr>
          <w:rFonts w:ascii="Times New Roman" w:hAnsi="Times New Roman" w:cs="Times New Roman"/>
          <w:sz w:val="24"/>
          <w:szCs w:val="24"/>
        </w:rPr>
        <w:t xml:space="preserve">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4E23A2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4E23A2">
        <w:rPr>
          <w:rFonts w:ascii="Times New Roman" w:hAnsi="Times New Roman" w:cs="Times New Roman"/>
          <w:sz w:val="24"/>
          <w:szCs w:val="24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</w:t>
      </w:r>
      <w:proofErr w:type="gramStart"/>
      <w:r w:rsidRPr="004E23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</w:t>
      </w:r>
      <w:proofErr w:type="gramStart"/>
      <w:r w:rsidRPr="004E23A2">
        <w:rPr>
          <w:rFonts w:ascii="Times New Roman" w:hAnsi="Times New Roman" w:cs="Times New Roman"/>
          <w:sz w:val="24"/>
          <w:szCs w:val="24"/>
        </w:rPr>
        <w:t>ме­тод</w:t>
      </w:r>
      <w:proofErr w:type="gramEnd"/>
      <w:r w:rsidRPr="004E23A2">
        <w:rPr>
          <w:rFonts w:ascii="Times New Roman" w:hAnsi="Times New Roman" w:cs="Times New Roman"/>
          <w:sz w:val="24"/>
          <w:szCs w:val="24"/>
        </w:rPr>
        <w:t xml:space="preserve">, соответствует этим возрастным особенностям. В </w:t>
      </w:r>
      <w:proofErr w:type="gramStart"/>
      <w:r w:rsidRPr="004E23A2">
        <w:rPr>
          <w:rFonts w:ascii="Times New Roman" w:hAnsi="Times New Roman" w:cs="Times New Roman"/>
          <w:sz w:val="24"/>
          <w:szCs w:val="24"/>
        </w:rPr>
        <w:t>дошколь­ном</w:t>
      </w:r>
      <w:proofErr w:type="gramEnd"/>
      <w:r w:rsidRPr="004E23A2">
        <w:rPr>
          <w:rFonts w:ascii="Times New Roman" w:hAnsi="Times New Roman" w:cs="Times New Roman"/>
          <w:sz w:val="24"/>
          <w:szCs w:val="24"/>
        </w:rPr>
        <w:t xml:space="preserve"> возрасте он является ведущим, а в первые три года — прак­тически единственным способом познания мира.</w:t>
      </w:r>
    </w:p>
    <w:p w:rsidR="004E23A2" w:rsidRPr="004E23A2" w:rsidRDefault="004E23A2" w:rsidP="004E2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2">
        <w:rPr>
          <w:rFonts w:ascii="Times New Roman" w:hAnsi="Times New Roman" w:cs="Times New Roman"/>
          <w:sz w:val="24"/>
          <w:szCs w:val="24"/>
        </w:rPr>
        <w:t>Проблемно-поисковые ситуации, которые используются в реальном обучении, способствуют развитию представлений на основе эвристических методов, когда понятия и зависимости открываются ребенком самостоятельно, когда он сам начинает понимать важнейшие закономерности.</w:t>
      </w:r>
    </w:p>
    <w:sectPr w:rsidR="004E23A2" w:rsidRPr="004E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A2"/>
    <w:rsid w:val="004E23A2"/>
    <w:rsid w:val="004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2022-01-14T11:50:00Z</dcterms:created>
  <dcterms:modified xsi:type="dcterms:W3CDTF">2022-01-14T11:58:00Z</dcterms:modified>
</cp:coreProperties>
</file>