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DE" w:rsidRDefault="00CD7DDE" w:rsidP="00FD1043">
      <w:pPr>
        <w:spacing w:after="0" w:line="288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Профилактическая </w:t>
      </w:r>
      <w:r w:rsidR="00FD1043" w:rsidRPr="002337E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работа </w:t>
      </w:r>
      <w:r w:rsidRPr="00CD7D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в образовательных учреждениях</w:t>
      </w:r>
    </w:p>
    <w:p w:rsidR="002337ED" w:rsidRDefault="002337ED" w:rsidP="00FD1043">
      <w:pPr>
        <w:spacing w:after="0" w:line="288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2337ED" w:rsidRPr="002337ED" w:rsidRDefault="002337ED" w:rsidP="002337ED">
      <w:pPr>
        <w:shd w:val="clear" w:color="auto" w:fill="FFFFFF"/>
        <w:spacing w:after="0" w:line="24" w:lineRule="atLeast"/>
        <w:ind w:left="708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337ED" w:rsidRPr="002337ED" w:rsidRDefault="002337ED" w:rsidP="002337ED">
      <w:pPr>
        <w:shd w:val="clear" w:color="auto" w:fill="FFFFFF"/>
        <w:spacing w:after="0" w:line="24" w:lineRule="atLeast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7ED" w:rsidRPr="002337ED" w:rsidRDefault="002337ED" w:rsidP="002337ED">
      <w:pPr>
        <w:shd w:val="clear" w:color="auto" w:fill="FFFFFF"/>
        <w:spacing w:after="0" w:line="24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Аннотация: </w:t>
      </w:r>
      <w:r w:rsidRPr="0023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 статье обозначена актуальность проблемы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</w:t>
      </w:r>
      <w:r w:rsidRPr="0023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рассмотрены факторы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 профилактической помощи.</w:t>
      </w:r>
    </w:p>
    <w:p w:rsidR="002337ED" w:rsidRPr="002337ED" w:rsidRDefault="002337ED" w:rsidP="002337ED">
      <w:pPr>
        <w:shd w:val="clear" w:color="auto" w:fill="FFFFFF"/>
        <w:spacing w:after="0" w:line="24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7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слова:</w:t>
      </w:r>
      <w:r w:rsidRPr="0023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илактика</w:t>
      </w:r>
      <w:r w:rsidRPr="0023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</w:t>
      </w:r>
      <w:r w:rsidRPr="002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33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37ED" w:rsidRPr="00CD7DDE" w:rsidRDefault="002337ED" w:rsidP="002337ED">
      <w:pPr>
        <w:spacing w:after="0" w:line="288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CD7DDE" w:rsidRPr="00CD7DDE" w:rsidRDefault="00CD7DDE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профилактика потребления </w:t>
      </w:r>
      <w:proofErr w:type="spell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во многих </w:t>
      </w:r>
      <w:r w:rsidR="00FD1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коллективах представлена чаще всего тематическими лекциями психологов, врачей психиатров-наркологов, либо работников органов внутренних дел, а также тематическими учебными занятиями, которые иногда проводятся по типу дискуссии на заданную тему. Подобный подход не отвечает основным требованиям к предупреждению употребления </w:t>
      </w:r>
      <w:proofErr w:type="spell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</w:t>
      </w:r>
      <w:proofErr w:type="gram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св</w:t>
      </w:r>
      <w:proofErr w:type="gramEnd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язи с тем, что в нем отсутствует последовательность, непрерывность, учет реальной ситуации. Необходимо также учитывать, что первичная профилактика входит в сферу деятельности наркологической службы только в рамках профессиональной компетенции врачей психиатров-наркологов. Вопросы постоянного воспитательного развития у учащихся общеобразовательных учреждений ценностей здорового образа жизни, предубеждения к приему токсико-наркотических средств, знаний о вреде наркотиков и </w:t>
      </w:r>
      <w:proofErr w:type="spell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токсикантов</w:t>
      </w:r>
      <w:proofErr w:type="spellEnd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прямой обязанностью педагогов и школьных психологов, т.е. тех специалистов, которые имеют постоянный и непосредственный контакт с детьми и подростками, занимаются их обучением и воспитанием.</w:t>
      </w:r>
      <w:r w:rsidR="003F7B34" w:rsidRPr="003F7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</w:t>
      </w:r>
    </w:p>
    <w:p w:rsidR="00CD7DDE" w:rsidRPr="00CD7DDE" w:rsidRDefault="00CD7DDE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данной работы затруднена, вследствие недостаточного уровня знаний у специалистов образовательных учреждений по проблеме наркоманий и первичной антинаркотической профилактической работе. </w:t>
      </w:r>
      <w:proofErr w:type="gram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обучения и переобучения педагогического персонала в целях эффективного обеспечения первичной профилактики в образовательной среде заключаются в предоставлении для специалистов </w:t>
      </w:r>
      <w:r w:rsidR="00C4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комплексной информации по существенным для первичной профилактической работы вопросам наркологии, по оптимальной тактике поведения с детьми и подростками, имеющими склонность к зависимому поведению, по формам работы с семьей при оказании первичной профилактической помощи и некоторым другим аспектам.</w:t>
      </w:r>
      <w:proofErr w:type="gramEnd"/>
    </w:p>
    <w:p w:rsidR="00CD7DDE" w:rsidRPr="00CD7DDE" w:rsidRDefault="00CD7DDE" w:rsidP="00C40D4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проблемы первичной профилактики употребления </w:t>
      </w:r>
      <w:proofErr w:type="spell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детьми и подр</w:t>
      </w:r>
      <w:r w:rsidR="00C4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остками в образовательной среде:</w:t>
      </w:r>
      <w:r w:rsidR="003F7B34" w:rsidRPr="003F7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[2]</w:t>
      </w:r>
    </w:p>
    <w:p w:rsidR="00CD7DDE" w:rsidRPr="00CD7DDE" w:rsidRDefault="00C40D46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ервая проблема - как и с какого </w:t>
      </w:r>
      <w:proofErr w:type="gramStart"/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proofErr w:type="gramEnd"/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 детей активную психологическую защиту, противодействие к первой пробе и приему наркотиков, к стилю жизни, связанному с наркотизацией?</w:t>
      </w:r>
    </w:p>
    <w:p w:rsidR="00CD7DDE" w:rsidRPr="00CD7DDE" w:rsidRDefault="00C40D46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торая проблема - как и каким </w:t>
      </w:r>
      <w:proofErr w:type="gramStart"/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педагогам, воспитателям, социальным работникам, родителям безошибочно и точно определять, что ребенок начал употреблять наркотические средства, и какую наиболее оптимальную тактику применять по отношению к такому ребенку?</w:t>
      </w:r>
    </w:p>
    <w:p w:rsidR="00CD7DDE" w:rsidRPr="00CD7DDE" w:rsidRDefault="00C40D46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ретья </w:t>
      </w:r>
      <w:proofErr w:type="gramStart"/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</w:t>
      </w:r>
      <w:proofErr w:type="gramEnd"/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 и </w:t>
      </w:r>
      <w:proofErr w:type="gramStart"/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активно вмешиваться и </w:t>
      </w:r>
      <w:proofErr w:type="spellStart"/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систематическое употребление </w:t>
      </w:r>
      <w:proofErr w:type="spellStart"/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(наркотических) веществ? Какими </w:t>
      </w:r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оптимальными средствами осуществлять комплексную реабилитацию детей и подростков, прекративших наркотизацию?</w:t>
      </w:r>
    </w:p>
    <w:p w:rsidR="00CD7DDE" w:rsidRPr="00CD7DDE" w:rsidRDefault="00C40D46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большинства детей и подростков отсутствует превентивная психологическая защита, ценностный барьер от вовлечения в прием наркотических веществ. Начинающий принимать наркотики несовершеннолетний находится в своеобразной социально-психологической ситуации. Это мощный прессинг рекламных предложений нового стиля жизни и новых ощущений, связанных с наркотизацией. Он особенно угрожаем для детей и подростков, потому что в ситуации выбора у подростка ведущими часто оказываются мотивы любопытства и подражания.</w:t>
      </w:r>
      <w:r w:rsidR="003F7B34" w:rsidRPr="003F7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[3]</w:t>
      </w:r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Одновременно налицо безучастное отношение к вовлечению в наркотизацию со стороны сверстников-соучеников, друзей, а также взрослых, отвечающих за воспитание, и </w:t>
      </w:r>
      <w:proofErr w:type="spellStart"/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малоинформированных</w:t>
      </w:r>
      <w:proofErr w:type="spellEnd"/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родителей. Данная ситуация отягощается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что входящие в употребление «</w:t>
      </w:r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D7DDE"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подростковой среде наркотические средства характеризуются при повторном приеме быстрым закреплением зависимости и пристрастия (по некоторым данным за месяц и менее).</w:t>
      </w:r>
    </w:p>
    <w:p w:rsidR="00CD7DDE" w:rsidRPr="00CD7DDE" w:rsidRDefault="00CD7DDE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образовательных программ, ориентированных на профилактические аспекты противодействия употреблению наркотиков, очень важным моментом является их адресность для отдельных возрастных периодов: 5-7 лет, 8-11 лет, 12-14 лет, 15-17 лет. Образовательные превентивные программы должны</w:t>
      </w:r>
      <w:r w:rsidR="00C4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многоплановыми, включать «уроки жизненных навыков»</w:t>
      </w: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противодействия первой пробе алкоголя и наркотика; формировать у детей установки на здоровый образ жизни, на неприятие асоциальных ценностей.</w:t>
      </w:r>
    </w:p>
    <w:p w:rsidR="00CD7DDE" w:rsidRPr="00CD7DDE" w:rsidRDefault="00CD7DDE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употребления </w:t>
      </w:r>
      <w:proofErr w:type="spell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</w:t>
      </w:r>
      <w:proofErr w:type="gram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вс</w:t>
      </w:r>
      <w:proofErr w:type="gramEnd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егда необходимо проявлять тактичность и осторожность. Особенно это относится к работе с несовершеннолетними, имеющими наркологические проблемы, так как необоснованные подозрения в употреблении наркотических веществ могут сами по себе оказаться психотравмирующим фактором и, в свою очередь, подтолкнуть к их реальному употреблению.</w:t>
      </w:r>
      <w:r w:rsidR="003F7B34" w:rsidRPr="003F7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[4]</w:t>
      </w:r>
    </w:p>
    <w:p w:rsidR="00CD7DDE" w:rsidRPr="00CD7DDE" w:rsidRDefault="00CD7DDE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своих основах первичная профилактическая помощь при распространении наркоманий в детско-подростковой среде должна опираться на психологическую службу, на подразделения центров психолого-педагогической реабилитации, на формирование широкой сети консультативных пунктов для детей и подростков. Все вместе они должны обеспечивать тесное межведомственное взаимодействие при работе специалистов с </w:t>
      </w:r>
      <w:r w:rsidR="009C7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«проблемными детьми»</w:t>
      </w: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месту их жительства, а также родительских объединений, подростковых групп само- и взаимопомощи в школах и микрорайонах.</w:t>
      </w:r>
    </w:p>
    <w:p w:rsidR="00CD7DDE" w:rsidRPr="00CD7DDE" w:rsidRDefault="00CD7DDE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необходимо методами активного просвещения и направленного, действенного воспитания найти достойное место в общеобразовательных программах основам здорового образа жизни, формированию простых ценностей радости и счастья от здоровья. Формировать у ребенка потребность быть здоровым, научить его избегать нажитых болезней, знать грозящие опасности и пути их предупреждения. Речь идет не о миниму</w:t>
      </w:r>
      <w:r w:rsidR="00E9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информации о том, что такое «</w:t>
      </w: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</w:t>
      </w:r>
      <w:r w:rsidR="00E9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что такое «</w:t>
      </w: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</w:t>
      </w:r>
      <w:r w:rsidR="00E9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 о задаче школы в формировании новой системы ценностей, ведущее место среди которых занимает здоровье. Именно то определение здоровья, которое сформулировано Всемирной организацией здравоохранения - ЗДОРОВЬЕ - это состояние, характеризующееся не только отсутствием болезней или физических, психических дефектов, но и полным физическим, духовным и социальным благополучием.</w:t>
      </w:r>
    </w:p>
    <w:p w:rsidR="00CD7DDE" w:rsidRPr="00CD7DDE" w:rsidRDefault="00CD7DDE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Образовательные превентивные программы должны быть основаны на дифференцированном подходе к детям с точки зрения их возраста (младший и средний школьный возраст) и их включенности в наркотическую ситуацию. </w:t>
      </w:r>
      <w:proofErr w:type="gram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эффективен такой подход к детям с </w:t>
      </w:r>
      <w:proofErr w:type="spell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интактным</w:t>
      </w:r>
      <w:proofErr w:type="spellEnd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характером представлений о </w:t>
      </w:r>
      <w:proofErr w:type="spell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наркоситуации</w:t>
      </w:r>
      <w:proofErr w:type="spellEnd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наркотиках, к детям, не имеющим опыта контакта с подростками, включенными в </w:t>
      </w:r>
      <w:proofErr w:type="spell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наркосреду</w:t>
      </w:r>
      <w:proofErr w:type="spellEnd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3F7B34" w:rsidRPr="003F7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[5]</w:t>
      </w:r>
      <w:proofErr w:type="gramEnd"/>
    </w:p>
    <w:p w:rsidR="00CD7DDE" w:rsidRPr="00CD7DDE" w:rsidRDefault="00CD7DDE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направлению следует отнести образовательные программы, ориентированные на формирование у детей, начиная с младшего школьного возраста, ценностей и навыков здорового образа жизни. Такие программы относятся к уровню первичной профилактической</w:t>
      </w:r>
      <w:r w:rsidR="00E9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и осуществляются путем «</w:t>
      </w: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через предмет</w:t>
      </w:r>
      <w:r w:rsidR="00E9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</w:t>
      </w:r>
      <w:proofErr w:type="spell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валеология</w:t>
      </w:r>
      <w:proofErr w:type="spellEnd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безопасности жизнедеятельности и воспитание ценностей и навыков здорового образа жизни через развит</w:t>
      </w:r>
      <w:r w:rsidR="00C4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физической культуры подростков</w:t>
      </w: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7DDE" w:rsidRPr="00CD7DDE" w:rsidRDefault="00CD7DDE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направление - разработка и внедрение в практику работы образовательного учреждения превентивных обучающих программ - тренингов для учащихся.</w:t>
      </w:r>
    </w:p>
    <w:p w:rsidR="00CD7DDE" w:rsidRPr="00CD7DDE" w:rsidRDefault="00CD7DDE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форма первичной профилактической работы в школе может проводиться с подростками среднего и старшего школьного возраста.</w:t>
      </w:r>
    </w:p>
    <w:p w:rsidR="00CD7DDE" w:rsidRPr="00CD7DDE" w:rsidRDefault="00CD7DDE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направлении первичный профилактический уровень обеспечивается не педагогическими и воспитательными, а психологическими методами, ориентированными на развитие личностных ресурсов учащихся и стратегий их позитивного поведения.</w:t>
      </w:r>
    </w:p>
    <w:p w:rsidR="00CD7DDE" w:rsidRPr="00CD7DDE" w:rsidRDefault="00CD7DDE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направление первичной профилактики реализуется следующими средствами:</w:t>
      </w:r>
    </w:p>
    <w:p w:rsidR="00CD7DDE" w:rsidRPr="00CD7DDE" w:rsidRDefault="00CD7DDE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лекционные занятия по психологии личности, специфике подросткового возраста, особенностям </w:t>
      </w:r>
      <w:proofErr w:type="spell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дисфункциональной</w:t>
      </w:r>
      <w:proofErr w:type="spellEnd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 и стрессовым расстройствам, проблемам зависимости и </w:t>
      </w:r>
      <w:proofErr w:type="spell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созависимости</w:t>
      </w:r>
      <w:proofErr w:type="spellEnd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особенностям выздоровления и реабилитации при наркомании;</w:t>
      </w:r>
    </w:p>
    <w:p w:rsidR="00CD7DDE" w:rsidRPr="00CD7DDE" w:rsidRDefault="00CD7DDE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семинары по методическому оснащению превентивных обучающих программ-тренингов для учащихся.</w:t>
      </w:r>
    </w:p>
    <w:p w:rsidR="00CD7DDE" w:rsidRPr="00CD7DDE" w:rsidRDefault="00CD7DDE" w:rsidP="00FD1043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Последовательное, этапное и комплексное выполнение мероприятий, направл</w:t>
      </w:r>
      <w:r w:rsidR="003E7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на разрешение выделенных «</w:t>
      </w: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</w:t>
      </w:r>
      <w:r w:rsidR="003E7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проблем, сделает работу по профилактике наркоманий и алкоголизма среди детей и подростков действительно системной, конструктивной и позволит преодолеть негативные тенденции в развитии </w:t>
      </w:r>
      <w:proofErr w:type="spellStart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наркоситуации</w:t>
      </w:r>
      <w:proofErr w:type="spellEnd"/>
      <w:r w:rsidRPr="00CD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детско-подростковой популяции России.</w:t>
      </w:r>
    </w:p>
    <w:p w:rsidR="003C0C96" w:rsidRPr="00FD1043" w:rsidRDefault="003C0C96" w:rsidP="00FD104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7ED" w:rsidRPr="003F7B34" w:rsidRDefault="002337ED" w:rsidP="00FD1043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3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179C6" w:rsidRPr="002D2389" w:rsidRDefault="003C0C96" w:rsidP="002D2389">
      <w:pPr>
        <w:pStyle w:val="a4"/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389">
        <w:rPr>
          <w:rFonts w:ascii="Times New Roman" w:hAnsi="Times New Roman" w:cs="Times New Roman"/>
          <w:sz w:val="24"/>
          <w:szCs w:val="24"/>
        </w:rPr>
        <w:t>Конаржевский</w:t>
      </w:r>
      <w:proofErr w:type="spellEnd"/>
      <w:r w:rsidRPr="002D2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389">
        <w:rPr>
          <w:rFonts w:ascii="Times New Roman" w:hAnsi="Times New Roman" w:cs="Times New Roman"/>
          <w:sz w:val="24"/>
          <w:szCs w:val="24"/>
        </w:rPr>
        <w:t>Ю.А.Технология</w:t>
      </w:r>
      <w:proofErr w:type="spellEnd"/>
      <w:r w:rsidRPr="002D2389">
        <w:rPr>
          <w:rFonts w:ascii="Times New Roman" w:hAnsi="Times New Roman" w:cs="Times New Roman"/>
          <w:sz w:val="24"/>
          <w:szCs w:val="24"/>
        </w:rPr>
        <w:t xml:space="preserve"> педагогического анализа учебно-воспитательного  процесса.  </w:t>
      </w:r>
      <w:proofErr w:type="spellStart"/>
      <w:r w:rsidRPr="002D2389">
        <w:rPr>
          <w:rFonts w:ascii="Times New Roman" w:hAnsi="Times New Roman" w:cs="Times New Roman"/>
          <w:sz w:val="24"/>
          <w:szCs w:val="24"/>
        </w:rPr>
        <w:t>М.:Образовательный</w:t>
      </w:r>
      <w:proofErr w:type="spellEnd"/>
      <w:r w:rsidRPr="002D2389">
        <w:rPr>
          <w:rFonts w:ascii="Times New Roman" w:hAnsi="Times New Roman" w:cs="Times New Roman"/>
          <w:sz w:val="24"/>
          <w:szCs w:val="24"/>
        </w:rPr>
        <w:t xml:space="preserve">  центр    «Педагогический поиск»,</w:t>
      </w:r>
      <w:r w:rsidR="002337ED" w:rsidRPr="002D2389">
        <w:rPr>
          <w:rFonts w:ascii="Times New Roman" w:hAnsi="Times New Roman" w:cs="Times New Roman"/>
          <w:sz w:val="24"/>
          <w:szCs w:val="24"/>
        </w:rPr>
        <w:t>2015</w:t>
      </w:r>
      <w:r w:rsidR="009179C6" w:rsidRPr="002D2389">
        <w:rPr>
          <w:rFonts w:ascii="Times New Roman" w:hAnsi="Times New Roman" w:cs="Times New Roman"/>
          <w:sz w:val="24"/>
          <w:szCs w:val="24"/>
        </w:rPr>
        <w:t>.</w:t>
      </w:r>
    </w:p>
    <w:p w:rsidR="009179C6" w:rsidRPr="002D2389" w:rsidRDefault="003C0C96" w:rsidP="002D2389">
      <w:pPr>
        <w:pStyle w:val="a4"/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89">
        <w:rPr>
          <w:rFonts w:ascii="Times New Roman" w:hAnsi="Times New Roman" w:cs="Times New Roman"/>
          <w:sz w:val="24"/>
          <w:szCs w:val="24"/>
        </w:rPr>
        <w:t xml:space="preserve">Лихачев </w:t>
      </w:r>
      <w:proofErr w:type="spellStart"/>
      <w:r w:rsidRPr="002D2389">
        <w:rPr>
          <w:rFonts w:ascii="Times New Roman" w:hAnsi="Times New Roman" w:cs="Times New Roman"/>
          <w:sz w:val="24"/>
          <w:szCs w:val="24"/>
        </w:rPr>
        <w:t>Б.Т.Воспитание</w:t>
      </w:r>
      <w:proofErr w:type="spellEnd"/>
      <w:r w:rsidRPr="002D2389">
        <w:rPr>
          <w:rFonts w:ascii="Times New Roman" w:hAnsi="Times New Roman" w:cs="Times New Roman"/>
          <w:sz w:val="24"/>
          <w:szCs w:val="24"/>
        </w:rPr>
        <w:t>: необходимость и свобода//Педагогика,</w:t>
      </w:r>
      <w:r w:rsidR="009179C6" w:rsidRPr="002D2389">
        <w:rPr>
          <w:rFonts w:ascii="Times New Roman" w:hAnsi="Times New Roman" w:cs="Times New Roman"/>
          <w:sz w:val="24"/>
          <w:szCs w:val="24"/>
        </w:rPr>
        <w:t>2014</w:t>
      </w:r>
      <w:r w:rsidRPr="002D2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9C6" w:rsidRPr="002D2389" w:rsidRDefault="003C0C96" w:rsidP="002D2389">
      <w:pPr>
        <w:pStyle w:val="a4"/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89">
        <w:rPr>
          <w:rFonts w:ascii="Times New Roman" w:hAnsi="Times New Roman" w:cs="Times New Roman"/>
          <w:sz w:val="24"/>
          <w:szCs w:val="24"/>
        </w:rPr>
        <w:t xml:space="preserve">Мурашов </w:t>
      </w:r>
      <w:proofErr w:type="spellStart"/>
      <w:r w:rsidRPr="002D2389">
        <w:rPr>
          <w:rFonts w:ascii="Times New Roman" w:hAnsi="Times New Roman" w:cs="Times New Roman"/>
          <w:sz w:val="24"/>
          <w:szCs w:val="24"/>
        </w:rPr>
        <w:t>А.А.Профессиональное</w:t>
      </w:r>
      <w:proofErr w:type="spellEnd"/>
      <w:r w:rsidRPr="002D2389">
        <w:rPr>
          <w:rFonts w:ascii="Times New Roman" w:hAnsi="Times New Roman" w:cs="Times New Roman"/>
          <w:sz w:val="24"/>
          <w:szCs w:val="24"/>
        </w:rPr>
        <w:t xml:space="preserve"> общение: воздействие, взаимодействие,  успех. </w:t>
      </w:r>
      <w:proofErr w:type="gramStart"/>
      <w:r w:rsidRPr="002D238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D2389">
        <w:rPr>
          <w:rFonts w:ascii="Times New Roman" w:hAnsi="Times New Roman" w:cs="Times New Roman"/>
          <w:sz w:val="24"/>
          <w:szCs w:val="24"/>
        </w:rPr>
        <w:t>.: Педагогическое общество России, 20</w:t>
      </w:r>
      <w:r w:rsidR="009179C6" w:rsidRPr="002D2389">
        <w:rPr>
          <w:rFonts w:ascii="Times New Roman" w:hAnsi="Times New Roman" w:cs="Times New Roman"/>
          <w:sz w:val="24"/>
          <w:szCs w:val="24"/>
        </w:rPr>
        <w:t>14</w:t>
      </w:r>
    </w:p>
    <w:p w:rsidR="002D2389" w:rsidRPr="002D2389" w:rsidRDefault="003C0C96" w:rsidP="002D2389">
      <w:pPr>
        <w:pStyle w:val="a4"/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89">
        <w:rPr>
          <w:rFonts w:ascii="Times New Roman" w:hAnsi="Times New Roman" w:cs="Times New Roman"/>
          <w:sz w:val="24"/>
          <w:szCs w:val="24"/>
        </w:rPr>
        <w:t>Новикова Л.И.</w:t>
      </w:r>
      <w:r w:rsidR="002D2389" w:rsidRPr="002D2389">
        <w:rPr>
          <w:rFonts w:ascii="Times New Roman" w:hAnsi="Times New Roman" w:cs="Times New Roman"/>
          <w:sz w:val="24"/>
          <w:szCs w:val="24"/>
        </w:rPr>
        <w:t xml:space="preserve"> </w:t>
      </w:r>
      <w:r w:rsidRPr="002D2389">
        <w:rPr>
          <w:rFonts w:ascii="Times New Roman" w:hAnsi="Times New Roman" w:cs="Times New Roman"/>
          <w:sz w:val="24"/>
          <w:szCs w:val="24"/>
        </w:rPr>
        <w:t>Воспитательная система как педагогическая кате</w:t>
      </w:r>
      <w:r w:rsidR="002D2389" w:rsidRPr="002D2389">
        <w:rPr>
          <w:rFonts w:ascii="Times New Roman" w:hAnsi="Times New Roman" w:cs="Times New Roman"/>
          <w:sz w:val="24"/>
          <w:szCs w:val="24"/>
        </w:rPr>
        <w:t>гория//</w:t>
      </w:r>
      <w:proofErr w:type="spellStart"/>
      <w:r w:rsidR="002D2389" w:rsidRPr="002D2389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="002D2389" w:rsidRPr="002D2389">
        <w:rPr>
          <w:rFonts w:ascii="Times New Roman" w:hAnsi="Times New Roman" w:cs="Times New Roman"/>
          <w:sz w:val="24"/>
          <w:szCs w:val="24"/>
        </w:rPr>
        <w:t xml:space="preserve">  образования </w:t>
      </w:r>
      <w:r w:rsidRPr="002D2389">
        <w:rPr>
          <w:rFonts w:ascii="Times New Roman" w:hAnsi="Times New Roman" w:cs="Times New Roman"/>
          <w:sz w:val="24"/>
          <w:szCs w:val="24"/>
        </w:rPr>
        <w:t>Бийск,</w:t>
      </w:r>
      <w:r w:rsidR="002D2389" w:rsidRPr="002D2389">
        <w:rPr>
          <w:rFonts w:ascii="Times New Roman" w:hAnsi="Times New Roman" w:cs="Times New Roman"/>
          <w:sz w:val="24"/>
          <w:szCs w:val="24"/>
        </w:rPr>
        <w:t>2015</w:t>
      </w:r>
      <w:r w:rsidRPr="002D2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FF2" w:rsidRPr="002D2389" w:rsidRDefault="003C0C96" w:rsidP="002D2389">
      <w:pPr>
        <w:pStyle w:val="a4"/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389">
        <w:rPr>
          <w:rFonts w:ascii="Times New Roman" w:hAnsi="Times New Roman" w:cs="Times New Roman"/>
          <w:sz w:val="24"/>
          <w:szCs w:val="24"/>
        </w:rPr>
        <w:t xml:space="preserve">Степанов Е.Н., </w:t>
      </w:r>
      <w:proofErr w:type="spellStart"/>
      <w:r w:rsidRPr="002D2389">
        <w:rPr>
          <w:rFonts w:ascii="Times New Roman" w:hAnsi="Times New Roman" w:cs="Times New Roman"/>
          <w:sz w:val="24"/>
          <w:szCs w:val="24"/>
        </w:rPr>
        <w:t>ЛузинаЛ.М</w:t>
      </w:r>
      <w:proofErr w:type="spellEnd"/>
      <w:r w:rsidRPr="002D2389">
        <w:rPr>
          <w:rFonts w:ascii="Times New Roman" w:hAnsi="Times New Roman" w:cs="Times New Roman"/>
          <w:sz w:val="24"/>
          <w:szCs w:val="24"/>
        </w:rPr>
        <w:t xml:space="preserve">. Педагогу о современных </w:t>
      </w:r>
      <w:proofErr w:type="spellStart"/>
      <w:r w:rsidRPr="002D2389">
        <w:rPr>
          <w:rFonts w:ascii="Times New Roman" w:hAnsi="Times New Roman" w:cs="Times New Roman"/>
          <w:sz w:val="24"/>
          <w:szCs w:val="24"/>
        </w:rPr>
        <w:t>подходахи</w:t>
      </w:r>
      <w:proofErr w:type="spellEnd"/>
      <w:r w:rsidRPr="002D2389">
        <w:rPr>
          <w:rFonts w:ascii="Times New Roman" w:hAnsi="Times New Roman" w:cs="Times New Roman"/>
          <w:sz w:val="24"/>
          <w:szCs w:val="24"/>
        </w:rPr>
        <w:t xml:space="preserve"> концепциях воспитания. </w:t>
      </w:r>
      <w:proofErr w:type="gramStart"/>
      <w:r w:rsidRPr="002D238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D2389">
        <w:rPr>
          <w:rFonts w:ascii="Times New Roman" w:hAnsi="Times New Roman" w:cs="Times New Roman"/>
          <w:sz w:val="24"/>
          <w:szCs w:val="24"/>
        </w:rPr>
        <w:t>.: ТЦ Сфера, 20</w:t>
      </w:r>
      <w:r w:rsidR="002D2389" w:rsidRPr="002D2389">
        <w:rPr>
          <w:rFonts w:ascii="Times New Roman" w:hAnsi="Times New Roman" w:cs="Times New Roman"/>
          <w:sz w:val="24"/>
          <w:szCs w:val="24"/>
        </w:rPr>
        <w:t>15</w:t>
      </w:r>
    </w:p>
    <w:sectPr w:rsidR="00D13FF2" w:rsidRPr="002D2389" w:rsidSect="00CD7D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CA7"/>
    <w:multiLevelType w:val="hybridMultilevel"/>
    <w:tmpl w:val="AEE63298"/>
    <w:lvl w:ilvl="0" w:tplc="2ABE487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6F"/>
    <w:rsid w:val="00013006"/>
    <w:rsid w:val="000E5685"/>
    <w:rsid w:val="00171145"/>
    <w:rsid w:val="002337ED"/>
    <w:rsid w:val="002D2389"/>
    <w:rsid w:val="003C0C96"/>
    <w:rsid w:val="003E7110"/>
    <w:rsid w:val="003F7B34"/>
    <w:rsid w:val="007D70AD"/>
    <w:rsid w:val="009179C6"/>
    <w:rsid w:val="009C795C"/>
    <w:rsid w:val="00A452D5"/>
    <w:rsid w:val="00A95167"/>
    <w:rsid w:val="00AF0D6F"/>
    <w:rsid w:val="00C228FC"/>
    <w:rsid w:val="00C40D46"/>
    <w:rsid w:val="00CD7DDE"/>
    <w:rsid w:val="00D13FF2"/>
    <w:rsid w:val="00E764CD"/>
    <w:rsid w:val="00E95F36"/>
    <w:rsid w:val="00F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3C0C9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0C96"/>
    <w:rPr>
      <w:i/>
      <w:iCs/>
      <w:color w:val="000000" w:themeColor="text1"/>
    </w:rPr>
  </w:style>
  <w:style w:type="paragraph" w:styleId="a3">
    <w:name w:val="Normal (Web)"/>
    <w:basedOn w:val="a"/>
    <w:uiPriority w:val="99"/>
    <w:semiHidden/>
    <w:unhideWhenUsed/>
    <w:rsid w:val="00FD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3C0C9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0C96"/>
    <w:rPr>
      <w:i/>
      <w:iCs/>
      <w:color w:val="000000" w:themeColor="text1"/>
    </w:rPr>
  </w:style>
  <w:style w:type="paragraph" w:styleId="a3">
    <w:name w:val="Normal (Web)"/>
    <w:basedOn w:val="a"/>
    <w:uiPriority w:val="99"/>
    <w:semiHidden/>
    <w:unhideWhenUsed/>
    <w:rsid w:val="00FD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0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13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444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19</cp:revision>
  <dcterms:created xsi:type="dcterms:W3CDTF">2019-09-13T05:27:00Z</dcterms:created>
  <dcterms:modified xsi:type="dcterms:W3CDTF">2022-12-15T14:38:00Z</dcterms:modified>
</cp:coreProperties>
</file>