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76F" w:rsidRDefault="00CB076F" w:rsidP="00CB076F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Создание условий для поддержки детской инициативы</w:t>
      </w:r>
    </w:p>
    <w:p w:rsidR="00CB076F" w:rsidRDefault="00CB076F" w:rsidP="00CB076F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в изобразительной деятельности</w:t>
      </w:r>
    </w:p>
    <w:p w:rsidR="00CB076F" w:rsidRDefault="00CB076F" w:rsidP="00CB076F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076F" w:rsidRDefault="00CB076F" w:rsidP="00CB076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современном этапе с введением  ФГОС для успешной реализации программы изменились требования к развивающей предметно-пространственной среде. Отсюда следует, что некоторые направления работы нуждаются в обновлении. При решении образовательных задач в области изобразительной деятельности большое место отводится центру детского творчества т.к. ребенок должен закреплять навыки в свободной деятельности. Пересмотрев наполняемость нашего центра  детского творчества, мы пришли к выводу, что необходимо его пополнить и обновить разнообразным материалом. Сделать более доступным,  чтобы у ребенка была свобода выбора. Прежде всего, расширили содержание, насытили материалом наш центр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дидактическими играми по изобразительной деятельности, а интереса в самостоятельной деятельности у детей не возникло. Дети с удовольствием рисуют, у них есть знания о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цветовосприятии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росписях, техниках, народной игрушки, имеют  представления о разных  видах искусства. А в свободной деятельности не применяют свои знания, чтобы произошло полноценное освоение материала. Отсюда и возникла проблема, как повысить интерес детей к познавательной части изобразительной деятельности?  Мы считаем, что решить эту проблему нам помогут дидактические игры. </w:t>
      </w:r>
    </w:p>
    <w:p w:rsidR="00CB076F" w:rsidRDefault="00CB076F" w:rsidP="00CB076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Проанализировав литературу по данному направлению, многие авторы  подразделяют дидактические игры на два вида. </w:t>
      </w:r>
    </w:p>
    <w:p w:rsidR="00CB076F" w:rsidRDefault="00CB076F" w:rsidP="00CB076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+mn-ea" w:hAnsi="Times New Roman" w:cs="Times New Roman"/>
          <w:b/>
          <w:iCs/>
          <w:kern w:val="24"/>
          <w:sz w:val="28"/>
          <w:szCs w:val="28"/>
          <w:lang w:eastAsia="ru-RU"/>
        </w:rPr>
        <w:t>1.</w:t>
      </w:r>
      <w:r>
        <w:rPr>
          <w:rFonts w:ascii="Times New Roman" w:eastAsia="+mn-ea" w:hAnsi="Times New Roman" w:cs="Times New Roman"/>
          <w:i/>
          <w:iCs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Теоретические игры в свою очередь делятся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B076F" w:rsidRDefault="00CB076F" w:rsidP="00CB076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 игры направленные,  на развитие восприятия цвета</w:t>
      </w:r>
    </w:p>
    <w:p w:rsidR="00CB076F" w:rsidRDefault="00CB076F" w:rsidP="00CB076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 знание искусствоведческих терминов</w:t>
      </w:r>
    </w:p>
    <w:p w:rsidR="00CB076F" w:rsidRDefault="00CB076F" w:rsidP="00CB076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 знание народных промыслов</w:t>
      </w:r>
    </w:p>
    <w:p w:rsidR="00CB076F" w:rsidRDefault="00CB076F" w:rsidP="00CB076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 развитие эмоциональной сферы</w:t>
      </w:r>
    </w:p>
    <w:p w:rsidR="00CB076F" w:rsidRDefault="00CB076F" w:rsidP="00CB076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на знание творчества известных художников, архитекторов, художников-иллюстраторов </w:t>
      </w:r>
    </w:p>
    <w:p w:rsidR="00CB076F" w:rsidRDefault="00CB076F" w:rsidP="00CB076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Практические игры направлены:</w:t>
      </w:r>
    </w:p>
    <w:p w:rsidR="00CB076F" w:rsidRDefault="00CB076F" w:rsidP="00CB076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 развитие мелкой моторики</w:t>
      </w:r>
    </w:p>
    <w:p w:rsidR="00CB076F" w:rsidRDefault="00CB076F" w:rsidP="00CB076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 развитие внимания, памяти, воображения</w:t>
      </w:r>
    </w:p>
    <w:p w:rsidR="00CB076F" w:rsidRDefault="00CB076F" w:rsidP="00CB07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Практические игры предполагают работу с изобразительным материалом. Основываясь на классификацию, мы  распределили   игры по направлениям   в соответствии с возрастом (см. таблица 1</w:t>
      </w:r>
      <w:r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Каждый учебный год детям предоставляется примерно 36 игр (по одной игре в неделю с последующим усложнением). Кроме того, составили перспективный план дидактических игр в средней группе на учебный год  по 4 основным направлениям  следующим образом (см. таблица 2).  По каждому направлению знакомим по 1 игре в месяц. Пересмотрев имеющийся материал, оказалось, что по некоторым направлениям изобразительной деятельности у нас недостаточное количество игр.</w:t>
      </w:r>
    </w:p>
    <w:p w:rsidR="00CB076F" w:rsidRDefault="00CB076F" w:rsidP="00CB076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Работу в этом направлении  организовали в сотрудничестве с родителями.  Родители активные участники образовательного процесса, наши помощники, партнеры. </w:t>
      </w:r>
      <w:r>
        <w:rPr>
          <w:rFonts w:ascii="Times New Roman" w:hAnsi="Times New Roman" w:cs="Times New Roman"/>
          <w:b/>
          <w:sz w:val="28"/>
          <w:szCs w:val="28"/>
        </w:rPr>
        <w:t>Цель данной работы</w:t>
      </w:r>
      <w:r>
        <w:rPr>
          <w:rFonts w:ascii="Times New Roman" w:hAnsi="Times New Roman" w:cs="Times New Roman"/>
          <w:sz w:val="28"/>
          <w:szCs w:val="28"/>
        </w:rPr>
        <w:t xml:space="preserve"> –  вовлечение родителей в процесс художественного образования и художественно-эстетического развития детей. </w:t>
      </w:r>
    </w:p>
    <w:p w:rsidR="00CB076F" w:rsidRDefault="00CB076F" w:rsidP="00CB07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Идею нашей разработки донесли до родителей на родительском собрании. Познакомили с уже имеющимися в группе дидактическими играми, изготовленными своими руками и промышленным способом, рассказали о значении данных игр для развития ребенка. </w:t>
      </w:r>
    </w:p>
    <w:p w:rsidR="00CB076F" w:rsidRDefault="00CB076F" w:rsidP="00CB07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B076F" w:rsidRDefault="00CB076F" w:rsidP="00CB07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Обучение происходит по схеме:</w:t>
      </w:r>
    </w:p>
    <w:tbl>
      <w:tblPr>
        <w:tblStyle w:val="a5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984"/>
        <w:gridCol w:w="1843"/>
        <w:gridCol w:w="1732"/>
      </w:tblGrid>
      <w:tr w:rsidR="00CB076F" w:rsidTr="00CB076F">
        <w:trPr>
          <w:trHeight w:val="708"/>
        </w:trPr>
        <w:tc>
          <w:tcPr>
            <w:tcW w:w="7260" w:type="dxa"/>
            <w:gridSpan w:val="4"/>
          </w:tcPr>
          <w:p w:rsidR="00CB076F" w:rsidRDefault="00CB076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Ребенок + родители</w:t>
            </w:r>
          </w:p>
          <w:p w:rsidR="00CB076F" w:rsidRDefault="00CB076F">
            <w:pPr>
              <w:pStyle w:val="a4"/>
              <w:jc w:val="center"/>
              <w:rPr>
                <w:rFonts w:ascii="Times New Roman" w:hAnsi="Times New Roman" w:cs="Times New Roman"/>
                <w:b/>
                <w:sz w:val="10"/>
                <w:szCs w:val="36"/>
              </w:rPr>
            </w:pPr>
          </w:p>
        </w:tc>
        <w:bookmarkStart w:id="0" w:name="_GoBack"/>
        <w:bookmarkEnd w:id="0"/>
      </w:tr>
      <w:tr w:rsidR="00CB076F" w:rsidTr="00CB076F">
        <w:tc>
          <w:tcPr>
            <w:tcW w:w="1701" w:type="dxa"/>
            <w:hideMark/>
          </w:tcPr>
          <w:p w:rsidR="00CB076F" w:rsidRDefault="00CB076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493395</wp:posOffset>
                      </wp:positionH>
                      <wp:positionV relativeFrom="paragraph">
                        <wp:posOffset>41910</wp:posOffset>
                      </wp:positionV>
                      <wp:extent cx="179705" cy="396240"/>
                      <wp:effectExtent l="17145" t="13335" r="22225" b="9525"/>
                      <wp:wrapNone/>
                      <wp:docPr id="4" name="Стрелка вниз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39624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512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4" o:spid="_x0000_s1026" type="#_x0000_t67" style="position:absolute;margin-left:38.85pt;margin-top:3.3pt;width:14.1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"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1984" w:type="dxa"/>
            <w:hideMark/>
          </w:tcPr>
          <w:p w:rsidR="00CB076F" w:rsidRDefault="00CB076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41910</wp:posOffset>
                      </wp:positionV>
                      <wp:extent cx="179705" cy="396240"/>
                      <wp:effectExtent l="24765" t="13335" r="24130" b="9525"/>
                      <wp:wrapNone/>
                      <wp:docPr id="3" name="Стрелка вниз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39624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512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3" o:spid="_x0000_s1026" type="#_x0000_t67" style="position:absolute;margin-left:43.2pt;margin-top:3.3pt;width:14.15pt;height:3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"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1843" w:type="dxa"/>
            <w:hideMark/>
          </w:tcPr>
          <w:p w:rsidR="00CB076F" w:rsidRDefault="00CB076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41910</wp:posOffset>
                      </wp:positionV>
                      <wp:extent cx="179705" cy="396240"/>
                      <wp:effectExtent l="23495" t="13335" r="15875" b="9525"/>
                      <wp:wrapNone/>
                      <wp:docPr id="2" name="Стрелка вниз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39624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512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2" o:spid="_x0000_s1026" type="#_x0000_t67" style="position:absolute;margin-left:37.1pt;margin-top:3.3pt;width:14.15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"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1732" w:type="dxa"/>
            <w:hideMark/>
          </w:tcPr>
          <w:p w:rsidR="00CB076F" w:rsidRDefault="00CB076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41910</wp:posOffset>
                      </wp:positionV>
                      <wp:extent cx="179705" cy="396240"/>
                      <wp:effectExtent l="15875" t="13335" r="23495" b="9525"/>
                      <wp:wrapNone/>
                      <wp:docPr id="1" name="Стрелка вниз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39624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512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1" o:spid="_x0000_s1026" type="#_x0000_t67" style="position:absolute;margin-left:30.5pt;margin-top:3.3pt;width:14.15pt;height:3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">
                      <v:textbox style="layout-flow:vertical-ideographic"/>
                    </v:shape>
                  </w:pict>
                </mc:Fallback>
              </mc:AlternateContent>
            </w:r>
          </w:p>
        </w:tc>
      </w:tr>
      <w:tr w:rsidR="00CB076F" w:rsidTr="00CB076F">
        <w:tc>
          <w:tcPr>
            <w:tcW w:w="1701" w:type="dxa"/>
          </w:tcPr>
          <w:p w:rsidR="00CB076F" w:rsidRDefault="00CB076F">
            <w:pPr>
              <w:pStyle w:val="a4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CB076F" w:rsidRDefault="00CB076F">
            <w:pPr>
              <w:pStyle w:val="a4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CB076F" w:rsidRDefault="00CB076F">
            <w:pPr>
              <w:pStyle w:val="a4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Ребенок</w:t>
            </w:r>
          </w:p>
        </w:tc>
        <w:tc>
          <w:tcPr>
            <w:tcW w:w="1984" w:type="dxa"/>
          </w:tcPr>
          <w:p w:rsidR="00CB076F" w:rsidRDefault="00CB076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76F" w:rsidRDefault="00CB076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76F" w:rsidRDefault="00CB076F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Ребенок</w:t>
            </w:r>
          </w:p>
        </w:tc>
        <w:tc>
          <w:tcPr>
            <w:tcW w:w="1843" w:type="dxa"/>
          </w:tcPr>
          <w:p w:rsidR="00CB076F" w:rsidRDefault="00CB076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76F" w:rsidRDefault="00CB076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76F" w:rsidRDefault="00CB076F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Ребенок</w:t>
            </w:r>
          </w:p>
        </w:tc>
        <w:tc>
          <w:tcPr>
            <w:tcW w:w="1732" w:type="dxa"/>
          </w:tcPr>
          <w:p w:rsidR="00CB076F" w:rsidRDefault="00CB076F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076F" w:rsidRDefault="00CB076F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076F" w:rsidRDefault="00CB076F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Ребенок</w:t>
            </w:r>
          </w:p>
          <w:p w:rsidR="00CB076F" w:rsidRDefault="00CB076F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076F" w:rsidTr="00CB076F">
        <w:tc>
          <w:tcPr>
            <w:tcW w:w="1701" w:type="dxa"/>
          </w:tcPr>
          <w:p w:rsidR="00CB076F" w:rsidRDefault="00CB076F">
            <w:pPr>
              <w:pStyle w:val="a4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CB076F" w:rsidRDefault="00CB076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B076F" w:rsidRDefault="00CB076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CB076F" w:rsidRDefault="00CB076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076F" w:rsidRDefault="00CB076F" w:rsidP="00CB07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Суть работы в том, что ребенок вместе с родителями изготовил игру, научился играть в нее дома с родителями и, принеся ее в сад, научил своих товарищей играть в нее. Мы для родителей не ставили единых требований по технике изготовления игр (отксерокопировали,  нашли в интернете, распечатали с электронного носителя, нарисовали, вырезали и наклеили).</w:t>
      </w:r>
      <w:r>
        <w:rPr>
          <w:rFonts w:ascii="Times New Roman" w:hAnsi="Times New Roman" w:cs="Times New Roman"/>
          <w:sz w:val="28"/>
          <w:szCs w:val="28"/>
        </w:rPr>
        <w:tab/>
        <w:t xml:space="preserve"> Такая система помогает укрепить семейные отношения, а также положительно сказывается на отношениях между детьми в группе. Ведь каждый даже самый тихий, малоактивный ребенок может попробовать себя в роли лидера, стать тем человеком, который может поделиться своими знаниями, научить чему-то остальных.</w:t>
      </w:r>
    </w:p>
    <w:p w:rsidR="00CB076F" w:rsidRDefault="00CB076F" w:rsidP="00CB07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работы были выявлены сильные стороны:</w:t>
      </w:r>
    </w:p>
    <w:p w:rsidR="00CB076F" w:rsidRDefault="00CB076F" w:rsidP="00CB076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 детей повысился интерес к дидактическим играм.</w:t>
      </w:r>
    </w:p>
    <w:p w:rsidR="00CB076F" w:rsidRDefault="00CB076F" w:rsidP="00CB076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Детям нравиться объяснять сверстникам правила игры, обучать  их игре.</w:t>
      </w:r>
    </w:p>
    <w:p w:rsidR="00CB076F" w:rsidRDefault="00CB076F" w:rsidP="00CB076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Дети проявляют инициативу и самостоятельность в организации игр.</w:t>
      </w:r>
    </w:p>
    <w:p w:rsidR="00CB076F" w:rsidRDefault="00CB076F" w:rsidP="00CB076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Каждый ребенок учится навыкам общения со сверстниками.</w:t>
      </w:r>
    </w:p>
    <w:p w:rsidR="00CB076F" w:rsidRDefault="00CB076F" w:rsidP="00CB076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Дети следят за сохранностью игр, напоминают сверстникам о бережном отношении  к ним.</w:t>
      </w:r>
    </w:p>
    <w:p w:rsidR="00CB076F" w:rsidRDefault="00CB076F" w:rsidP="00CB076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Родители стали лучше понимать для развития, каких навыков та или иная игра, как играть в нее с ребенком дома.</w:t>
      </w:r>
    </w:p>
    <w:p w:rsidR="00CB076F" w:rsidRDefault="00CB076F" w:rsidP="00CB07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нашему мнению, работа в данном направлении имеет положительные результаты, будет востребована.</w:t>
      </w:r>
    </w:p>
    <w:p w:rsidR="00CB076F" w:rsidRDefault="00CB076F" w:rsidP="00CB076F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B076F" w:rsidRDefault="00CB076F" w:rsidP="00CB076F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B076F" w:rsidRDefault="00CB076F" w:rsidP="00CB076F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Таблица 1</w:t>
      </w:r>
    </w:p>
    <w:p w:rsidR="00CB076F" w:rsidRDefault="00CB076F" w:rsidP="00CB076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Распределение игр в соответствии</w:t>
      </w:r>
    </w:p>
    <w:p w:rsidR="00CB076F" w:rsidRDefault="00CB076F" w:rsidP="00CB076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возрастом детей</w:t>
      </w:r>
    </w:p>
    <w:p w:rsidR="00CB076F" w:rsidRDefault="00CB076F" w:rsidP="00CB076F">
      <w:pPr>
        <w:pStyle w:val="a4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757"/>
        <w:gridCol w:w="1319"/>
        <w:gridCol w:w="1734"/>
        <w:gridCol w:w="1929"/>
        <w:gridCol w:w="1832"/>
      </w:tblGrid>
      <w:tr w:rsidR="00CB076F" w:rsidTr="00CB076F">
        <w:tc>
          <w:tcPr>
            <w:tcW w:w="10988" w:type="dxa"/>
            <w:gridSpan w:val="5"/>
            <w:tcBorders>
              <w:top w:val="thickThinSmallGap" w:sz="12" w:space="0" w:color="auto"/>
              <w:left w:val="thickThinSmallGap" w:sz="12" w:space="0" w:color="auto"/>
              <w:bottom w:val="single" w:sz="4" w:space="0" w:color="000000" w:themeColor="text1"/>
              <w:right w:val="thickThinSmallGap" w:sz="12" w:space="0" w:color="auto"/>
            </w:tcBorders>
          </w:tcPr>
          <w:p w:rsidR="00CB076F" w:rsidRDefault="00CB076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Теоретические игры</w:t>
            </w:r>
          </w:p>
          <w:p w:rsidR="00CB076F" w:rsidRDefault="00CB076F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B076F" w:rsidTr="00CB076F">
        <w:trPr>
          <w:trHeight w:val="500"/>
        </w:trPr>
        <w:tc>
          <w:tcPr>
            <w:tcW w:w="2943" w:type="dxa"/>
            <w:tcBorders>
              <w:top w:val="single" w:sz="4" w:space="0" w:color="000000" w:themeColor="text1"/>
              <w:left w:val="thickThinSmallGap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76F" w:rsidRDefault="00CB076F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76F" w:rsidRDefault="00CB076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</w:p>
          <w:p w:rsidR="00CB076F" w:rsidRDefault="00CB076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6F" w:rsidRDefault="00CB076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Ср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р</w:t>
            </w:r>
            <w:proofErr w:type="spellEnd"/>
          </w:p>
        </w:tc>
        <w:tc>
          <w:tcPr>
            <w:tcW w:w="2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6F" w:rsidRDefault="00CB076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Старш.гр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12" w:space="0" w:color="000000" w:themeColor="text1"/>
            </w:tcBorders>
            <w:hideMark/>
          </w:tcPr>
          <w:p w:rsidR="00CB076F" w:rsidRDefault="00CB076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</w:p>
        </w:tc>
      </w:tr>
      <w:tr w:rsidR="00CB076F" w:rsidTr="00CB076F">
        <w:trPr>
          <w:trHeight w:val="553"/>
        </w:trPr>
        <w:tc>
          <w:tcPr>
            <w:tcW w:w="2943" w:type="dxa"/>
            <w:tcBorders>
              <w:top w:val="single" w:sz="4" w:space="0" w:color="000000" w:themeColor="text1"/>
              <w:left w:val="thickThinSmallGap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76F" w:rsidRDefault="00CB076F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цветовосприятие</w:t>
            </w:r>
            <w:proofErr w:type="spellEnd"/>
          </w:p>
          <w:p w:rsidR="00CB076F" w:rsidRDefault="00CB076F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6F" w:rsidRDefault="00CB076F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15 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6F" w:rsidRDefault="00CB076F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2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6F" w:rsidRDefault="00CB076F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12" w:space="0" w:color="000000" w:themeColor="text1"/>
            </w:tcBorders>
            <w:hideMark/>
          </w:tcPr>
          <w:p w:rsidR="00CB076F" w:rsidRDefault="00CB076F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3 </w:t>
            </w:r>
          </w:p>
        </w:tc>
      </w:tr>
      <w:tr w:rsidR="00CB076F" w:rsidTr="00CB076F">
        <w:tc>
          <w:tcPr>
            <w:tcW w:w="2943" w:type="dxa"/>
            <w:tcBorders>
              <w:top w:val="single" w:sz="4" w:space="0" w:color="000000" w:themeColor="text1"/>
              <w:left w:val="thickThinSmallGap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76F" w:rsidRDefault="00CB076F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народные промыслы</w:t>
            </w:r>
          </w:p>
          <w:p w:rsidR="00CB076F" w:rsidRDefault="00CB076F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6F" w:rsidRDefault="00CB07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6F" w:rsidRDefault="00CB07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2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6F" w:rsidRDefault="00CB07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12" w:space="0" w:color="000000" w:themeColor="text1"/>
            </w:tcBorders>
            <w:hideMark/>
          </w:tcPr>
          <w:p w:rsidR="00CB076F" w:rsidRDefault="00CB076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CB076F" w:rsidTr="00CB076F">
        <w:tc>
          <w:tcPr>
            <w:tcW w:w="2943" w:type="dxa"/>
            <w:tcBorders>
              <w:top w:val="single" w:sz="4" w:space="0" w:color="000000" w:themeColor="text1"/>
              <w:left w:val="thickThinSmallGap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76F" w:rsidRDefault="00CB076F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искусствоведение</w:t>
            </w:r>
          </w:p>
          <w:p w:rsidR="00CB076F" w:rsidRDefault="00CB076F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6F" w:rsidRDefault="00CB07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6F" w:rsidRDefault="00CB07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2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6F" w:rsidRDefault="00CB07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12" w:space="0" w:color="000000" w:themeColor="text1"/>
            </w:tcBorders>
            <w:hideMark/>
          </w:tcPr>
          <w:p w:rsidR="00CB076F" w:rsidRDefault="00CB07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10 </w:t>
            </w:r>
          </w:p>
        </w:tc>
      </w:tr>
      <w:tr w:rsidR="00CB076F" w:rsidTr="00CB076F">
        <w:tc>
          <w:tcPr>
            <w:tcW w:w="2943" w:type="dxa"/>
            <w:tcBorders>
              <w:top w:val="single" w:sz="4" w:space="0" w:color="000000" w:themeColor="text1"/>
              <w:left w:val="thickThinSmallGap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76F" w:rsidRDefault="00CB076F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творчество художников</w:t>
            </w:r>
          </w:p>
          <w:p w:rsidR="00CB076F" w:rsidRDefault="00CB076F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6F" w:rsidRDefault="00CB076F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6F" w:rsidRDefault="00CB076F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2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6F" w:rsidRDefault="00CB076F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12" w:space="0" w:color="000000" w:themeColor="text1"/>
            </w:tcBorders>
            <w:hideMark/>
          </w:tcPr>
          <w:p w:rsidR="00CB076F" w:rsidRDefault="00CB076F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7 </w:t>
            </w:r>
          </w:p>
        </w:tc>
      </w:tr>
      <w:tr w:rsidR="00CB076F" w:rsidTr="00CB076F">
        <w:tc>
          <w:tcPr>
            <w:tcW w:w="2943" w:type="dxa"/>
            <w:tcBorders>
              <w:top w:val="single" w:sz="4" w:space="0" w:color="000000" w:themeColor="text1"/>
              <w:left w:val="thickThinSmallGap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76F" w:rsidRDefault="00CB076F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эмоциональная сфера</w:t>
            </w:r>
          </w:p>
          <w:p w:rsidR="00CB076F" w:rsidRDefault="00CB076F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6F" w:rsidRDefault="00CB076F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6F" w:rsidRDefault="00CB076F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2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6F" w:rsidRDefault="00CB076F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12" w:space="0" w:color="000000" w:themeColor="text1"/>
            </w:tcBorders>
            <w:hideMark/>
          </w:tcPr>
          <w:p w:rsidR="00CB076F" w:rsidRDefault="00CB076F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2 </w:t>
            </w:r>
          </w:p>
        </w:tc>
      </w:tr>
      <w:tr w:rsidR="00CB076F" w:rsidTr="00CB076F">
        <w:tc>
          <w:tcPr>
            <w:tcW w:w="10988" w:type="dxa"/>
            <w:gridSpan w:val="5"/>
            <w:tcBorders>
              <w:top w:val="single" w:sz="4" w:space="0" w:color="000000" w:themeColor="text1"/>
              <w:left w:val="thickThinSmallGap" w:sz="12" w:space="0" w:color="auto"/>
              <w:bottom w:val="single" w:sz="4" w:space="0" w:color="000000" w:themeColor="text1"/>
              <w:right w:val="thickThinSmallGap" w:sz="12" w:space="0" w:color="auto"/>
            </w:tcBorders>
          </w:tcPr>
          <w:p w:rsidR="00CB076F" w:rsidRDefault="00CB076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игры</w:t>
            </w:r>
          </w:p>
          <w:p w:rsidR="00CB076F" w:rsidRDefault="00CB076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076F" w:rsidTr="00CB076F">
        <w:tc>
          <w:tcPr>
            <w:tcW w:w="2943" w:type="dxa"/>
            <w:tcBorders>
              <w:top w:val="single" w:sz="4" w:space="0" w:color="000000" w:themeColor="text1"/>
              <w:left w:val="thickThinSmallGap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76F" w:rsidRDefault="00CB076F">
            <w:pPr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 xml:space="preserve">мелкая моторика </w:t>
            </w:r>
          </w:p>
          <w:p w:rsidR="00CB076F" w:rsidRDefault="00CB076F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76F" w:rsidRDefault="00CB07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</w:p>
          <w:p w:rsidR="00CB076F" w:rsidRDefault="00CB076F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76F" w:rsidRDefault="00CB07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</w:p>
          <w:p w:rsidR="00CB076F" w:rsidRDefault="00CB076F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2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76F" w:rsidRDefault="00CB07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</w:p>
          <w:p w:rsidR="00CB076F" w:rsidRDefault="00CB076F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12" w:space="0" w:color="000000" w:themeColor="text1"/>
            </w:tcBorders>
          </w:tcPr>
          <w:p w:rsidR="00CB076F" w:rsidRDefault="00CB07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</w:p>
          <w:p w:rsidR="00CB076F" w:rsidRDefault="00CB076F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2 </w:t>
            </w:r>
          </w:p>
        </w:tc>
      </w:tr>
      <w:tr w:rsidR="00CB076F" w:rsidTr="00CB076F">
        <w:tc>
          <w:tcPr>
            <w:tcW w:w="2943" w:type="dxa"/>
            <w:tcBorders>
              <w:top w:val="single" w:sz="4" w:space="0" w:color="000000" w:themeColor="text1"/>
              <w:left w:val="thickThinSmallGap" w:sz="12" w:space="0" w:color="auto"/>
              <w:bottom w:val="thickThinSmallGap" w:sz="12" w:space="0" w:color="auto"/>
              <w:right w:val="single" w:sz="4" w:space="0" w:color="000000" w:themeColor="text1"/>
            </w:tcBorders>
          </w:tcPr>
          <w:p w:rsidR="00CB076F" w:rsidRDefault="00CB076F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внимание</w:t>
            </w:r>
          </w:p>
          <w:p w:rsidR="00CB076F" w:rsidRDefault="00CB076F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память</w:t>
            </w:r>
          </w:p>
          <w:p w:rsidR="00CB076F" w:rsidRDefault="00CB076F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воображение</w:t>
            </w:r>
          </w:p>
          <w:p w:rsidR="00CB076F" w:rsidRDefault="00CB076F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thickThinSmallGap" w:sz="12" w:space="0" w:color="000000" w:themeColor="text1"/>
              <w:right w:val="single" w:sz="4" w:space="0" w:color="000000" w:themeColor="text1"/>
            </w:tcBorders>
          </w:tcPr>
          <w:p w:rsidR="00CB076F" w:rsidRDefault="00CB07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</w:p>
          <w:p w:rsidR="00CB076F" w:rsidRDefault="00CB076F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thickThinSmallGap" w:sz="12" w:space="0" w:color="000000" w:themeColor="text1"/>
              <w:right w:val="single" w:sz="4" w:space="0" w:color="000000" w:themeColor="text1"/>
            </w:tcBorders>
          </w:tcPr>
          <w:p w:rsidR="00CB076F" w:rsidRDefault="00CB07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</w:p>
          <w:p w:rsidR="00CB076F" w:rsidRDefault="00CB076F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2167" w:type="dxa"/>
            <w:tcBorders>
              <w:top w:val="single" w:sz="4" w:space="0" w:color="000000" w:themeColor="text1"/>
              <w:left w:val="single" w:sz="4" w:space="0" w:color="000000" w:themeColor="text1"/>
              <w:bottom w:val="thickThinSmallGap" w:sz="12" w:space="0" w:color="000000" w:themeColor="text1"/>
              <w:right w:val="single" w:sz="4" w:space="0" w:color="000000" w:themeColor="text1"/>
            </w:tcBorders>
          </w:tcPr>
          <w:p w:rsidR="00CB076F" w:rsidRDefault="00CB07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</w:p>
          <w:p w:rsidR="00CB076F" w:rsidRDefault="00CB076F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thickThinSmallGap" w:sz="12" w:space="0" w:color="auto"/>
              <w:right w:val="thickThinSmallGap" w:sz="12" w:space="0" w:color="auto"/>
            </w:tcBorders>
          </w:tcPr>
          <w:p w:rsidR="00CB076F" w:rsidRDefault="00CB076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076F" w:rsidRDefault="00CB076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:rsidR="00CB076F" w:rsidRDefault="00CB076F" w:rsidP="00CB076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2</w:t>
      </w:r>
    </w:p>
    <w:p w:rsidR="00CB076F" w:rsidRDefault="00CB076F" w:rsidP="00CB07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Распределение игр на учебный год в средней группе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722"/>
        <w:gridCol w:w="2111"/>
        <w:gridCol w:w="1886"/>
        <w:gridCol w:w="1656"/>
        <w:gridCol w:w="2196"/>
      </w:tblGrid>
      <w:tr w:rsidR="00CB076F" w:rsidTr="00CB076F">
        <w:tc>
          <w:tcPr>
            <w:tcW w:w="2026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076F" w:rsidRDefault="00CB076F">
            <w:pPr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thickThinSmallGap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76F" w:rsidRDefault="00CB07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076F" w:rsidRDefault="00CB07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цветовосприятия</w:t>
            </w:r>
            <w:proofErr w:type="spellEnd"/>
          </w:p>
        </w:tc>
        <w:tc>
          <w:tcPr>
            <w:tcW w:w="2058" w:type="dxa"/>
            <w:tcBorders>
              <w:top w:val="thickThinSmallGap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6F" w:rsidRDefault="00CB076F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Декоративно-прикладное искусство</w:t>
            </w:r>
          </w:p>
        </w:tc>
        <w:tc>
          <w:tcPr>
            <w:tcW w:w="2029" w:type="dxa"/>
            <w:tcBorders>
              <w:top w:val="thickThinSmallGap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76F" w:rsidRDefault="00CB07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076F" w:rsidRDefault="00CB07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Научим рисовать</w:t>
            </w:r>
          </w:p>
        </w:tc>
        <w:tc>
          <w:tcPr>
            <w:tcW w:w="2196" w:type="dxa"/>
            <w:tcBorders>
              <w:top w:val="thickThinSmallGap" w:sz="12" w:space="0" w:color="auto"/>
              <w:left w:val="single" w:sz="4" w:space="0" w:color="000000" w:themeColor="text1"/>
              <w:bottom w:val="single" w:sz="4" w:space="0" w:color="000000" w:themeColor="text1"/>
              <w:right w:val="thickThinSmallGap" w:sz="12" w:space="0" w:color="auto"/>
            </w:tcBorders>
          </w:tcPr>
          <w:p w:rsidR="00CB076F" w:rsidRDefault="00CB076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076F" w:rsidRDefault="00CB076F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Искусствоведение</w:t>
            </w:r>
          </w:p>
        </w:tc>
      </w:tr>
      <w:tr w:rsidR="00CB076F" w:rsidTr="00CB076F">
        <w:tc>
          <w:tcPr>
            <w:tcW w:w="2026" w:type="dxa"/>
            <w:tcBorders>
              <w:top w:val="single" w:sz="4" w:space="0" w:color="000000" w:themeColor="text1"/>
              <w:left w:val="thickThinSmallGap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6F" w:rsidRDefault="00CB076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76F" w:rsidRDefault="00CB076F">
            <w:pPr>
              <w:jc w:val="center"/>
              <w:rPr>
                <w:rFonts w:ascii="Times New Roman" w:hAnsi="Times New Roman" w:cs="Times New Roman"/>
              </w:rPr>
            </w:pPr>
          </w:p>
          <w:p w:rsidR="00CB076F" w:rsidRDefault="00CB07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«Цветные формы»</w:t>
            </w:r>
          </w:p>
          <w:p w:rsidR="00CB076F" w:rsidRDefault="00CB076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76F" w:rsidRDefault="00CB076F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  <w:p w:rsidR="00CB076F" w:rsidRDefault="00CB076F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«Наряди красавиц»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6F" w:rsidRDefault="00CB076F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«Поможем мышатам спрятаться в норке»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12" w:space="0" w:color="000000" w:themeColor="text1"/>
            </w:tcBorders>
          </w:tcPr>
          <w:p w:rsidR="00CB076F" w:rsidRDefault="00CB076F">
            <w:pPr>
              <w:jc w:val="center"/>
              <w:rPr>
                <w:rFonts w:ascii="Times New Roman" w:hAnsi="Times New Roman" w:cs="Times New Roman"/>
              </w:rPr>
            </w:pPr>
          </w:p>
          <w:p w:rsidR="00CB076F" w:rsidRDefault="00CB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«Что нарисовал</w:t>
            </w:r>
          </w:p>
          <w:p w:rsidR="00CB076F" w:rsidRDefault="00CB076F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художник»</w:t>
            </w:r>
          </w:p>
        </w:tc>
      </w:tr>
      <w:tr w:rsidR="00CB076F" w:rsidTr="00CB076F">
        <w:tc>
          <w:tcPr>
            <w:tcW w:w="2026" w:type="dxa"/>
            <w:tcBorders>
              <w:top w:val="single" w:sz="4" w:space="0" w:color="000000" w:themeColor="text1"/>
              <w:left w:val="thickThinSmallGap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6F" w:rsidRDefault="00CB076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6F" w:rsidRDefault="00CB07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«Собери картинку из кругов и овалов»</w:t>
            </w:r>
          </w:p>
        </w:tc>
        <w:tc>
          <w:tcPr>
            <w:tcW w:w="2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6F" w:rsidRDefault="00CB076F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«Подбери узор»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6F" w:rsidRDefault="00CB076F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«Карандаш возьми дружок, нарисуй-ка нам кружок»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12" w:space="0" w:color="000000" w:themeColor="text1"/>
            </w:tcBorders>
            <w:hideMark/>
          </w:tcPr>
          <w:p w:rsidR="00CB076F" w:rsidRDefault="00CB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«Жанры</w:t>
            </w:r>
          </w:p>
          <w:p w:rsidR="00CB076F" w:rsidRDefault="00CB076F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живописи»</w:t>
            </w:r>
          </w:p>
        </w:tc>
      </w:tr>
      <w:tr w:rsidR="00CB076F" w:rsidTr="00CB076F">
        <w:tc>
          <w:tcPr>
            <w:tcW w:w="2026" w:type="dxa"/>
            <w:tcBorders>
              <w:top w:val="single" w:sz="4" w:space="0" w:color="000000" w:themeColor="text1"/>
              <w:left w:val="thickThinSmallGap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6F" w:rsidRDefault="00CB076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6F" w:rsidRDefault="00CB07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«Любимые цвета снеговика и солнышка»</w:t>
            </w:r>
          </w:p>
        </w:tc>
        <w:tc>
          <w:tcPr>
            <w:tcW w:w="2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6F" w:rsidRDefault="00CB076F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Матрешкин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сарафан»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76F" w:rsidRDefault="00CB076F">
            <w:pPr>
              <w:jc w:val="center"/>
              <w:rPr>
                <w:rFonts w:ascii="Times New Roman" w:hAnsi="Times New Roman" w:cs="Times New Roman"/>
              </w:rPr>
            </w:pPr>
          </w:p>
          <w:p w:rsidR="00CB076F" w:rsidRDefault="00CB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«Дорисуй предмет»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12" w:space="0" w:color="000000" w:themeColor="text1"/>
            </w:tcBorders>
            <w:hideMark/>
          </w:tcPr>
          <w:p w:rsidR="00CB076F" w:rsidRDefault="00CB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«Составь</w:t>
            </w:r>
          </w:p>
          <w:p w:rsidR="00CB076F" w:rsidRDefault="00CB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натюрморт»</w:t>
            </w:r>
          </w:p>
        </w:tc>
      </w:tr>
      <w:tr w:rsidR="00CB076F" w:rsidTr="00CB076F">
        <w:tc>
          <w:tcPr>
            <w:tcW w:w="2026" w:type="dxa"/>
            <w:tcBorders>
              <w:top w:val="single" w:sz="4" w:space="0" w:color="000000" w:themeColor="text1"/>
              <w:left w:val="thickThinSmallGap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6F" w:rsidRDefault="00CB076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6F" w:rsidRDefault="00CB076F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«Подбери к каждому предмету цвет»</w:t>
            </w:r>
          </w:p>
        </w:tc>
        <w:tc>
          <w:tcPr>
            <w:tcW w:w="2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76F" w:rsidRDefault="00CB076F">
            <w:pPr>
              <w:jc w:val="center"/>
              <w:rPr>
                <w:rFonts w:ascii="Times New Roman" w:hAnsi="Times New Roman" w:cs="Times New Roman"/>
              </w:rPr>
            </w:pPr>
          </w:p>
          <w:p w:rsidR="00CB076F" w:rsidRDefault="00CB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gramStart"/>
            <w:r>
              <w:rPr>
                <w:rFonts w:ascii="Times New Roman" w:hAnsi="Times New Roman" w:cs="Times New Roman"/>
              </w:rPr>
              <w:t>Чудо-узоры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76F" w:rsidRDefault="00CB076F">
            <w:pPr>
              <w:jc w:val="center"/>
              <w:rPr>
                <w:rFonts w:ascii="Times New Roman" w:hAnsi="Times New Roman" w:cs="Times New Roman"/>
              </w:rPr>
            </w:pPr>
          </w:p>
          <w:p w:rsidR="00CB076F" w:rsidRDefault="00CB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«Продолжи узор»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12" w:space="0" w:color="000000" w:themeColor="text1"/>
            </w:tcBorders>
          </w:tcPr>
          <w:p w:rsidR="00CB076F" w:rsidRDefault="00CB076F">
            <w:pPr>
              <w:jc w:val="center"/>
              <w:rPr>
                <w:rFonts w:ascii="Times New Roman" w:hAnsi="Times New Roman" w:cs="Times New Roman"/>
              </w:rPr>
            </w:pPr>
          </w:p>
          <w:p w:rsidR="00CB076F" w:rsidRDefault="00CB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«Отреставрируй</w:t>
            </w:r>
          </w:p>
          <w:p w:rsidR="00CB076F" w:rsidRDefault="00CB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картину»</w:t>
            </w:r>
          </w:p>
          <w:p w:rsidR="00CB076F" w:rsidRDefault="00CB07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076F" w:rsidTr="00CB076F">
        <w:tc>
          <w:tcPr>
            <w:tcW w:w="2026" w:type="dxa"/>
            <w:tcBorders>
              <w:top w:val="single" w:sz="4" w:space="0" w:color="000000" w:themeColor="text1"/>
              <w:left w:val="thickThinSmallGap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6F" w:rsidRDefault="00CB076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76F" w:rsidRDefault="00CB076F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  <w:p w:rsidR="00CB076F" w:rsidRDefault="00CB076F">
            <w:pPr>
              <w:spacing w:line="300" w:lineRule="auto"/>
              <w:jc w:val="center"/>
            </w:pPr>
            <w:r>
              <w:rPr>
                <w:rFonts w:ascii="Times New Roman" w:hAnsi="Times New Roman" w:cs="Times New Roman"/>
              </w:rPr>
              <w:t>«Маленький художник»</w:t>
            </w:r>
          </w:p>
        </w:tc>
        <w:tc>
          <w:tcPr>
            <w:tcW w:w="2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76F" w:rsidRDefault="00CB076F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  <w:p w:rsidR="00CB076F" w:rsidRDefault="00CB076F">
            <w:pPr>
              <w:spacing w:line="300" w:lineRule="auto"/>
              <w:jc w:val="center"/>
            </w:pPr>
            <w:r>
              <w:rPr>
                <w:rFonts w:ascii="Times New Roman" w:hAnsi="Times New Roman" w:cs="Times New Roman"/>
              </w:rPr>
              <w:t>«Поставь на свою полку»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76F" w:rsidRDefault="00CB076F">
            <w:pPr>
              <w:jc w:val="center"/>
              <w:rPr>
                <w:rFonts w:ascii="Times New Roman" w:hAnsi="Times New Roman" w:cs="Times New Roman"/>
              </w:rPr>
            </w:pPr>
          </w:p>
          <w:p w:rsidR="00CB076F" w:rsidRDefault="00CB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«Кто нарисует больше предметов овальной формы»</w:t>
            </w:r>
          </w:p>
          <w:p w:rsidR="00CB076F" w:rsidRDefault="00CB07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12" w:space="0" w:color="000000" w:themeColor="text1"/>
            </w:tcBorders>
          </w:tcPr>
          <w:p w:rsidR="00CB076F" w:rsidRDefault="00CB076F">
            <w:pPr>
              <w:jc w:val="center"/>
              <w:rPr>
                <w:rFonts w:ascii="Times New Roman" w:hAnsi="Times New Roman" w:cs="Times New Roman"/>
              </w:rPr>
            </w:pPr>
          </w:p>
          <w:p w:rsidR="00CB076F" w:rsidRDefault="00CB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«Угадай</w:t>
            </w:r>
          </w:p>
          <w:p w:rsidR="00CB076F" w:rsidRDefault="00CB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художника по его картине»</w:t>
            </w:r>
          </w:p>
          <w:p w:rsidR="00CB076F" w:rsidRDefault="00CB07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076F" w:rsidTr="00CB076F">
        <w:tc>
          <w:tcPr>
            <w:tcW w:w="2026" w:type="dxa"/>
            <w:tcBorders>
              <w:top w:val="single" w:sz="4" w:space="0" w:color="000000" w:themeColor="text1"/>
              <w:left w:val="thickThinSmallGap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6F" w:rsidRDefault="00CB076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6F" w:rsidRDefault="00CB076F">
            <w:pPr>
              <w:spacing w:line="300" w:lineRule="auto"/>
              <w:jc w:val="center"/>
            </w:pPr>
            <w:r>
              <w:rPr>
                <w:rFonts w:ascii="Times New Roman" w:hAnsi="Times New Roman" w:cs="Times New Roman"/>
              </w:rPr>
              <w:t>«Подбери заплатку»</w:t>
            </w:r>
          </w:p>
        </w:tc>
        <w:tc>
          <w:tcPr>
            <w:tcW w:w="2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6F" w:rsidRDefault="00CB076F">
            <w:pPr>
              <w:spacing w:line="300" w:lineRule="auto"/>
              <w:jc w:val="center"/>
            </w:pPr>
            <w:r>
              <w:rPr>
                <w:rFonts w:ascii="Times New Roman" w:hAnsi="Times New Roman" w:cs="Times New Roman"/>
              </w:rPr>
              <w:t>«Расписные лошадки»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6F" w:rsidRDefault="00CB076F">
            <w:pPr>
              <w:spacing w:line="300" w:lineRule="auto"/>
              <w:jc w:val="center"/>
            </w:pPr>
            <w:r>
              <w:rPr>
                <w:rFonts w:ascii="Times New Roman" w:hAnsi="Times New Roman" w:cs="Times New Roman"/>
              </w:rPr>
              <w:t>«Дорисуй бабочку»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12" w:space="0" w:color="000000" w:themeColor="text1"/>
            </w:tcBorders>
            <w:hideMark/>
          </w:tcPr>
          <w:p w:rsidR="00CB076F" w:rsidRDefault="00CB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«Из чего состоит</w:t>
            </w:r>
          </w:p>
          <w:p w:rsidR="00CB076F" w:rsidRDefault="00CB076F">
            <w:pPr>
              <w:spacing w:line="300" w:lineRule="auto"/>
              <w:jc w:val="center"/>
            </w:pPr>
            <w:r>
              <w:rPr>
                <w:rFonts w:ascii="Times New Roman" w:hAnsi="Times New Roman" w:cs="Times New Roman"/>
              </w:rPr>
              <w:t>пейзаж»</w:t>
            </w:r>
          </w:p>
        </w:tc>
      </w:tr>
      <w:tr w:rsidR="00CB076F" w:rsidTr="00CB076F">
        <w:tc>
          <w:tcPr>
            <w:tcW w:w="2026" w:type="dxa"/>
            <w:tcBorders>
              <w:top w:val="single" w:sz="4" w:space="0" w:color="000000" w:themeColor="text1"/>
              <w:left w:val="thickThinSmallGap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6F" w:rsidRDefault="00CB076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6F" w:rsidRDefault="00CB076F">
            <w:pPr>
              <w:spacing w:line="300" w:lineRule="auto"/>
              <w:jc w:val="center"/>
            </w:pPr>
            <w:r>
              <w:rPr>
                <w:rFonts w:ascii="Times New Roman" w:hAnsi="Times New Roman" w:cs="Times New Roman"/>
              </w:rPr>
              <w:t>«Собери картинку из квадратов и прямоугольников»</w:t>
            </w:r>
          </w:p>
        </w:tc>
        <w:tc>
          <w:tcPr>
            <w:tcW w:w="2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76F" w:rsidRDefault="00CB076F">
            <w:pPr>
              <w:jc w:val="center"/>
              <w:rPr>
                <w:rFonts w:ascii="Times New Roman" w:hAnsi="Times New Roman" w:cs="Times New Roman"/>
              </w:rPr>
            </w:pPr>
          </w:p>
          <w:p w:rsidR="00CB076F" w:rsidRDefault="00CB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«Найди пару»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76F" w:rsidRDefault="00CB076F">
            <w:pPr>
              <w:jc w:val="center"/>
              <w:rPr>
                <w:rFonts w:ascii="Times New Roman" w:hAnsi="Times New Roman" w:cs="Times New Roman"/>
              </w:rPr>
            </w:pPr>
          </w:p>
          <w:p w:rsidR="00CB076F" w:rsidRDefault="00CB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«Соедини по точкам»</w:t>
            </w:r>
          </w:p>
          <w:p w:rsidR="00CB076F" w:rsidRDefault="00CB07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12" w:space="0" w:color="000000" w:themeColor="text1"/>
            </w:tcBorders>
          </w:tcPr>
          <w:p w:rsidR="00CB076F" w:rsidRDefault="00CB076F">
            <w:pPr>
              <w:jc w:val="center"/>
              <w:rPr>
                <w:rFonts w:ascii="Times New Roman" w:hAnsi="Times New Roman" w:cs="Times New Roman"/>
              </w:rPr>
            </w:pPr>
          </w:p>
          <w:p w:rsidR="00CB076F" w:rsidRDefault="00CB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«Найди ошибку»</w:t>
            </w:r>
          </w:p>
        </w:tc>
      </w:tr>
      <w:tr w:rsidR="00CB076F" w:rsidTr="00CB076F">
        <w:tc>
          <w:tcPr>
            <w:tcW w:w="2026" w:type="dxa"/>
            <w:tcBorders>
              <w:top w:val="single" w:sz="4" w:space="0" w:color="000000" w:themeColor="text1"/>
              <w:left w:val="thickThinSmallGap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6F" w:rsidRDefault="00CB076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76F" w:rsidRDefault="00CB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«Найди цвета, которыми нарисован предмет»</w:t>
            </w:r>
          </w:p>
          <w:p w:rsidR="00CB076F" w:rsidRDefault="00CB076F">
            <w:pPr>
              <w:spacing w:line="300" w:lineRule="auto"/>
              <w:jc w:val="center"/>
            </w:pPr>
          </w:p>
        </w:tc>
        <w:tc>
          <w:tcPr>
            <w:tcW w:w="2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6F" w:rsidRDefault="00CB076F">
            <w:pPr>
              <w:spacing w:line="300" w:lineRule="auto"/>
              <w:jc w:val="center"/>
            </w:pPr>
            <w:r>
              <w:rPr>
                <w:rFonts w:ascii="Times New Roman" w:hAnsi="Times New Roman" w:cs="Times New Roman"/>
              </w:rPr>
              <w:t>«Народные промыслы»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76F" w:rsidRDefault="00CB076F">
            <w:pPr>
              <w:spacing w:line="300" w:lineRule="auto"/>
              <w:jc w:val="center"/>
            </w:pPr>
            <w:r>
              <w:rPr>
                <w:rFonts w:ascii="Times New Roman" w:hAnsi="Times New Roman" w:cs="Times New Roman"/>
              </w:rPr>
              <w:t>«Дорисуй животных»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12" w:space="0" w:color="000000" w:themeColor="text1"/>
            </w:tcBorders>
            <w:hideMark/>
          </w:tcPr>
          <w:p w:rsidR="00CB076F" w:rsidRDefault="00CB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«Из чего состоит</w:t>
            </w:r>
          </w:p>
          <w:p w:rsidR="00CB076F" w:rsidRDefault="00CB076F">
            <w:pPr>
              <w:spacing w:line="300" w:lineRule="auto"/>
              <w:jc w:val="center"/>
            </w:pPr>
            <w:r>
              <w:rPr>
                <w:rFonts w:ascii="Times New Roman" w:hAnsi="Times New Roman" w:cs="Times New Roman"/>
              </w:rPr>
              <w:t>портрет»</w:t>
            </w:r>
          </w:p>
        </w:tc>
      </w:tr>
      <w:tr w:rsidR="00CB076F" w:rsidTr="00CB076F">
        <w:tc>
          <w:tcPr>
            <w:tcW w:w="2026" w:type="dxa"/>
            <w:tcBorders>
              <w:top w:val="single" w:sz="4" w:space="0" w:color="000000" w:themeColor="text1"/>
              <w:left w:val="thickThinSmallGap" w:sz="12" w:space="0" w:color="auto"/>
              <w:bottom w:val="thickThinSmallGap" w:sz="12" w:space="0" w:color="auto"/>
              <w:right w:val="single" w:sz="4" w:space="0" w:color="000000" w:themeColor="text1"/>
            </w:tcBorders>
            <w:hideMark/>
          </w:tcPr>
          <w:p w:rsidR="00CB076F" w:rsidRDefault="00CB076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thickThinSmallGap" w:sz="12" w:space="0" w:color="000000" w:themeColor="text1"/>
              <w:right w:val="single" w:sz="4" w:space="0" w:color="000000" w:themeColor="text1"/>
            </w:tcBorders>
          </w:tcPr>
          <w:p w:rsidR="00CB076F" w:rsidRDefault="00CB076F">
            <w:pPr>
              <w:jc w:val="center"/>
              <w:rPr>
                <w:rFonts w:ascii="Times New Roman" w:hAnsi="Times New Roman" w:cs="Times New Roman"/>
              </w:rPr>
            </w:pPr>
          </w:p>
          <w:p w:rsidR="00CB076F" w:rsidRDefault="00CB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«Волшебная палитра»</w:t>
            </w:r>
          </w:p>
        </w:tc>
        <w:tc>
          <w:tcPr>
            <w:tcW w:w="2058" w:type="dxa"/>
            <w:tcBorders>
              <w:top w:val="single" w:sz="4" w:space="0" w:color="000000" w:themeColor="text1"/>
              <w:left w:val="single" w:sz="4" w:space="0" w:color="000000" w:themeColor="text1"/>
              <w:bottom w:val="thickThinSmallGap" w:sz="12" w:space="0" w:color="000000" w:themeColor="text1"/>
              <w:right w:val="single" w:sz="4" w:space="0" w:color="000000" w:themeColor="text1"/>
            </w:tcBorders>
          </w:tcPr>
          <w:p w:rsidR="00CB076F" w:rsidRDefault="00CB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«Городецкая и дымковская росписи»</w:t>
            </w:r>
          </w:p>
          <w:p w:rsidR="00CB076F" w:rsidRDefault="00CB076F">
            <w:pPr>
              <w:spacing w:line="300" w:lineRule="auto"/>
              <w:jc w:val="center"/>
            </w:pP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thickThinSmallGap" w:sz="12" w:space="0" w:color="000000" w:themeColor="text1"/>
              <w:right w:val="single" w:sz="4" w:space="0" w:color="000000" w:themeColor="text1"/>
            </w:tcBorders>
          </w:tcPr>
          <w:p w:rsidR="00CB076F" w:rsidRDefault="00CB076F">
            <w:pPr>
              <w:jc w:val="center"/>
              <w:rPr>
                <w:rFonts w:ascii="Times New Roman" w:hAnsi="Times New Roman" w:cs="Times New Roman"/>
              </w:rPr>
            </w:pPr>
          </w:p>
          <w:p w:rsidR="00CB076F" w:rsidRDefault="00CB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«Продолжи орнамент»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thickThinSmallGap" w:sz="12" w:space="0" w:color="auto"/>
              <w:right w:val="thickThinSmallGap" w:sz="12" w:space="0" w:color="auto"/>
            </w:tcBorders>
            <w:hideMark/>
          </w:tcPr>
          <w:p w:rsidR="00CB076F" w:rsidRDefault="00CB076F">
            <w:pPr>
              <w:spacing w:line="300" w:lineRule="auto"/>
              <w:jc w:val="center"/>
            </w:pPr>
            <w:r>
              <w:rPr>
                <w:rFonts w:ascii="Times New Roman" w:hAnsi="Times New Roman" w:cs="Times New Roman"/>
              </w:rPr>
              <w:t>«Юный художник»</w:t>
            </w:r>
          </w:p>
        </w:tc>
      </w:tr>
      <w:tr w:rsidR="00CB076F" w:rsidTr="00CB076F">
        <w:trPr>
          <w:trHeight w:val="100"/>
        </w:trPr>
        <w:tc>
          <w:tcPr>
            <w:tcW w:w="104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B076F" w:rsidRDefault="00CB076F">
            <w:pPr>
              <w:spacing w:line="300" w:lineRule="auto"/>
              <w:jc w:val="center"/>
              <w:rPr>
                <w:sz w:val="28"/>
                <w:szCs w:val="28"/>
              </w:rPr>
            </w:pPr>
          </w:p>
        </w:tc>
      </w:tr>
    </w:tbl>
    <w:p w:rsidR="00CB076F" w:rsidRDefault="00CB076F" w:rsidP="00CB076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CB076F" w:rsidRDefault="00CB076F" w:rsidP="00CB076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 «Изобразительное искусство. Пособие для детей 4-7лет», Издательство: Просвещение 2012г.</w:t>
      </w:r>
    </w:p>
    <w:p w:rsidR="00CB076F" w:rsidRDefault="00CB076F" w:rsidP="00CB076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Комарова Т.С. «Изобразительная деятельность в детском саду»,  Издательство: Москва – Синтез, 2013г.</w:t>
      </w:r>
    </w:p>
    <w:p w:rsidR="00CB076F" w:rsidRDefault="00CB076F" w:rsidP="00CB076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Комарова Т.С.,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Размыслова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«Цвет в детском изобразительном творчестве дошкольников»,  Издательство: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Педагогическое общество России</w:t>
        </w:r>
      </w:hyperlink>
      <w:r>
        <w:rPr>
          <w:rFonts w:ascii="Times New Roman" w:hAnsi="Times New Roman" w:cs="Times New Roman"/>
          <w:sz w:val="28"/>
          <w:szCs w:val="28"/>
        </w:rPr>
        <w:t>, 2007 г.</w:t>
      </w:r>
    </w:p>
    <w:p w:rsidR="00CB076F" w:rsidRDefault="00CB076F" w:rsidP="00CB076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Курочкина Н.А. «Знакомство с натюрмортом»</w:t>
      </w:r>
      <w:proofErr w:type="gramStart"/>
      <w:r>
        <w:rPr>
          <w:rFonts w:ascii="Times New Roman" w:hAnsi="Times New Roman" w:cs="Times New Roman"/>
          <w:sz w:val="28"/>
          <w:szCs w:val="28"/>
        </w:rPr>
        <w:t>, 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Издательство: Детство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ресс, 2006г.</w:t>
      </w:r>
    </w:p>
    <w:p w:rsidR="00CB076F" w:rsidRDefault="00CB076F" w:rsidP="00CB076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Курочкина Н.А. «О портретной живописи – детям», Издательство: Детство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ресс, 2008г.</w:t>
      </w:r>
    </w:p>
    <w:p w:rsidR="00CB076F" w:rsidRDefault="00CB076F" w:rsidP="00CB076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Чумичева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Р.М.  «Дошкольникам о живописи» Книга для воспитателя детского сада,  Москва  Просвещение 1992г. </w:t>
      </w:r>
    </w:p>
    <w:p w:rsidR="00CB076F" w:rsidRDefault="00CB076F" w:rsidP="00CB076F">
      <w:pPr>
        <w:rPr>
          <w:rFonts w:ascii="Times New Roman" w:hAnsi="Times New Roman" w:cs="Times New Roman"/>
          <w:sz w:val="28"/>
          <w:szCs w:val="28"/>
        </w:rPr>
      </w:pPr>
    </w:p>
    <w:p w:rsidR="00CB076F" w:rsidRDefault="00CB076F" w:rsidP="00CB076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B076F" w:rsidRDefault="00CB076F" w:rsidP="00CB076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B076F" w:rsidRDefault="00CB076F" w:rsidP="00CB076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31B8B" w:rsidRDefault="00231B8B"/>
    <w:sectPr w:rsidR="00231B8B" w:rsidSect="00CB076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D21CE"/>
    <w:multiLevelType w:val="hybridMultilevel"/>
    <w:tmpl w:val="13A646A2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105E5C"/>
    <w:multiLevelType w:val="hybridMultilevel"/>
    <w:tmpl w:val="5F2A2D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E17A34"/>
    <w:multiLevelType w:val="hybridMultilevel"/>
    <w:tmpl w:val="FB2C5F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9233C6"/>
    <w:multiLevelType w:val="hybridMultilevel"/>
    <w:tmpl w:val="C1D47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641"/>
    <w:rsid w:val="00231B8B"/>
    <w:rsid w:val="00405641"/>
    <w:rsid w:val="00CB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076F"/>
    <w:rPr>
      <w:color w:val="0000FF"/>
      <w:u w:val="single"/>
    </w:rPr>
  </w:style>
  <w:style w:type="paragraph" w:styleId="a4">
    <w:name w:val="No Spacing"/>
    <w:uiPriority w:val="1"/>
    <w:qFormat/>
    <w:rsid w:val="00CB076F"/>
    <w:pPr>
      <w:spacing w:after="0" w:line="240" w:lineRule="auto"/>
    </w:pPr>
  </w:style>
  <w:style w:type="character" w:customStyle="1" w:styleId="x-phmenubutton">
    <w:name w:val="x-ph__menu__button"/>
    <w:basedOn w:val="a0"/>
    <w:rsid w:val="00CB076F"/>
  </w:style>
  <w:style w:type="table" w:styleId="a5">
    <w:name w:val="Table Grid"/>
    <w:basedOn w:val="a1"/>
    <w:uiPriority w:val="59"/>
    <w:rsid w:val="00CB07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076F"/>
    <w:rPr>
      <w:color w:val="0000FF"/>
      <w:u w:val="single"/>
    </w:rPr>
  </w:style>
  <w:style w:type="paragraph" w:styleId="a4">
    <w:name w:val="No Spacing"/>
    <w:uiPriority w:val="1"/>
    <w:qFormat/>
    <w:rsid w:val="00CB076F"/>
    <w:pPr>
      <w:spacing w:after="0" w:line="240" w:lineRule="auto"/>
    </w:pPr>
  </w:style>
  <w:style w:type="character" w:customStyle="1" w:styleId="x-phmenubutton">
    <w:name w:val="x-ph__menu__button"/>
    <w:basedOn w:val="a0"/>
    <w:rsid w:val="00CB076F"/>
  </w:style>
  <w:style w:type="table" w:styleId="a5">
    <w:name w:val="Table Grid"/>
    <w:basedOn w:val="a1"/>
    <w:uiPriority w:val="59"/>
    <w:rsid w:val="00CB07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abirint.ru/pubhouse/236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977</Words>
  <Characters>5572</Characters>
  <Application>Microsoft Office Word</Application>
  <DocSecurity>0</DocSecurity>
  <Lines>46</Lines>
  <Paragraphs>13</Paragraphs>
  <ScaleCrop>false</ScaleCrop>
  <Company/>
  <LinksUpToDate>false</LinksUpToDate>
  <CharactersWithSpaces>6536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2</cp:revision>
  <dcterms:created xsi:type="dcterms:W3CDTF">2020-12-13T07:04:00Z</dcterms:created>
  <dcterms:modified xsi:type="dcterms:W3CDTF">2020-12-13T07:07:00Z</dcterms:modified>
</cp:coreProperties>
</file>