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F9" w:rsidRDefault="00844AD2" w:rsidP="00F709F9">
      <w:pPr>
        <w:pStyle w:val="a3"/>
        <w:shd w:val="clear" w:color="auto" w:fill="FFFFFF"/>
        <w:spacing w:before="0" w:beforeAutospacing="0" w:after="0"/>
        <w:ind w:firstLine="567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844AD2">
        <w:rPr>
          <w:b/>
          <w:color w:val="111115"/>
          <w:sz w:val="28"/>
          <w:szCs w:val="28"/>
          <w:bdr w:val="none" w:sz="0" w:space="0" w:color="auto" w:frame="1"/>
        </w:rPr>
        <w:t>Воспитательный потенциал предметов ОДНКНР, искусства,</w:t>
      </w:r>
    </w:p>
    <w:p w:rsidR="00844AD2" w:rsidRPr="00844AD2" w:rsidRDefault="00844AD2" w:rsidP="00F709F9">
      <w:pPr>
        <w:pStyle w:val="a3"/>
        <w:shd w:val="clear" w:color="auto" w:fill="FFFFFF"/>
        <w:spacing w:before="0" w:beforeAutospacing="0" w:after="0"/>
        <w:ind w:firstLine="567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844AD2">
        <w:rPr>
          <w:b/>
          <w:color w:val="111115"/>
          <w:sz w:val="28"/>
          <w:szCs w:val="28"/>
          <w:bdr w:val="none" w:sz="0" w:space="0" w:color="auto" w:frame="1"/>
        </w:rPr>
        <w:t>мировой художественной культуры</w:t>
      </w:r>
    </w:p>
    <w:p w:rsidR="00844AD2" w:rsidRPr="00844AD2" w:rsidRDefault="00844AD2" w:rsidP="00F709F9">
      <w:pPr>
        <w:pStyle w:val="a3"/>
        <w:shd w:val="clear" w:color="auto" w:fill="FFFFFF"/>
        <w:spacing w:before="0" w:beforeAutospacing="0" w:after="0"/>
        <w:ind w:firstLine="567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844AD2">
        <w:rPr>
          <w:b/>
          <w:color w:val="111115"/>
          <w:sz w:val="28"/>
          <w:szCs w:val="28"/>
          <w:bdr w:val="none" w:sz="0" w:space="0" w:color="auto" w:frame="1"/>
        </w:rPr>
        <w:t>в системе образовательной деятельности гимназии</w:t>
      </w:r>
      <w:r>
        <w:rPr>
          <w:b/>
          <w:color w:val="111115"/>
          <w:sz w:val="28"/>
          <w:szCs w:val="28"/>
          <w:bdr w:val="none" w:sz="0" w:space="0" w:color="auto" w:frame="1"/>
        </w:rPr>
        <w:t xml:space="preserve"> г.Слободского</w:t>
      </w:r>
    </w:p>
    <w:p w:rsidR="00F04E1D" w:rsidRPr="00F04E1D" w:rsidRDefault="00844AD2" w:rsidP="00F709F9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 Искусство играет большую роль в духовно-</w:t>
      </w:r>
      <w:r>
        <w:rPr>
          <w:color w:val="111115"/>
          <w:sz w:val="28"/>
          <w:szCs w:val="28"/>
          <w:bdr w:val="none" w:sz="0" w:space="0" w:color="auto" w:frame="1"/>
        </w:rPr>
        <w:t>нрав-</w:t>
      </w:r>
      <w:r>
        <w:rPr>
          <w:color w:val="111115"/>
          <w:sz w:val="28"/>
          <w:szCs w:val="28"/>
          <w:bdr w:val="none" w:sz="0" w:space="0" w:color="auto" w:frame="1"/>
        </w:rPr>
        <w:t>ственном воспитании школьников.</w:t>
      </w:r>
      <w:r w:rsidR="00F04E1D" w:rsidRPr="00F04E1D">
        <w:rPr>
          <w:rFonts w:ascii="Arial" w:hAnsi="Arial" w:cs="Arial"/>
          <w:color w:val="000000"/>
        </w:rPr>
        <w:t xml:space="preserve"> </w:t>
      </w:r>
      <w:r w:rsidR="00F04E1D" w:rsidRPr="00F04E1D">
        <w:rPr>
          <w:rStyle w:val="a5"/>
          <w:b w:val="0"/>
          <w:color w:val="000000"/>
          <w:sz w:val="28"/>
          <w:szCs w:val="28"/>
        </w:rPr>
        <w:t xml:space="preserve">Доктор психологических наук, главный редактор журнала </w:t>
      </w:r>
      <w:r w:rsidR="00F04E1D" w:rsidRPr="00F04E1D">
        <w:rPr>
          <w:rStyle w:val="a5"/>
          <w:b w:val="0"/>
          <w:color w:val="000000"/>
          <w:sz w:val="28"/>
          <w:szCs w:val="28"/>
        </w:rPr>
        <w:t>«Искусство в школе» Мелик-Пашаев Александр Александрович</w:t>
      </w:r>
      <w:r w:rsidR="00F04E1D">
        <w:rPr>
          <w:rStyle w:val="a5"/>
          <w:b w:val="0"/>
          <w:color w:val="000000"/>
          <w:sz w:val="28"/>
          <w:szCs w:val="28"/>
        </w:rPr>
        <w:t xml:space="preserve"> утверждает, что п</w:t>
      </w:r>
      <w:r w:rsidR="00F04E1D" w:rsidRPr="00F04E1D">
        <w:rPr>
          <w:color w:val="000000"/>
          <w:sz w:val="28"/>
          <w:szCs w:val="28"/>
        </w:rPr>
        <w:t>олноценное художественное образование сохраняет целостность личностного развития ребенка.</w:t>
      </w:r>
      <w:r w:rsidR="00F04E1D">
        <w:rPr>
          <w:color w:val="000000"/>
          <w:sz w:val="28"/>
          <w:szCs w:val="28"/>
        </w:rPr>
        <w:t xml:space="preserve"> </w:t>
      </w:r>
      <w:r w:rsidR="00F04E1D" w:rsidRPr="00F04E1D">
        <w:rPr>
          <w:color w:val="000000"/>
          <w:sz w:val="28"/>
          <w:szCs w:val="28"/>
        </w:rPr>
        <w:t>Занятия искусством давно и с успехом применяются как мощное терапевтическое средство; уже это одно гарантирует его благотворное профилактическое воздействие на здоровых детей. В учебных заведениях, где художественное творчество занимает достойное место, повышается эмоциональный тонус детей, возникает положительное отношение к школе, снижается невротизация, тревожность и утомляемость детей. Особо подчеркнем последнее обстоятельство: занятия искусством снимают, а не увеличивают перегрузки.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233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В наше непростое время именно педагогу предстоит довольно сложная работа – не только расчленить, «что такое хорошо и что такое плохо», но научить ребенка жить по-христиански, «сотрудничать» с ним в деле его духовного становления</w:t>
      </w:r>
      <w:r w:rsidRPr="00F04E1D">
        <w:rPr>
          <w:color w:val="111115"/>
          <w:sz w:val="28"/>
          <w:szCs w:val="28"/>
          <w:bdr w:val="none" w:sz="0" w:space="0" w:color="auto" w:frame="1"/>
        </w:rPr>
        <w:t>.</w:t>
      </w:r>
      <w:r w:rsidR="00F04E1D" w:rsidRPr="00F04E1D">
        <w:rPr>
          <w:bCs/>
          <w:color w:val="333333"/>
          <w:sz w:val="28"/>
          <w:szCs w:val="28"/>
          <w:shd w:val="clear" w:color="auto" w:fill="FFFFFF"/>
        </w:rPr>
        <w:t xml:space="preserve"> Педагог </w:t>
      </w:r>
      <w:r w:rsidR="00F04E1D" w:rsidRPr="00F04E1D">
        <w:rPr>
          <w:bCs/>
          <w:color w:val="333333"/>
          <w:sz w:val="28"/>
          <w:szCs w:val="28"/>
          <w:shd w:val="clear" w:color="auto" w:fill="FFFFFF"/>
        </w:rPr>
        <w:t>формирует поколение, которое продолжит дело старших, но уже на более высоком уровне развития общества</w:t>
      </w:r>
      <w:r w:rsidR="00F04E1D">
        <w:rPr>
          <w:rFonts w:ascii="Arial" w:hAnsi="Arial" w:cs="Arial"/>
          <w:color w:val="333333"/>
          <w:shd w:val="clear" w:color="auto" w:fill="FFFFFF"/>
        </w:rPr>
        <w:t>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233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Я уже нескольких лет преподаю  предмет</w:t>
      </w:r>
      <w:r w:rsidR="00F04E1D">
        <w:rPr>
          <w:color w:val="111115"/>
          <w:sz w:val="28"/>
          <w:szCs w:val="28"/>
          <w:bdr w:val="none" w:sz="0" w:space="0" w:color="auto" w:frame="1"/>
        </w:rPr>
        <w:t xml:space="preserve">ы эстетического цикла: изобразительное искусство, музыку, </w:t>
      </w:r>
      <w:r>
        <w:rPr>
          <w:color w:val="111115"/>
          <w:sz w:val="28"/>
          <w:szCs w:val="28"/>
          <w:bdr w:val="none" w:sz="0" w:space="0" w:color="auto" w:frame="1"/>
        </w:rPr>
        <w:t>МХК</w:t>
      </w:r>
      <w:r w:rsidR="00F04E1D">
        <w:rPr>
          <w:color w:val="111115"/>
          <w:sz w:val="28"/>
          <w:szCs w:val="28"/>
          <w:bdr w:val="none" w:sz="0" w:space="0" w:color="auto" w:frame="1"/>
        </w:rPr>
        <w:t xml:space="preserve">, и считаю, что именно эти </w:t>
      </w:r>
      <w:r>
        <w:rPr>
          <w:color w:val="111115"/>
          <w:sz w:val="28"/>
          <w:szCs w:val="28"/>
          <w:bdr w:val="none" w:sz="0" w:space="0" w:color="auto" w:frame="1"/>
        </w:rPr>
        <w:t>предмет</w:t>
      </w:r>
      <w:r w:rsidR="00F04E1D">
        <w:rPr>
          <w:color w:val="111115"/>
          <w:sz w:val="28"/>
          <w:szCs w:val="28"/>
          <w:bdr w:val="none" w:sz="0" w:space="0" w:color="auto" w:frame="1"/>
        </w:rPr>
        <w:t>ы</w:t>
      </w:r>
      <w:r>
        <w:rPr>
          <w:color w:val="111115"/>
          <w:sz w:val="28"/>
          <w:szCs w:val="28"/>
          <w:bdr w:val="none" w:sz="0" w:space="0" w:color="auto" w:frame="1"/>
        </w:rPr>
        <w:t xml:space="preserve">  </w:t>
      </w:r>
      <w:r w:rsidR="00F04E1D">
        <w:rPr>
          <w:color w:val="111115"/>
          <w:sz w:val="28"/>
          <w:szCs w:val="28"/>
          <w:bdr w:val="none" w:sz="0" w:space="0" w:color="auto" w:frame="1"/>
        </w:rPr>
        <w:t xml:space="preserve"> обладаю</w:t>
      </w:r>
      <w:r>
        <w:rPr>
          <w:color w:val="111115"/>
          <w:sz w:val="28"/>
          <w:szCs w:val="28"/>
          <w:bdr w:val="none" w:sz="0" w:space="0" w:color="auto" w:frame="1"/>
        </w:rPr>
        <w:t>т достаточными ресурсами для воспитания духовно-нравственной составляющей у учащихся.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  <w:r w:rsidR="00F04E1D" w:rsidRPr="00F04E1D">
        <w:rPr>
          <w:color w:val="111115"/>
          <w:sz w:val="28"/>
          <w:szCs w:val="28"/>
          <w:bdr w:val="none" w:sz="0" w:space="0" w:color="auto" w:frame="1"/>
        </w:rPr>
        <w:t>Содержание этих предметов</w:t>
      </w:r>
      <w:r w:rsidR="00F04E1D">
        <w:rPr>
          <w:color w:val="111115"/>
          <w:sz w:val="28"/>
          <w:szCs w:val="28"/>
          <w:bdr w:val="none" w:sz="0" w:space="0" w:color="auto" w:frame="1"/>
        </w:rPr>
        <w:t xml:space="preserve"> направлено</w:t>
      </w:r>
      <w:r>
        <w:rPr>
          <w:color w:val="111115"/>
          <w:sz w:val="28"/>
          <w:szCs w:val="28"/>
          <w:bdr w:val="none" w:sz="0" w:space="0" w:color="auto" w:frame="1"/>
        </w:rPr>
        <w:t xml:space="preserve"> на воспитание читателя, зрителя, слушателя, на развитие способности детей воспринимать культуру, обогащать свой духовный мир через общение  с прекрасным. На уроках я использую инновационные методы обучения: использую возможности электронного дневника, Фоксфорда. Работаем с учащимися в приложениях </w:t>
      </w:r>
      <w:r w:rsidR="00F04E1D">
        <w:rPr>
          <w:color w:val="111115"/>
          <w:sz w:val="28"/>
          <w:szCs w:val="28"/>
          <w:bdr w:val="none" w:sz="0" w:space="0" w:color="auto" w:frame="1"/>
        </w:rPr>
        <w:t>с ресурсом Российская электронная школа.</w:t>
      </w:r>
      <w:r w:rsidR="00F709F9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F04E1D">
        <w:rPr>
          <w:color w:val="111115"/>
          <w:sz w:val="28"/>
          <w:szCs w:val="28"/>
          <w:bdr w:val="none" w:sz="0" w:space="0" w:color="auto" w:frame="1"/>
        </w:rPr>
        <w:t>Гимназисты  активно участвуют в олимпиаде</w:t>
      </w:r>
      <w:r>
        <w:rPr>
          <w:color w:val="111115"/>
          <w:sz w:val="28"/>
          <w:szCs w:val="28"/>
          <w:bdr w:val="none" w:sz="0" w:space="0" w:color="auto" w:frame="1"/>
        </w:rPr>
        <w:t xml:space="preserve"> по</w:t>
      </w:r>
      <w:r w:rsidR="00F04E1D">
        <w:rPr>
          <w:color w:val="111115"/>
          <w:sz w:val="28"/>
          <w:szCs w:val="28"/>
          <w:bdr w:val="none" w:sz="0" w:space="0" w:color="auto" w:frame="1"/>
        </w:rPr>
        <w:t xml:space="preserve"> искусству и с</w:t>
      </w:r>
      <w:r w:rsidR="003A0DAF">
        <w:rPr>
          <w:color w:val="111115"/>
          <w:sz w:val="28"/>
          <w:szCs w:val="28"/>
          <w:bdr w:val="none" w:sz="0" w:space="0" w:color="auto" w:frame="1"/>
        </w:rPr>
        <w:t>тановятся призёрами регионального и заключительного этапа Всероссийской олимпиады школьников</w:t>
      </w:r>
      <w:r>
        <w:rPr>
          <w:color w:val="111115"/>
          <w:sz w:val="28"/>
          <w:szCs w:val="28"/>
          <w:bdr w:val="none" w:sz="0" w:space="0" w:color="auto" w:frame="1"/>
        </w:rPr>
        <w:t>.</w:t>
      </w:r>
      <w:r w:rsidR="00F709F9" w:rsidRPr="00F709F9">
        <w:t xml:space="preserve"> </w:t>
      </w:r>
      <w:r w:rsidR="00F709F9" w:rsidRPr="00F709F9">
        <w:rPr>
          <w:color w:val="111115"/>
          <w:sz w:val="28"/>
          <w:szCs w:val="28"/>
          <w:bdr w:val="none" w:sz="0" w:space="0" w:color="auto" w:frame="1"/>
        </w:rPr>
        <w:t xml:space="preserve">В рамках внеклассных и домашних занятий предлагается дать детям задания по отысканию исторического материала, характеризующего время, описанное, изображенное, звучащее в произведении. Выполнение исследовательских заданий по сбору фактов, касающихся создания произведения, обсуждение с детьми спорных мест в произведении, непонятных ситуаций и терминов — все эти приемы активизируют восприятие, делают его более глубоким и полным, порождают </w:t>
      </w:r>
      <w:r w:rsidR="00F709F9" w:rsidRPr="00F709F9">
        <w:rPr>
          <w:color w:val="111115"/>
          <w:sz w:val="28"/>
          <w:szCs w:val="28"/>
          <w:bdr w:val="none" w:sz="0" w:space="0" w:color="auto" w:frame="1"/>
        </w:rPr>
        <w:lastRenderedPageBreak/>
        <w:t>устойчивый интерес, создают реальную основу для дальнейшей работы над произведением.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233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Задача учителя — так организовать </w:t>
      </w:r>
      <w:r w:rsidR="003A0DAF">
        <w:rPr>
          <w:color w:val="111115"/>
          <w:sz w:val="28"/>
          <w:szCs w:val="28"/>
          <w:bdr w:val="none" w:sz="0" w:space="0" w:color="auto" w:frame="1"/>
        </w:rPr>
        <w:t>знакомство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 xml:space="preserve"> учащихся с шедеврами мирового искусства, чтобы оно вызвало у  детей сопереживание, </w:t>
      </w:r>
      <w:r w:rsidR="003A0DAF">
        <w:rPr>
          <w:color w:val="111115"/>
          <w:sz w:val="28"/>
          <w:szCs w:val="28"/>
          <w:bdr w:val="none" w:sz="0" w:space="0" w:color="auto" w:frame="1"/>
        </w:rPr>
        <w:t>яркий эмоциональный отклик на важные  проблемы</w:t>
      </w:r>
      <w:r>
        <w:rPr>
          <w:color w:val="111115"/>
          <w:sz w:val="28"/>
          <w:szCs w:val="28"/>
          <w:bdr w:val="none" w:sz="0" w:space="0" w:color="auto" w:frame="1"/>
        </w:rPr>
        <w:t xml:space="preserve">, </w:t>
      </w:r>
      <w:r w:rsidR="003A0DAF">
        <w:rPr>
          <w:color w:val="111115"/>
          <w:sz w:val="28"/>
          <w:szCs w:val="28"/>
          <w:bdr w:val="none" w:sz="0" w:space="0" w:color="auto" w:frame="1"/>
        </w:rPr>
        <w:t xml:space="preserve">о которых написал </w:t>
      </w:r>
      <w:r>
        <w:rPr>
          <w:color w:val="111115"/>
          <w:sz w:val="28"/>
          <w:szCs w:val="28"/>
          <w:bdr w:val="none" w:sz="0" w:space="0" w:color="auto" w:frame="1"/>
        </w:rPr>
        <w:t xml:space="preserve"> художни</w:t>
      </w:r>
      <w:r w:rsidR="003A0DAF">
        <w:rPr>
          <w:color w:val="111115"/>
          <w:sz w:val="28"/>
          <w:szCs w:val="28"/>
          <w:bdr w:val="none" w:sz="0" w:space="0" w:color="auto" w:frame="1"/>
        </w:rPr>
        <w:t>к</w:t>
      </w:r>
      <w:r>
        <w:rPr>
          <w:color w:val="111115"/>
          <w:sz w:val="28"/>
          <w:szCs w:val="28"/>
          <w:bdr w:val="none" w:sz="0" w:space="0" w:color="auto" w:frame="1"/>
        </w:rPr>
        <w:t>.</w:t>
      </w:r>
      <w:r w:rsidR="003A0DAF">
        <w:rPr>
          <w:color w:val="111115"/>
          <w:sz w:val="28"/>
          <w:szCs w:val="28"/>
          <w:bdr w:val="none" w:sz="0" w:space="0" w:color="auto" w:frame="1"/>
        </w:rPr>
        <w:t xml:space="preserve"> Дать ученику возможность порассуждать об известных шедеврах, и жизни и творчестве художников, живших в ту или иную эпоху.</w:t>
      </w:r>
    </w:p>
    <w:p w:rsidR="003A0DAF" w:rsidRDefault="00844AD2" w:rsidP="00F709F9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От чувства к мысли, через эмоциональное к рациональному — таков путь воздействия искусства на человека</w:t>
      </w:r>
      <w:r w:rsidR="003A0DAF">
        <w:rPr>
          <w:color w:val="111115"/>
          <w:sz w:val="28"/>
          <w:szCs w:val="28"/>
          <w:bdr w:val="none" w:sz="0" w:space="0" w:color="auto" w:frame="1"/>
        </w:rPr>
        <w:t>.</w:t>
      </w:r>
      <w:r w:rsidR="003A0DAF" w:rsidRPr="003A0DA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A0DAF" w:rsidRPr="003A0DAF">
        <w:rPr>
          <w:color w:val="111115"/>
          <w:sz w:val="28"/>
          <w:szCs w:val="28"/>
          <w:bdr w:val="none" w:sz="0" w:space="0" w:color="auto" w:frame="1"/>
        </w:rPr>
        <w:t>Любое произведение вызывает наше ответное чувство. Б.М. Неменский так описал это явление: "И хотя сам по себе творческий процесс создания художественного произведения как будто уже совершился, каждый человек вслед за художником творцом погружается в него всякий раз, когда воспринимает произведение искусства. Он вновь и вновь в меру своих личных способностей становится творцом, "художником", переживая жизнь как бы "душой автора" того или иного произведения, радуясь или восхищаясь, удивляясь или испытывая гнев, досаду, отвращение".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Сегодня, изучая произведения искусства, учитель имеет возможность говорить о духовно-нравственных категориях, живительным источником которых всегда для русского человека являлось православие. </w:t>
      </w:r>
      <w:r w:rsidR="003A0DAF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Православие является традиционной и культурообразующей религией на Русской земле с 988 года. </w:t>
      </w:r>
      <w:r w:rsidR="003A0DAF">
        <w:rPr>
          <w:color w:val="111115"/>
          <w:sz w:val="28"/>
          <w:szCs w:val="28"/>
          <w:bdr w:val="none" w:sz="0" w:space="0" w:color="auto" w:frame="1"/>
        </w:rPr>
        <w:t>Ещё один курс «Основы духовно-нравственной культуры народов России» даёт в</w:t>
      </w:r>
      <w:r w:rsidR="00F709F9">
        <w:rPr>
          <w:color w:val="111115"/>
          <w:sz w:val="28"/>
          <w:szCs w:val="28"/>
          <w:bdr w:val="none" w:sz="0" w:space="0" w:color="auto" w:frame="1"/>
        </w:rPr>
        <w:t>озможность приобщить учащихся к лучшим</w:t>
      </w:r>
      <w:r>
        <w:rPr>
          <w:color w:val="111115"/>
          <w:sz w:val="28"/>
          <w:szCs w:val="28"/>
          <w:bdr w:val="none" w:sz="0" w:space="0" w:color="auto" w:frame="1"/>
        </w:rPr>
        <w:t xml:space="preserve"> творения</w:t>
      </w:r>
      <w:r w:rsidR="00F709F9">
        <w:rPr>
          <w:color w:val="111115"/>
          <w:sz w:val="28"/>
          <w:szCs w:val="28"/>
          <w:bdr w:val="none" w:sz="0" w:space="0" w:color="auto" w:frame="1"/>
        </w:rPr>
        <w:t>м</w:t>
      </w:r>
      <w:r>
        <w:rPr>
          <w:color w:val="111115"/>
          <w:sz w:val="28"/>
          <w:szCs w:val="28"/>
          <w:bdr w:val="none" w:sz="0" w:space="0" w:color="auto" w:frame="1"/>
        </w:rPr>
        <w:t xml:space="preserve"> русской живописи, архитектуры, скульптуры, поэзии</w:t>
      </w:r>
      <w:r w:rsidR="00F709F9">
        <w:rPr>
          <w:color w:val="111115"/>
          <w:sz w:val="28"/>
          <w:szCs w:val="28"/>
          <w:bdr w:val="none" w:sz="0" w:space="0" w:color="auto" w:frame="1"/>
        </w:rPr>
        <w:t>,</w:t>
      </w:r>
      <w:r>
        <w:rPr>
          <w:color w:val="111115"/>
          <w:sz w:val="28"/>
          <w:szCs w:val="28"/>
          <w:bdr w:val="none" w:sz="0" w:space="0" w:color="auto" w:frame="1"/>
        </w:rPr>
        <w:t xml:space="preserve"> посвяще</w:t>
      </w:r>
      <w:r w:rsidR="00F709F9">
        <w:rPr>
          <w:color w:val="111115"/>
          <w:sz w:val="28"/>
          <w:szCs w:val="28"/>
          <w:bdr w:val="none" w:sz="0" w:space="0" w:color="auto" w:frame="1"/>
        </w:rPr>
        <w:t>н</w:t>
      </w:r>
      <w:r>
        <w:rPr>
          <w:color w:val="111115"/>
          <w:sz w:val="28"/>
          <w:szCs w:val="28"/>
          <w:bdr w:val="none" w:sz="0" w:space="0" w:color="auto" w:frame="1"/>
        </w:rPr>
        <w:t>ны</w:t>
      </w:r>
      <w:r w:rsidR="00F709F9">
        <w:rPr>
          <w:color w:val="111115"/>
          <w:sz w:val="28"/>
          <w:szCs w:val="28"/>
          <w:bdr w:val="none" w:sz="0" w:space="0" w:color="auto" w:frame="1"/>
        </w:rPr>
        <w:t>х</w:t>
      </w:r>
      <w:r>
        <w:rPr>
          <w:color w:val="111115"/>
          <w:sz w:val="28"/>
          <w:szCs w:val="28"/>
          <w:bdr w:val="none" w:sz="0" w:space="0" w:color="auto" w:frame="1"/>
        </w:rPr>
        <w:t xml:space="preserve"> сюжетам Ветхого и Нового Заветов. 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    На уроках </w:t>
      </w:r>
      <w:r w:rsidR="00F709F9">
        <w:rPr>
          <w:color w:val="111115"/>
          <w:sz w:val="28"/>
          <w:szCs w:val="28"/>
          <w:bdr w:val="none" w:sz="0" w:space="0" w:color="auto" w:frame="1"/>
        </w:rPr>
        <w:t xml:space="preserve">ОДНКНР </w:t>
      </w:r>
      <w:r>
        <w:rPr>
          <w:color w:val="111115"/>
          <w:sz w:val="28"/>
          <w:szCs w:val="28"/>
          <w:bdr w:val="none" w:sz="0" w:space="0" w:color="auto" w:frame="1"/>
        </w:rPr>
        <w:t xml:space="preserve"> мы не только анализируем интерпретацию библейских сюжетов в произведениях искусства, но и  рассматриваем библейские заповеди и притчи как искусство жить среди людей, объясняем, что в них сосредоточен опыт многих поколений.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Главный вопрос уроков: какими должны быть люди,  какие нравственные качества одобряются людьми, какие – осуждаются. На первом плане оказываются такие нравственные категории: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360" w:lineRule="atLeast"/>
        <w:ind w:firstLine="567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добро как благо в сопоставлении со злом;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 w:rsidR="00F709F9">
        <w:rPr>
          <w:color w:val="111115"/>
          <w:sz w:val="28"/>
          <w:szCs w:val="28"/>
          <w:bdr w:val="none" w:sz="0" w:space="0" w:color="auto" w:frame="1"/>
        </w:rPr>
        <w:t xml:space="preserve">        </w:t>
      </w:r>
      <w:r>
        <w:rPr>
          <w:color w:val="111115"/>
          <w:sz w:val="28"/>
          <w:szCs w:val="28"/>
          <w:bdr w:val="none" w:sz="0" w:space="0" w:color="auto" w:frame="1"/>
        </w:rPr>
        <w:t>- что есть благо, благополучие, благодарность, благородство;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 w:rsidR="00F709F9">
        <w:rPr>
          <w:color w:val="111115"/>
          <w:sz w:val="28"/>
          <w:szCs w:val="28"/>
          <w:bdr w:val="none" w:sz="0" w:space="0" w:color="auto" w:frame="1"/>
        </w:rPr>
        <w:t xml:space="preserve">        </w:t>
      </w:r>
      <w:r>
        <w:rPr>
          <w:color w:val="111115"/>
          <w:sz w:val="28"/>
          <w:szCs w:val="28"/>
          <w:bdr w:val="none" w:sz="0" w:space="0" w:color="auto" w:frame="1"/>
        </w:rPr>
        <w:t>- что такое чувство собственного достоинства и как оно связано с великодушием;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 w:rsidR="00F709F9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        </w:t>
      </w:r>
      <w:r>
        <w:rPr>
          <w:color w:val="111115"/>
          <w:sz w:val="28"/>
          <w:szCs w:val="28"/>
          <w:bdr w:val="none" w:sz="0" w:space="0" w:color="auto" w:frame="1"/>
        </w:rPr>
        <w:t>- милосердие и готовность помочь людям;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 w:rsidR="00F709F9">
        <w:rPr>
          <w:color w:val="111115"/>
          <w:sz w:val="28"/>
          <w:szCs w:val="28"/>
          <w:bdr w:val="none" w:sz="0" w:space="0" w:color="auto" w:frame="1"/>
        </w:rPr>
        <w:t xml:space="preserve">        </w:t>
      </w:r>
      <w:r>
        <w:rPr>
          <w:color w:val="111115"/>
          <w:sz w:val="28"/>
          <w:szCs w:val="28"/>
          <w:bdr w:val="none" w:sz="0" w:space="0" w:color="auto" w:frame="1"/>
        </w:rPr>
        <w:t>- раскаяние как признание вины.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Большой эмоциональный подъем вызывают у учащихся уроки, посвященные русской иконописи, жизни и творчеству великих иконописцев Феофана Грека и Андрея Рублева.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233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Через тщательно продуманную систему уроков  я  стараюсь  помочь детям найти себя в прекрасном мире русской культуры и искусства, сердцем которого является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православие</w:t>
      </w:r>
      <w:r>
        <w:rPr>
          <w:color w:val="111115"/>
          <w:sz w:val="28"/>
          <w:szCs w:val="28"/>
          <w:bdr w:val="none" w:sz="0" w:space="0" w:color="auto" w:frame="1"/>
        </w:rPr>
        <w:t>. И первостепенной задачей я считаю создание на уроке особого духовного пространства.</w:t>
      </w:r>
    </w:p>
    <w:p w:rsidR="00844AD2" w:rsidRDefault="00844AD2" w:rsidP="00F709F9">
      <w:pPr>
        <w:pStyle w:val="a3"/>
        <w:shd w:val="clear" w:color="auto" w:fill="FFFFFF"/>
        <w:spacing w:before="0" w:beforeAutospacing="0" w:after="0" w:line="233" w:lineRule="atLeast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Таким образом, та двухтысячелетняя традиция, которая живет в Православной Церкви, должна быть использована в духовно-нравственном воспитании подрастающего поколения. Помимо духовных сокровищ Православие обладает и огромными культурными богатствами, владеет уникальными знаниями о душе человека и окружающем мире. </w:t>
      </w:r>
    </w:p>
    <w:p w:rsidR="00F709F9" w:rsidRPr="00F709F9" w:rsidRDefault="00F709F9" w:rsidP="00F709F9">
      <w:pPr>
        <w:pStyle w:val="a3"/>
        <w:shd w:val="clear" w:color="auto" w:fill="FFFFFF"/>
        <w:spacing w:before="0" w:beforeAutospacing="0" w:after="0" w:line="233" w:lineRule="atLeast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Таким образом, роль педагога  - </w:t>
      </w:r>
      <w:r w:rsidRPr="00F709F9">
        <w:rPr>
          <w:color w:val="111115"/>
          <w:sz w:val="28"/>
          <w:szCs w:val="28"/>
        </w:rPr>
        <w:t>умело отобрать произведения искусства для постижения их детьми, учесть в связи со спецификой искусства специфику форм и методов учебной работы в школе</w:t>
      </w:r>
      <w:r>
        <w:rPr>
          <w:color w:val="111115"/>
          <w:sz w:val="28"/>
          <w:szCs w:val="28"/>
        </w:rPr>
        <w:t>.</w:t>
      </w:r>
      <w:bookmarkStart w:id="0" w:name="_GoBack"/>
      <w:bookmarkEnd w:id="0"/>
    </w:p>
    <w:p w:rsidR="006F64C1" w:rsidRDefault="006F64C1" w:rsidP="00F709F9">
      <w:pPr>
        <w:ind w:firstLine="567"/>
        <w:jc w:val="both"/>
      </w:pPr>
    </w:p>
    <w:sectPr w:rsidR="006F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D2"/>
    <w:rsid w:val="003A0DAF"/>
    <w:rsid w:val="006F64C1"/>
    <w:rsid w:val="00844AD2"/>
    <w:rsid w:val="00F04E1D"/>
    <w:rsid w:val="00F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4AD2"/>
    <w:rPr>
      <w:i/>
      <w:iCs/>
    </w:rPr>
  </w:style>
  <w:style w:type="character" w:styleId="a5">
    <w:name w:val="Strong"/>
    <w:basedOn w:val="a0"/>
    <w:uiPriority w:val="22"/>
    <w:qFormat/>
    <w:rsid w:val="00F04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4AD2"/>
    <w:rPr>
      <w:i/>
      <w:iCs/>
    </w:rPr>
  </w:style>
  <w:style w:type="character" w:styleId="a5">
    <w:name w:val="Strong"/>
    <w:basedOn w:val="a0"/>
    <w:uiPriority w:val="22"/>
    <w:qFormat/>
    <w:rsid w:val="00F04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2023-09-04T16:15:00Z</dcterms:created>
  <dcterms:modified xsi:type="dcterms:W3CDTF">2023-09-04T16:56:00Z</dcterms:modified>
</cp:coreProperties>
</file>