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542" w:rsidRDefault="00D37542" w:rsidP="00D37542">
      <w:pPr>
        <w:pStyle w:val="3"/>
        <w:widowControl/>
        <w:spacing w:before="300" w:after="150"/>
        <w:jc w:val="center"/>
      </w:pPr>
      <w:r>
        <w:rPr>
          <w:color w:val="000000"/>
        </w:rPr>
        <w:t>"</w:t>
      </w:r>
      <w:r>
        <w:rPr>
          <w:b w:val="0"/>
          <w:bCs w:val="0"/>
          <w:color w:val="000000"/>
          <w:lang w:val="ru-RU"/>
        </w:rPr>
        <w:t>Предметно-пространственная развивающая среда для театрализованной деятельности в ДОУ»</w:t>
      </w:r>
      <w:r>
        <w:rPr>
          <w:rStyle w:val="StrongEmphasis"/>
          <w:rFonts w:ascii="Trebuchet MS" w:hAnsi="Trebuchet MS"/>
          <w:b/>
          <w:bCs/>
          <w:color w:val="000000"/>
          <w:sz w:val="21"/>
        </w:rPr>
        <w:t xml:space="preserve">  </w:t>
      </w:r>
    </w:p>
    <w:p w:rsidR="00D37542" w:rsidRDefault="00D37542" w:rsidP="00D37542">
      <w:pPr>
        <w:pStyle w:val="Textbody"/>
        <w:widowControl/>
        <w:spacing w:after="150"/>
        <w:rPr>
          <w:color w:val="000000"/>
          <w:sz w:val="28"/>
          <w:szCs w:val="28"/>
        </w:rPr>
      </w:pPr>
    </w:p>
    <w:p w:rsidR="00D37542" w:rsidRDefault="00D37542" w:rsidP="00D37542">
      <w:pPr>
        <w:pStyle w:val="Textbody"/>
        <w:widowControl/>
        <w:spacing w:after="150"/>
        <w:jc w:val="both"/>
      </w:pPr>
      <w:r>
        <w:rPr>
          <w:color w:val="000000"/>
          <w:sz w:val="28"/>
          <w:szCs w:val="28"/>
        </w:rPr>
        <w:t xml:space="preserve">     Вопрос организации развивающей предметно-пространственной среды ДОО на сегодняшний день стоит особо актуально. </w:t>
      </w:r>
      <w:r>
        <w:rPr>
          <w:rStyle w:val="StrongEmphasis"/>
          <w:b w:val="0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Как известно, основной формой работы с дошкольниками и ведущим видом деятельности для них является игра. Именно поэтому воспитатели нынешнего поколения испытывают повышенный интерес к обновлению развивающей предметно-пространственной среды ДОУ.</w:t>
      </w:r>
    </w:p>
    <w:p w:rsidR="00D37542" w:rsidRDefault="00D37542" w:rsidP="00D37542">
      <w:pPr>
        <w:pStyle w:val="Textbody"/>
        <w:widowControl/>
        <w:spacing w:after="150"/>
        <w:jc w:val="both"/>
      </w:pPr>
      <w:r>
        <w:rPr>
          <w:color w:val="000000"/>
          <w:sz w:val="28"/>
          <w:szCs w:val="28"/>
        </w:rPr>
        <w:t xml:space="preserve"> </w:t>
      </w:r>
      <w:r>
        <w:rPr>
          <w:rStyle w:val="StrongEmphasis"/>
          <w:color w:val="000000"/>
          <w:sz w:val="28"/>
          <w:szCs w:val="28"/>
        </w:rPr>
        <w:t xml:space="preserve">    </w:t>
      </w:r>
      <w:r>
        <w:rPr>
          <w:color w:val="000000"/>
          <w:sz w:val="28"/>
          <w:szCs w:val="28"/>
        </w:rPr>
        <w:t>Понятие развивающая предметно-пространственная среда определяется, как «система материальных объектов деятельности ребенка, функционально моделирующая содержание его духовного и физического развития».</w:t>
      </w:r>
    </w:p>
    <w:p w:rsidR="00D37542" w:rsidRDefault="00D37542" w:rsidP="00D37542">
      <w:pPr>
        <w:pStyle w:val="Textbody"/>
        <w:widowControl/>
        <w:spacing w:after="150"/>
        <w:jc w:val="both"/>
      </w:pPr>
      <w:r>
        <w:rPr>
          <w:color w:val="000000"/>
          <w:sz w:val="28"/>
          <w:szCs w:val="28"/>
        </w:rPr>
        <w:t>ФГОС дошкольного образования выдвигает следующие требования к предметно — развивающей среде ДОУ: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  <w:r>
        <w:rPr>
          <w:color w:val="000000"/>
          <w:sz w:val="28"/>
          <w:szCs w:val="28"/>
        </w:rPr>
        <w:br/>
        <w:t>        1. </w:t>
      </w:r>
      <w:r>
        <w:rPr>
          <w:rStyle w:val="a3"/>
          <w:color w:val="000000"/>
          <w:sz w:val="28"/>
          <w:szCs w:val="28"/>
        </w:rPr>
        <w:t>Насыщенность</w:t>
      </w:r>
      <w:r>
        <w:rPr>
          <w:color w:val="000000"/>
          <w:sz w:val="28"/>
          <w:szCs w:val="28"/>
        </w:rPr>
        <w:t> среды должна соответствовать возрастным возможностям детей и содержанию Программы.</w:t>
      </w:r>
    </w:p>
    <w:p w:rsidR="00D37542" w:rsidRDefault="00D37542" w:rsidP="00D37542">
      <w:pPr>
        <w:pStyle w:val="Textbody"/>
        <w:widowControl/>
        <w:numPr>
          <w:ilvl w:val="0"/>
          <w:numId w:val="1"/>
        </w:numPr>
        <w:spacing w:after="150"/>
        <w:jc w:val="both"/>
      </w:pPr>
      <w:r>
        <w:rPr>
          <w:color w:val="000000"/>
          <w:sz w:val="28"/>
          <w:szCs w:val="28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D37542" w:rsidRDefault="00D37542" w:rsidP="00D37542">
      <w:pPr>
        <w:pStyle w:val="Textbody"/>
        <w:widowControl/>
        <w:numPr>
          <w:ilvl w:val="0"/>
          <w:numId w:val="2"/>
        </w:numPr>
        <w:spacing w:after="150"/>
        <w:jc w:val="both"/>
      </w:pPr>
      <w:r>
        <w:rPr>
          <w:rStyle w:val="a3"/>
          <w:color w:val="000000"/>
          <w:sz w:val="28"/>
          <w:szCs w:val="28"/>
        </w:rPr>
        <w:t>Трансформируемость</w:t>
      </w:r>
      <w:r>
        <w:rPr>
          <w:color w:val="000000"/>
          <w:sz w:val="28"/>
          <w:szCs w:val="28"/>
        </w:rPr>
        <w:t> пространства предполагает возможность изменений развивающей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D37542" w:rsidRDefault="00D37542" w:rsidP="00D37542">
      <w:pPr>
        <w:pStyle w:val="Textbody"/>
        <w:widowControl/>
        <w:numPr>
          <w:ilvl w:val="0"/>
          <w:numId w:val="2"/>
        </w:numPr>
        <w:spacing w:after="150"/>
        <w:jc w:val="both"/>
      </w:pPr>
      <w:r>
        <w:rPr>
          <w:rStyle w:val="a3"/>
          <w:color w:val="000000"/>
          <w:sz w:val="28"/>
          <w:szCs w:val="28"/>
        </w:rPr>
        <w:t>Полифункциональность</w:t>
      </w:r>
      <w:r>
        <w:rPr>
          <w:color w:val="000000"/>
          <w:sz w:val="28"/>
          <w:szCs w:val="28"/>
        </w:rPr>
        <w:t> материалов предполагает:</w:t>
      </w:r>
    </w:p>
    <w:p w:rsidR="00D37542" w:rsidRDefault="00D37542" w:rsidP="00D37542">
      <w:pPr>
        <w:pStyle w:val="Textbody"/>
        <w:widowControl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-возможность разнообразного использования различных составляющих предметной среды, например, детской мебели, матов, мягких модулей, ширм и т. д.;</w:t>
      </w:r>
    </w:p>
    <w:p w:rsidR="00D37542" w:rsidRDefault="00D37542" w:rsidP="00D37542">
      <w:pPr>
        <w:pStyle w:val="Textbody"/>
        <w:widowControl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− наличие в ДОУ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</w:t>
      </w:r>
    </w:p>
    <w:p w:rsidR="00D37542" w:rsidRDefault="00D37542" w:rsidP="00D37542">
      <w:pPr>
        <w:pStyle w:val="Textbody"/>
        <w:widowControl/>
        <w:numPr>
          <w:ilvl w:val="0"/>
          <w:numId w:val="3"/>
        </w:numPr>
        <w:spacing w:after="150"/>
        <w:jc w:val="both"/>
      </w:pPr>
      <w:r>
        <w:rPr>
          <w:rStyle w:val="a3"/>
          <w:color w:val="000000"/>
          <w:sz w:val="28"/>
          <w:szCs w:val="28"/>
        </w:rPr>
        <w:t>Вариативность</w:t>
      </w:r>
      <w:r>
        <w:rPr>
          <w:color w:val="000000"/>
          <w:sz w:val="28"/>
          <w:szCs w:val="28"/>
        </w:rPr>
        <w:t> среды предполагает:</w:t>
      </w:r>
    </w:p>
    <w:p w:rsidR="00D37542" w:rsidRDefault="00D37542" w:rsidP="00D37542">
      <w:pPr>
        <w:pStyle w:val="Textbody"/>
        <w:widowControl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− наличие в ДОУ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D37542" w:rsidRDefault="00D37542" w:rsidP="00D37542">
      <w:pPr>
        <w:pStyle w:val="Textbody"/>
        <w:widowControl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−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D37542" w:rsidRDefault="00D37542" w:rsidP="00D37542">
      <w:pPr>
        <w:pStyle w:val="Textbody"/>
        <w:widowControl/>
        <w:numPr>
          <w:ilvl w:val="0"/>
          <w:numId w:val="4"/>
        </w:numPr>
        <w:spacing w:after="150"/>
        <w:jc w:val="both"/>
      </w:pPr>
      <w:r>
        <w:rPr>
          <w:rStyle w:val="a3"/>
          <w:color w:val="000000"/>
          <w:sz w:val="28"/>
          <w:szCs w:val="28"/>
        </w:rPr>
        <w:t>Доступность</w:t>
      </w:r>
      <w:r>
        <w:rPr>
          <w:color w:val="000000"/>
          <w:sz w:val="28"/>
          <w:szCs w:val="28"/>
        </w:rPr>
        <w:t> среды предполагает:</w:t>
      </w:r>
    </w:p>
    <w:p w:rsidR="00D37542" w:rsidRDefault="00D37542" w:rsidP="00D37542">
      <w:pPr>
        <w:pStyle w:val="Textbody"/>
        <w:widowControl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− 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D37542" w:rsidRDefault="00D37542" w:rsidP="00D37542">
      <w:pPr>
        <w:pStyle w:val="Textbody"/>
        <w:widowControl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−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D37542" w:rsidRDefault="00D37542" w:rsidP="00D37542">
      <w:pPr>
        <w:pStyle w:val="Textbody"/>
        <w:widowControl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− исправность и сохранность материалов и оборудования.</w:t>
      </w:r>
    </w:p>
    <w:p w:rsidR="00D37542" w:rsidRDefault="00D37542" w:rsidP="00D37542">
      <w:pPr>
        <w:pStyle w:val="Textbody"/>
        <w:widowControl/>
        <w:numPr>
          <w:ilvl w:val="0"/>
          <w:numId w:val="5"/>
        </w:numPr>
        <w:spacing w:after="150"/>
        <w:jc w:val="both"/>
      </w:pPr>
      <w:r>
        <w:rPr>
          <w:rStyle w:val="a3"/>
          <w:color w:val="000000"/>
          <w:sz w:val="28"/>
          <w:szCs w:val="28"/>
        </w:rPr>
        <w:t>Безопасность</w:t>
      </w:r>
      <w:r>
        <w:rPr>
          <w:color w:val="000000"/>
          <w:sz w:val="28"/>
          <w:szCs w:val="28"/>
        </w:rPr>
        <w:t> развивающей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D37542" w:rsidRDefault="00D37542" w:rsidP="00D37542">
      <w:pPr>
        <w:pStyle w:val="Textbody"/>
        <w:widowControl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Предметная среда оказывает на ребенка определенное воздействие уже с первых минут его жизни. При правильной организации предметно-развивающей среды ребенок чувствует уверенность в себе, стимулирует проявления самостоятельности, творчества.</w:t>
      </w:r>
      <w:r>
        <w:rPr>
          <w:color w:val="000000"/>
          <w:sz w:val="28"/>
          <w:szCs w:val="28"/>
        </w:rPr>
        <w:br/>
        <w:t>По мнению С. Л. Новоселовой: «Развивающая предметная среда - это система материальных объектов деятельности ребенка, функционально модернизирующая содержание развития его духовного и физического облика. Обогащенная развивающая среда предполагает единство социальных и природных средств обеспечения разнообразной деятельности ребенка».</w:t>
      </w:r>
    </w:p>
    <w:p w:rsidR="00D37542" w:rsidRDefault="00D37542" w:rsidP="00D37542">
      <w:pPr>
        <w:pStyle w:val="Textbody"/>
        <w:widowControl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К настоящему времени в отечественной дошкольной педагогике и психологии накоплен достаточно большой опыт работы по проблеме воспитания и обучения детей дошкольного возраста посредством игровой деятельности (Л. С. Выготский, Д. Б. Эльконин, А. В. Запорожец, С. А. Новоселова, Н. Я. Михайленко, Н. А. Короткова и др.) Особенностью этих исследований является акцентирование внимания на построении предметно-игровой среды, что предполагает поиск новых подходов к ее организации в дошкольном учреждении, работающем в новых условиях — в русле личностно-ориентированной концепции.</w:t>
      </w:r>
    </w:p>
    <w:p w:rsidR="00D37542" w:rsidRDefault="00D37542" w:rsidP="00D37542">
      <w:pPr>
        <w:pStyle w:val="Textbody"/>
        <w:widowControl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организации игрового пространства в детском саду необходима сложная, многоплановая и высокотворческая деятельность всех педагогов ДОУ. Ведь разнообразие игрушек не является основным условием развития ребенка. Созданная эстетическая среда вызывает у детей чувство радости, эмоционально положительное отношение к детскому саду, желание посещать его, обогащает новыми впечатлениями и знаниями, побуждает к активной </w:t>
      </w:r>
      <w:r>
        <w:rPr>
          <w:color w:val="000000"/>
          <w:sz w:val="28"/>
          <w:szCs w:val="28"/>
        </w:rPr>
        <w:lastRenderedPageBreak/>
        <w:t>творческой деятельности, способствует интеллектуальному развитию детей дошкольного возраста.</w:t>
      </w:r>
    </w:p>
    <w:p w:rsidR="00D37542" w:rsidRDefault="00D37542" w:rsidP="00D37542">
      <w:pPr>
        <w:pStyle w:val="Textbody"/>
        <w:widowControl/>
        <w:spacing w:after="150"/>
        <w:jc w:val="both"/>
      </w:pPr>
      <w:r>
        <w:rPr>
          <w:rStyle w:val="StrongEmphasis"/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> </w:t>
      </w:r>
      <w:r>
        <w:rPr>
          <w:rStyle w:val="StrongEmphasis"/>
          <w:b w:val="0"/>
          <w:color w:val="000000"/>
          <w:sz w:val="28"/>
          <w:szCs w:val="28"/>
        </w:rPr>
        <w:t>Построение среды для театрализованной деятельности.</w:t>
      </w:r>
      <w:r>
        <w:rPr>
          <w:color w:val="000000"/>
          <w:sz w:val="28"/>
          <w:szCs w:val="28"/>
        </w:rPr>
        <w:t> </w:t>
      </w:r>
    </w:p>
    <w:p w:rsidR="00D37542" w:rsidRDefault="00D37542" w:rsidP="00D37542">
      <w:pPr>
        <w:pStyle w:val="Textbody"/>
        <w:widowControl/>
        <w:spacing w:after="150"/>
        <w:jc w:val="both"/>
      </w:pPr>
      <w:r>
        <w:rPr>
          <w:rStyle w:val="StrongEmphasis"/>
          <w:b w:val="0"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br/>
        <w:t>Театрализованная деятельность – это самый распространенный вид творчества. Она является уникальным средством развития художественно-творческих способностей детей. Применение театрализованной деятельности, как образовательного инструмента расширяет возможности обучения детей, позволяет надолго удерживать внимание ребенка. Занятия театральной деятельностью учат ребёнка точно формулировать свои мысли, точно чувствовать и познавать окружающий мир. Кроме того театрализованная деятельность является источником развития чувств, глубоких переживаний и открытий ребенка, приобщает его к духовным ценностям. Но не менее важно, что театрализованные занятия развивают эмоциональную сферу ребенка, заставляют его сочувствовать персонажам, сопереживать разыгрываемые события. </w:t>
      </w:r>
      <w:r>
        <w:rPr>
          <w:color w:val="000000"/>
          <w:sz w:val="28"/>
          <w:szCs w:val="28"/>
        </w:rPr>
        <w:br/>
        <w:t>Таким образом, театрализованная деятельность - важнейшее средство развития у детей эмпатии, т. е. способности распознавать эмоциональное состояние человека по мимике, жестам, интонации, умения ставить себя на его место в различных ситуациях, находить адекватные способы содействия. Театрализованные занятия должны выполнять одновременно познавательную, воспитательную и развивающую функции.</w:t>
      </w:r>
      <w:r>
        <w:rPr>
          <w:color w:val="000000"/>
          <w:sz w:val="28"/>
          <w:szCs w:val="28"/>
        </w:rPr>
        <w:br/>
        <w:t>Любовь к театральному творчеству, желание передать эту любовь детям, стремление через театральное мастерство сделать жизнь ребёнка счастливее, а внутренний мир богаче, стало опорной точкой для данного вида работы. </w:t>
      </w:r>
      <w:r>
        <w:rPr>
          <w:color w:val="000000"/>
          <w:sz w:val="28"/>
          <w:szCs w:val="28"/>
        </w:rPr>
        <w:br/>
        <w:t>Влияние театрализованной деятельности на творческое и всестороннее развитие личности ребёнка очевидно, именно поэтому моя работа нацелена на развитие художественно-эстетического вкуса, эмоциональных чувств и комфортное пребывание детей в детском коллективе средой театрального искусства. </w:t>
      </w:r>
      <w:r>
        <w:rPr>
          <w:color w:val="000000"/>
          <w:sz w:val="28"/>
          <w:szCs w:val="28"/>
        </w:rPr>
        <w:br/>
        <w:t>Театрализованная деятельность позволяет ребенку решать многие проблемные ситуации опосредованно от лица какого-либо персонажа. Это помогает преодолевать робость, неуверенность в себе, застенчивость. Таким образом, театрализованная деятельность помогает всесторонне развивать ребенка.</w:t>
      </w:r>
      <w:r>
        <w:rPr>
          <w:color w:val="000000"/>
          <w:sz w:val="28"/>
          <w:szCs w:val="28"/>
        </w:rPr>
        <w:br/>
        <w:t>Поэтому педагог обязан:</w:t>
      </w:r>
      <w:r>
        <w:rPr>
          <w:color w:val="000000"/>
          <w:sz w:val="28"/>
          <w:szCs w:val="28"/>
        </w:rPr>
        <w:br/>
        <w:t>- создавать условия для развития творческой активности детей в театрализованной деятельности (поощрять исполнительское творчество, развивать способность свободно и раскрепощено держаться при выступлении, побуждать к импровизации средствами мимики, выразительных движений и интонации и т. д.);</w:t>
      </w:r>
      <w:r>
        <w:rPr>
          <w:color w:val="000000"/>
          <w:sz w:val="28"/>
          <w:szCs w:val="28"/>
        </w:rPr>
        <w:br/>
        <w:t>- приобщать детей к театральной культуре (знакомить с устройством театра, театральными жанрами, с разными видами кукольных театров);</w:t>
      </w:r>
      <w:r>
        <w:rPr>
          <w:color w:val="000000"/>
          <w:sz w:val="28"/>
          <w:szCs w:val="28"/>
        </w:rPr>
        <w:br/>
        <w:t>- обеспечивать взаимосвязь театрализованной с другими видами деятельности в едином педагогическом процессе;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- создавать условия для совместной театрализованной деятельности детей и взрослых.</w:t>
      </w:r>
    </w:p>
    <w:p w:rsidR="00D37542" w:rsidRDefault="00D37542" w:rsidP="00D37542">
      <w:pPr>
        <w:pStyle w:val="Textbody"/>
        <w:widowControl/>
        <w:spacing w:after="150"/>
        <w:jc w:val="both"/>
      </w:pPr>
      <w:r>
        <w:rPr>
          <w:color w:val="000000"/>
          <w:sz w:val="28"/>
          <w:szCs w:val="28"/>
        </w:rPr>
        <w:t> </w:t>
      </w:r>
      <w:r>
        <w:rPr>
          <w:rStyle w:val="StrongEmphasis"/>
          <w:b w:val="0"/>
          <w:color w:val="000000"/>
          <w:sz w:val="28"/>
          <w:szCs w:val="28"/>
        </w:rPr>
        <w:t xml:space="preserve"> Система конкретных педагогических действий, содержание, методы, приёмы воспитания и обучения:</w:t>
      </w:r>
      <w:r>
        <w:rPr>
          <w:color w:val="000000"/>
          <w:sz w:val="28"/>
          <w:szCs w:val="28"/>
        </w:rPr>
        <w:br/>
        <w:t>Развитие театрализованной деятельности в дошкольных образовательных учреждениях и накопление эмоционально-чувственного опыта у детей — длительная работа. </w:t>
      </w:r>
      <w:r>
        <w:rPr>
          <w:color w:val="000000"/>
          <w:sz w:val="28"/>
          <w:szCs w:val="28"/>
        </w:rPr>
        <w:br/>
        <w:t>Для выбора наиболее эффективных методов развития творческих способностей ребенка дошкольного возраста выявляется уровень их эмоционального состояния, проводится предварительная работа, включая изучение методической литературы по проблеме, а также приобретается или изготавливается (своими руками, помощь родителей) необходимый дидактический материал для организации предметно - развивающей среды. Центр театрализованной деятельности является одним из основных при организации развивающей среды.</w:t>
      </w:r>
    </w:p>
    <w:p w:rsidR="00D37542" w:rsidRDefault="00D37542" w:rsidP="00D37542">
      <w:pPr>
        <w:pStyle w:val="Textbody"/>
        <w:widowControl/>
        <w:spacing w:after="150"/>
        <w:jc w:val="both"/>
      </w:pPr>
      <w:r>
        <w:rPr>
          <w:color w:val="000000"/>
          <w:sz w:val="28"/>
          <w:szCs w:val="28"/>
        </w:rPr>
        <w:t>  </w:t>
      </w:r>
      <w:r>
        <w:rPr>
          <w:rStyle w:val="StrongEmphasis"/>
          <w:b w:val="0"/>
          <w:color w:val="000000"/>
          <w:sz w:val="28"/>
          <w:szCs w:val="28"/>
        </w:rPr>
        <w:t>Театральный уголок</w:t>
      </w:r>
      <w:r>
        <w:rPr>
          <w:color w:val="000000"/>
          <w:sz w:val="28"/>
          <w:szCs w:val="28"/>
        </w:rPr>
        <w:t> – важный объект развивающей среды, поскольку именно театрализованная деятельность помогает сплотить группу, объединить детей интересной идеей, новой для них деятельностью. В театре дошкольники раскрываются, демонстрируя неожиданные грани своего характера. Застенчивые становятся уверенными и активными. Тот, кто без желания шел в детский сад, теперь с удовольствием спешит в группу.</w:t>
      </w:r>
    </w:p>
    <w:p w:rsidR="00D37542" w:rsidRDefault="00D37542" w:rsidP="00D37542">
      <w:pPr>
        <w:pStyle w:val="Textbody"/>
        <w:widowControl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Центр театрализованной деятельности — один из активных секторов в нашей группе, он создает уют для полноценного проживания ребенком дошкольного детства в условиях ДОУ.</w:t>
      </w:r>
    </w:p>
    <w:p w:rsidR="00D37542" w:rsidRDefault="00D37542" w:rsidP="00D37542">
      <w:pPr>
        <w:pStyle w:val="Textbody"/>
        <w:widowControl/>
        <w:spacing w:after="150"/>
        <w:jc w:val="both"/>
      </w:pPr>
      <w:r>
        <w:rPr>
          <w:color w:val="000000"/>
          <w:sz w:val="28"/>
          <w:szCs w:val="28"/>
        </w:rPr>
        <w:t>Цель театрального уголка:</w:t>
      </w:r>
      <w:r>
        <w:rPr>
          <w:color w:val="000000"/>
          <w:sz w:val="28"/>
          <w:szCs w:val="28"/>
        </w:rPr>
        <w:br/>
        <w:t>Развитие творческих способностей у детей;</w:t>
      </w:r>
      <w:r>
        <w:rPr>
          <w:rFonts w:ascii="Trebuchet MS" w:hAnsi="Trebuchet MS"/>
          <w:color w:val="000000"/>
          <w:sz w:val="21"/>
        </w:rPr>
        <w:br/>
      </w:r>
      <w:r>
        <w:rPr>
          <w:color w:val="000000"/>
          <w:sz w:val="28"/>
          <w:szCs w:val="28"/>
        </w:rPr>
        <w:t>Развитие воображения,умения импровизировать;</w:t>
      </w:r>
      <w:r>
        <w:rPr>
          <w:color w:val="000000"/>
          <w:sz w:val="28"/>
          <w:szCs w:val="28"/>
        </w:rPr>
        <w:br/>
        <w:t>Развитие памяти, внимания, выражение основных эмоций;</w:t>
      </w:r>
      <w:r>
        <w:rPr>
          <w:color w:val="000000"/>
          <w:sz w:val="28"/>
          <w:szCs w:val="28"/>
        </w:rPr>
        <w:br/>
        <w:t>Прививать устойчивый интерес к литературе, театру, музыке;</w:t>
      </w:r>
      <w:r>
        <w:rPr>
          <w:color w:val="000000"/>
          <w:sz w:val="28"/>
          <w:szCs w:val="28"/>
        </w:rPr>
        <w:br/>
        <w:t>Все костюмы, атрибуты располагаются так, чтобы детям было удобно их брать и пользоваться ими, объединятся подгруппами по общим интересам.</w:t>
      </w:r>
      <w:r>
        <w:rPr>
          <w:color w:val="000000"/>
          <w:sz w:val="28"/>
          <w:szCs w:val="28"/>
        </w:rPr>
        <w:br/>
      </w:r>
      <w:r>
        <w:rPr>
          <w:rStyle w:val="a3"/>
          <w:color w:val="000000"/>
          <w:sz w:val="28"/>
          <w:szCs w:val="28"/>
        </w:rPr>
        <w:t>Превращается рука</w:t>
      </w:r>
      <w:r>
        <w:rPr>
          <w:color w:val="000000"/>
          <w:sz w:val="28"/>
          <w:szCs w:val="28"/>
        </w:rPr>
        <w:br/>
      </w:r>
      <w:r>
        <w:rPr>
          <w:rStyle w:val="a3"/>
          <w:color w:val="000000"/>
          <w:sz w:val="28"/>
          <w:szCs w:val="28"/>
        </w:rPr>
        <w:t>И в котёнка, и в щенка.</w:t>
      </w:r>
      <w:r>
        <w:rPr>
          <w:rFonts w:ascii="Trebuchet MS" w:hAnsi="Trebuchet MS"/>
          <w:color w:val="000000"/>
          <w:sz w:val="21"/>
        </w:rPr>
        <w:br/>
      </w:r>
      <w:r>
        <w:rPr>
          <w:rStyle w:val="a3"/>
          <w:color w:val="000000"/>
          <w:sz w:val="28"/>
          <w:szCs w:val="28"/>
        </w:rPr>
        <w:t>Чтоб рука артисткой стала,</w:t>
      </w:r>
      <w:r>
        <w:rPr>
          <w:color w:val="000000"/>
          <w:sz w:val="28"/>
          <w:szCs w:val="28"/>
        </w:rPr>
        <w:br/>
      </w:r>
      <w:r>
        <w:rPr>
          <w:rStyle w:val="a3"/>
          <w:color w:val="000000"/>
          <w:sz w:val="28"/>
          <w:szCs w:val="28"/>
        </w:rPr>
        <w:t>Нужно очень-очень мало:</w:t>
      </w:r>
      <w:r>
        <w:rPr>
          <w:color w:val="000000"/>
          <w:sz w:val="28"/>
          <w:szCs w:val="28"/>
        </w:rPr>
        <w:br/>
      </w:r>
      <w:r>
        <w:rPr>
          <w:rStyle w:val="a3"/>
          <w:color w:val="000000"/>
          <w:sz w:val="28"/>
          <w:szCs w:val="28"/>
        </w:rPr>
        <w:t>Специальные перчатки,</w:t>
      </w:r>
      <w:r>
        <w:rPr>
          <w:color w:val="000000"/>
          <w:sz w:val="28"/>
          <w:szCs w:val="28"/>
        </w:rPr>
        <w:br/>
      </w:r>
      <w:r>
        <w:rPr>
          <w:rStyle w:val="a3"/>
          <w:color w:val="000000"/>
          <w:sz w:val="28"/>
          <w:szCs w:val="28"/>
        </w:rPr>
        <w:t>Ум, талант – и всё в порядке!</w:t>
      </w:r>
    </w:p>
    <w:p w:rsidR="00D37542" w:rsidRDefault="00D37542" w:rsidP="00D37542">
      <w:pPr>
        <w:pStyle w:val="Textbody"/>
        <w:widowControl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театральном уголке размещаются:</w:t>
      </w:r>
    </w:p>
    <w:p w:rsidR="00D37542" w:rsidRDefault="00D37542" w:rsidP="00D37542">
      <w:pPr>
        <w:pStyle w:val="Textbody"/>
        <w:widowControl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театр на руке: би-ба-бо «Теремок», «Маша и медведь»</w:t>
      </w:r>
    </w:p>
    <w:p w:rsidR="00D37542" w:rsidRDefault="00D37542" w:rsidP="00D37542">
      <w:pPr>
        <w:pStyle w:val="Textbody"/>
        <w:widowControl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-пальчиковый деревянный театр «Теремок», «Колобок»</w:t>
      </w:r>
    </w:p>
    <w:p w:rsidR="00D37542" w:rsidRDefault="00D37542" w:rsidP="00D37542">
      <w:pPr>
        <w:pStyle w:val="Textbody"/>
        <w:widowControl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-настольный театр «Кот, петух и лиса», «Репка», «Курочка Ряба», «Теремок»</w:t>
      </w:r>
    </w:p>
    <w:p w:rsidR="00D37542" w:rsidRDefault="00D37542" w:rsidP="00D37542">
      <w:pPr>
        <w:pStyle w:val="Textbody"/>
        <w:widowControl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-пальчиковый театр, связанный крючком «Теремок»</w:t>
      </w:r>
    </w:p>
    <w:p w:rsidR="00D37542" w:rsidRDefault="00D37542" w:rsidP="00D37542">
      <w:pPr>
        <w:pStyle w:val="Textbody"/>
        <w:widowControl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имеется ширма настольная с декорациями, большой фланелеграф, уголок костюмов, элементов костюмов для героев сказок, уголок ряженья с набором шапочек, юбочек.</w:t>
      </w:r>
    </w:p>
    <w:p w:rsidR="00D37542" w:rsidRDefault="00D37542" w:rsidP="00D37542">
      <w:pPr>
        <w:pStyle w:val="Textbody"/>
        <w:widowControl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– большие артисты, поэтому с радостью участвуют в постановках и с удовольствием выступают в роли зрителей.</w:t>
      </w:r>
    </w:p>
    <w:p w:rsidR="00D37542" w:rsidRDefault="00D37542" w:rsidP="00D37542">
      <w:pPr>
        <w:pStyle w:val="Textbody"/>
        <w:widowControl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Разнообразные игры повышают эмоциональный тонус, снимают напряжение, активизируют внимание детей. Театрализованная деятельность включается практически во все разновидности непосредственной образовательной деятельности, в самостоятельную деятельность, деятельность детей и взрослых в свободное время, в сценарии праздников и развлечений. </w:t>
      </w:r>
    </w:p>
    <w:p w:rsidR="00D37542" w:rsidRDefault="00D37542" w:rsidP="00D37542">
      <w:pPr>
        <w:pStyle w:val="Textbody"/>
        <w:widowControl/>
        <w:spacing w:after="150"/>
        <w:jc w:val="both"/>
      </w:pPr>
      <w:r>
        <w:rPr>
          <w:color w:val="000000"/>
          <w:sz w:val="28"/>
          <w:szCs w:val="28"/>
        </w:rPr>
        <w:t>Не последнее место занимает составление программы мероприятий по реализации опыта, предпринимаются попытки по воплощению задуманного в жизнь, а на заключительном этапе проводится мониторинг по результатам работы.</w:t>
      </w:r>
      <w:r>
        <w:rPr>
          <w:color w:val="000000"/>
          <w:sz w:val="28"/>
          <w:szCs w:val="28"/>
        </w:rPr>
        <w:br/>
        <w:t>Для достижения оптимальности и эффективности задуманных идей я использую следующие формы работы:</w:t>
      </w:r>
      <w:r>
        <w:rPr>
          <w:color w:val="000000"/>
          <w:sz w:val="28"/>
          <w:szCs w:val="28"/>
        </w:rPr>
        <w:br/>
        <w:t>1. Организация обучающих, развивающих и творческих занятий;</w:t>
      </w:r>
      <w:r>
        <w:rPr>
          <w:color w:val="000000"/>
          <w:sz w:val="28"/>
          <w:szCs w:val="28"/>
        </w:rPr>
        <w:br/>
        <w:t>2. Совместная театрализованная деятельность взрослых и детей, театрализованная игра на праздниках и развлечениях;</w:t>
      </w:r>
      <w:r>
        <w:rPr>
          <w:color w:val="000000"/>
          <w:sz w:val="28"/>
          <w:szCs w:val="28"/>
        </w:rPr>
        <w:br/>
        <w:t>3. Самостоятельная театрально - художественная деятельность, театрализованные игры в повседневной жизни;</w:t>
      </w:r>
      <w:r>
        <w:rPr>
          <w:color w:val="000000"/>
          <w:sz w:val="28"/>
          <w:szCs w:val="28"/>
        </w:rPr>
        <w:br/>
        <w:t>4. Мини-игры, мини-сценки в ходе непосредственной образовательной деятельности;</w:t>
      </w:r>
      <w:r>
        <w:rPr>
          <w:color w:val="000000"/>
          <w:sz w:val="28"/>
          <w:szCs w:val="28"/>
        </w:rPr>
        <w:br/>
        <w:t>5. Совместное изготовление костюмов, реквизитов, декораций для организации предметно-развивающей среды;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StrongEmphasis"/>
          <w:b w:val="0"/>
          <w:color w:val="000000"/>
          <w:sz w:val="28"/>
          <w:szCs w:val="28"/>
        </w:rPr>
        <w:t>Роль педагога в организации театрализованной деятельности:</w:t>
      </w:r>
      <w:r>
        <w:rPr>
          <w:color w:val="000000"/>
          <w:sz w:val="28"/>
          <w:szCs w:val="28"/>
        </w:rPr>
        <w:br/>
        <w:t>Умения и навыки педагога в организации театрализованной деятельности:</w:t>
      </w:r>
      <w:r>
        <w:rPr>
          <w:color w:val="000000"/>
          <w:sz w:val="28"/>
          <w:szCs w:val="28"/>
        </w:rPr>
        <w:br/>
        <w:t>При помощи театральной практики педагог накапливает знания, умения и навыки, необходимые ему в образовательной работе. Педагог должен уметь выразительно читать, рассказывать, смотреть и видеть, слушать и слышать, быть готовым к любому превращению, т. е. обладать основами актёрского мастерства. </w:t>
      </w:r>
      <w:r>
        <w:rPr>
          <w:color w:val="000000"/>
          <w:sz w:val="28"/>
          <w:szCs w:val="28"/>
        </w:rPr>
        <w:br/>
        <w:t>Главные условия – эмоциональное отношение взрослого ко всему происходящему, искренность и неподдельность чувств. Интонация голоса педагога – образец для подражания. Педагогическое руководство игровой деятельностью в детском саду включает:</w:t>
      </w:r>
      <w:r>
        <w:rPr>
          <w:color w:val="000000"/>
          <w:sz w:val="28"/>
          <w:szCs w:val="28"/>
        </w:rPr>
        <w:br/>
        <w:t>•Воспитание у ребёнка основ общей культуры;</w:t>
      </w:r>
      <w:r>
        <w:rPr>
          <w:color w:val="000000"/>
          <w:sz w:val="28"/>
          <w:szCs w:val="28"/>
        </w:rPr>
        <w:br/>
        <w:t>•Приобщение детей к искусству театра;</w:t>
      </w:r>
      <w:r>
        <w:rPr>
          <w:color w:val="000000"/>
          <w:sz w:val="28"/>
          <w:szCs w:val="28"/>
        </w:rPr>
        <w:br/>
        <w:t>•Развитие творческой активности и игровых умений детей.</w:t>
      </w:r>
      <w:r>
        <w:rPr>
          <w:rFonts w:ascii="Trebuchet MS" w:hAnsi="Trebuchet MS"/>
          <w:color w:val="000000"/>
          <w:sz w:val="21"/>
        </w:rPr>
        <w:br/>
      </w:r>
      <w:r>
        <w:rPr>
          <w:rFonts w:ascii="Trebuchet MS" w:hAnsi="Trebuchet MS"/>
          <w:color w:val="000000"/>
          <w:sz w:val="21"/>
        </w:rPr>
        <w:br/>
      </w:r>
      <w:r>
        <w:rPr>
          <w:rStyle w:val="StrongEmphasis"/>
          <w:rFonts w:ascii="Trebuchet MS" w:hAnsi="Trebuchet MS"/>
          <w:color w:val="000000"/>
          <w:sz w:val="21"/>
        </w:rPr>
        <w:t>                     </w:t>
      </w:r>
      <w:r>
        <w:rPr>
          <w:rFonts w:ascii="Trebuchet MS" w:hAnsi="Trebuchet MS"/>
          <w:color w:val="000000"/>
          <w:sz w:val="21"/>
        </w:rPr>
        <w:t>                </w:t>
      </w:r>
      <w:r>
        <w:rPr>
          <w:rStyle w:val="StrongEmphasis"/>
          <w:rFonts w:ascii="Trebuchet MS" w:hAnsi="Trebuchet MS"/>
          <w:color w:val="000000"/>
          <w:sz w:val="21"/>
        </w:rPr>
        <w:t> </w:t>
      </w:r>
      <w:r>
        <w:rPr>
          <w:rStyle w:val="StrongEmphasis"/>
          <w:b w:val="0"/>
          <w:color w:val="000000"/>
          <w:sz w:val="28"/>
          <w:szCs w:val="28"/>
        </w:rPr>
        <w:t>Работа с родителями.</w:t>
      </w:r>
    </w:p>
    <w:p w:rsidR="00D37542" w:rsidRDefault="00D37542" w:rsidP="00D37542">
      <w:pPr>
        <w:pStyle w:val="Textbody"/>
        <w:widowControl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«Только вместе с родителями, общими усилиями, педагоги могут дать детям большое человеческое счастье», – В.А. Сухомлинский.</w:t>
      </w:r>
    </w:p>
    <w:p w:rsidR="00D37542" w:rsidRDefault="00D37542" w:rsidP="00D37542">
      <w:pPr>
        <w:pStyle w:val="Textbody"/>
        <w:widowControl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законом Российской Федерации «Об образовании» и Типовым положением о дошкольном образовательном учреждении, одной из основных задач, стоящих перед детским садом, является взаимодействие с семьей для обеспечения полноценного развития ребенка. Этот закон ориентирует нас на более широкое, содержательное взаимодействие с родителями.</w:t>
      </w:r>
    </w:p>
    <w:p w:rsidR="00D37542" w:rsidRDefault="00D37542" w:rsidP="00D37542">
      <w:pPr>
        <w:pStyle w:val="Textbody"/>
        <w:widowControl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Родители должны участвовать:</w:t>
      </w:r>
    </w:p>
    <w:p w:rsidR="00D37542" w:rsidRDefault="00D37542" w:rsidP="00D37542">
      <w:pPr>
        <w:pStyle w:val="Textbody"/>
        <w:widowControl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в реализации основной образовательной программы;</w:t>
      </w:r>
    </w:p>
    <w:p w:rsidR="00D37542" w:rsidRDefault="00D37542" w:rsidP="00D37542">
      <w:pPr>
        <w:pStyle w:val="Textbody"/>
        <w:widowControl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в создании условий для полноценного и своевременного развития личности ребенка в дошкольном возрасте;</w:t>
      </w:r>
    </w:p>
    <w:p w:rsidR="00D37542" w:rsidRDefault="00D37542" w:rsidP="00D37542">
      <w:pPr>
        <w:pStyle w:val="Textbody"/>
        <w:widowControl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быть активными участниками образовательного процесса, а не просто сторонними наблюдателями.</w:t>
      </w:r>
    </w:p>
    <w:p w:rsidR="00D37542" w:rsidRDefault="00D37542" w:rsidP="00D37542">
      <w:pPr>
        <w:pStyle w:val="Textbody"/>
        <w:widowControl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конечно, для того чтобы воспитать эту позицию у родителей, нам нужно приложить много усилий.</w:t>
      </w:r>
    </w:p>
    <w:p w:rsidR="00D37542" w:rsidRDefault="00D37542" w:rsidP="00D37542">
      <w:pPr>
        <w:pStyle w:val="Textbody"/>
        <w:widowControl/>
        <w:spacing w:after="150"/>
        <w:jc w:val="both"/>
      </w:pPr>
      <w:r>
        <w:rPr>
          <w:color w:val="000000"/>
          <w:sz w:val="28"/>
          <w:szCs w:val="28"/>
        </w:rPr>
        <w:t>С введением федерального государственного образовательного стандарта дошкольного образования, организация правильной предметно-развивающей среды ДОУ – одна из главных задач, и без совместной работы с родителями мы не можем пополнить эту среду в виду недостаточного материального обеспечения</w:t>
      </w:r>
      <w:r>
        <w:rPr>
          <w:rStyle w:val="a3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Это взаимодействие предполагает обмен мыслями, чувствами, идеями, переживаниями; оно также направлено на повышение педагогической культуры родителей.</w:t>
      </w:r>
    </w:p>
    <w:p w:rsidR="00D37542" w:rsidRDefault="00D37542" w:rsidP="00D37542">
      <w:pPr>
        <w:pStyle w:val="Textbody"/>
        <w:widowControl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практике работы ДОУ используются разные формы сотрудничества с семьёй, я использовала следующие:</w:t>
      </w:r>
    </w:p>
    <w:p w:rsidR="00D37542" w:rsidRDefault="00D37542" w:rsidP="00D37542">
      <w:pPr>
        <w:pStyle w:val="Textbody"/>
        <w:widowControl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-Родительское собрание «Игры и игрушки наших детей».</w:t>
      </w:r>
    </w:p>
    <w:p w:rsidR="00D37542" w:rsidRDefault="00D37542" w:rsidP="00D37542">
      <w:pPr>
        <w:pStyle w:val="Textbody"/>
        <w:widowControl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-Консультация для родителей «Роль театрализованных игр в развитии      ребёнка».</w:t>
      </w:r>
    </w:p>
    <w:p w:rsidR="00D37542" w:rsidRDefault="00D37542" w:rsidP="00D37542">
      <w:pPr>
        <w:pStyle w:val="Textbody"/>
        <w:widowControl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-Мастер-класс по изготовлению куклы на ложке.</w:t>
      </w:r>
    </w:p>
    <w:p w:rsidR="00D37542" w:rsidRDefault="00D37542" w:rsidP="00D37542">
      <w:pPr>
        <w:pStyle w:val="Textbody"/>
        <w:widowControl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-Творческий конкурс «Лучшая сюжетная игрушка»</w:t>
      </w:r>
    </w:p>
    <w:p w:rsidR="00D37542" w:rsidRDefault="00D37542" w:rsidP="00D37542">
      <w:pPr>
        <w:pStyle w:val="Textbody"/>
        <w:widowControl/>
        <w:spacing w:after="150"/>
        <w:jc w:val="both"/>
      </w:pPr>
      <w:r>
        <w:rPr>
          <w:color w:val="000000"/>
          <w:sz w:val="28"/>
          <w:szCs w:val="28"/>
        </w:rPr>
        <w:t> </w:t>
      </w:r>
      <w:r>
        <w:rPr>
          <w:rStyle w:val="StrongEmphasis"/>
          <w:b w:val="0"/>
          <w:color w:val="000000"/>
          <w:sz w:val="28"/>
          <w:szCs w:val="28"/>
        </w:rPr>
        <w:t>ЗАКЛЮЧЕНИЕ</w:t>
      </w:r>
    </w:p>
    <w:p w:rsidR="00D37542" w:rsidRDefault="00D37542" w:rsidP="00D37542">
      <w:pPr>
        <w:pStyle w:val="Textbody"/>
        <w:widowControl/>
        <w:spacing w:after="150"/>
        <w:jc w:val="both"/>
      </w:pPr>
      <w:r>
        <w:rPr>
          <w:color w:val="000000"/>
          <w:sz w:val="28"/>
          <w:szCs w:val="28"/>
        </w:rPr>
        <w:t>Вышеописанные действия, направленные на приобщение детей к театрализованной деятельности дают положительные результаты в воспитании и развитии детей. В результате запланированной работы по развитию детей через театрализованные игры происходит:</w:t>
      </w:r>
      <w:r>
        <w:rPr>
          <w:color w:val="000000"/>
          <w:sz w:val="28"/>
          <w:szCs w:val="28"/>
        </w:rPr>
        <w:br/>
        <w:t>• развитие ребёнка по всем направлениям образовательных областей;</w:t>
      </w:r>
      <w:r>
        <w:rPr>
          <w:color w:val="000000"/>
          <w:sz w:val="28"/>
          <w:szCs w:val="28"/>
        </w:rPr>
        <w:br/>
        <w:t>• значительное расширение представлений детей о театральной культуре;</w:t>
      </w:r>
      <w:r>
        <w:rPr>
          <w:color w:val="000000"/>
          <w:sz w:val="28"/>
          <w:szCs w:val="28"/>
        </w:rPr>
        <w:br/>
        <w:t xml:space="preserve">• создание предметной среды, способствующей развитию у детей театральной </w:t>
      </w:r>
      <w:r>
        <w:rPr>
          <w:color w:val="000000"/>
          <w:sz w:val="28"/>
          <w:szCs w:val="28"/>
        </w:rPr>
        <w:lastRenderedPageBreak/>
        <w:t>культуры;</w:t>
      </w:r>
      <w:r>
        <w:rPr>
          <w:color w:val="000000"/>
          <w:sz w:val="28"/>
          <w:szCs w:val="28"/>
        </w:rPr>
        <w:br/>
        <w:t>• дети учатся осуществлять выбор ролей, осознавать себя в определённой роли, производя</w:t>
      </w:r>
      <w:r>
        <w:rPr>
          <w:rFonts w:ascii="Trebuchet MS" w:hAnsi="Trebuchet MS"/>
          <w:color w:val="000000"/>
          <w:sz w:val="21"/>
        </w:rPr>
        <w:t xml:space="preserve"> соответствующие ролевые действия;</w:t>
      </w:r>
      <w:r>
        <w:rPr>
          <w:rFonts w:ascii="Trebuchet MS" w:hAnsi="Trebuchet MS"/>
          <w:color w:val="000000"/>
          <w:sz w:val="21"/>
        </w:rPr>
        <w:br/>
      </w:r>
      <w:r>
        <w:rPr>
          <w:color w:val="000000"/>
          <w:sz w:val="28"/>
          <w:szCs w:val="28"/>
        </w:rPr>
        <w:t>• умеют перевоплощаться в роли, используя выразительные средства (интонации, мимику, движение, применяя атрибуты, реквизит;</w:t>
      </w:r>
      <w:r>
        <w:rPr>
          <w:color w:val="000000"/>
          <w:sz w:val="28"/>
          <w:szCs w:val="28"/>
        </w:rPr>
        <w:br/>
        <w:t>• умеют пересказывать и сочинять небольшие сказки, истории, рассказы; отвечать на вопросы по содержанию, драматизировать;</w:t>
      </w:r>
      <w:r>
        <w:rPr>
          <w:color w:val="000000"/>
          <w:sz w:val="28"/>
          <w:szCs w:val="28"/>
        </w:rPr>
        <w:br/>
        <w:t>• овладевают способами действий с различными игрушками, театральными куклами, бытовыми предметами и т. д.;</w:t>
      </w:r>
      <w:r>
        <w:rPr>
          <w:color w:val="000000"/>
          <w:sz w:val="28"/>
          <w:szCs w:val="28"/>
        </w:rPr>
        <w:br/>
        <w:t>• умеют взаимодействовать с другими детьми в самостоятельной театрализованной игре;</w:t>
      </w:r>
      <w:r>
        <w:rPr>
          <w:color w:val="000000"/>
          <w:sz w:val="28"/>
          <w:szCs w:val="28"/>
        </w:rPr>
        <w:br/>
        <w:t>После проведённой работы у детей происходят значительные сдвиги в состоянии речевых возможностей и коммуникативных функций. Параллельно происходит развитие всех психических процессов: внимания, памяти, мышления и воображения.</w:t>
      </w:r>
      <w:r>
        <w:rPr>
          <w:color w:val="000000"/>
          <w:sz w:val="28"/>
          <w:szCs w:val="28"/>
        </w:rPr>
        <w:br/>
        <w:t>Особое внимание уделяется раскрытию эмоциональности ребенка, раскрытию его творческого потенциала, актерского мастерства, что считается определяющим для обучения детей театрализованной деятельности.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StrongEmphasis"/>
          <w:color w:val="000000"/>
          <w:sz w:val="28"/>
          <w:szCs w:val="28"/>
        </w:rPr>
        <w:t xml:space="preserve">                                                      </w:t>
      </w:r>
      <w:r>
        <w:rPr>
          <w:rStyle w:val="StrongEmphasis"/>
          <w:b w:val="0"/>
          <w:color w:val="000000"/>
          <w:sz w:val="28"/>
          <w:szCs w:val="28"/>
        </w:rPr>
        <w:t>Анализ. </w:t>
      </w:r>
      <w:r>
        <w:rPr>
          <w:color w:val="000000"/>
          <w:sz w:val="28"/>
          <w:szCs w:val="28"/>
        </w:rPr>
        <w:br/>
        <w:t>Результатом проводимой мною работы явилась положительная динамика игровой деятельности детей. Использование нетрадиционных игровых методов и приёмов с дошкольниками позволило добиться высоких стабильных результатов, реализации поставленных задач. Дети стали активны, коммуникабельны в общении со сверстниками, знакомыми и незнакомыми в различных ситуациях общения. Научились согласовывать тему игры, договариваться о последовательности совместных действий, налаживать и регулировать контакты в совместной игре. Дошколята стали больше проявлять творческую самостоятельность в игре.</w:t>
      </w:r>
      <w:r>
        <w:rPr>
          <w:color w:val="000000"/>
          <w:sz w:val="28"/>
          <w:szCs w:val="28"/>
        </w:rPr>
        <w:br/>
        <w:t>Повысился интерес детей к играм, что подтверждает эффективность использования нетрадиционных методов и приёмов в развитии игровой деятельности. Родители стали больше внимания уделять играм с детьми. Представленный опыт доказывает, что необходимо использовать нетрадиционные разнообразные игровые методы и приёмы, которые позволяют сделать процесс игровой деятельности интересным и доступным.</w:t>
      </w:r>
      <w:r>
        <w:rPr>
          <w:color w:val="000000"/>
          <w:sz w:val="28"/>
          <w:szCs w:val="28"/>
        </w:rPr>
        <w:br/>
        <w:t>В результате совместной игровой деятельности, дети научились переносить игровые действия с одной игрушки на другую. Широко использовала в своей работе игры-показы.</w:t>
      </w:r>
      <w:r>
        <w:rPr>
          <w:color w:val="000000"/>
          <w:sz w:val="28"/>
          <w:szCs w:val="28"/>
        </w:rPr>
        <w:br/>
        <w:t>Результат опыта:</w:t>
      </w:r>
      <w:r>
        <w:rPr>
          <w:color w:val="000000"/>
          <w:sz w:val="28"/>
          <w:szCs w:val="28"/>
        </w:rPr>
        <w:br/>
        <w:t>- повысился уровень речевого развития и речевого этикета детей;</w:t>
      </w:r>
      <w:r>
        <w:rPr>
          <w:color w:val="000000"/>
          <w:sz w:val="28"/>
          <w:szCs w:val="28"/>
        </w:rPr>
        <w:br/>
        <w:t>- появилось умение контролировать эмоциональное состояние детей;</w:t>
      </w:r>
      <w:r>
        <w:rPr>
          <w:color w:val="000000"/>
          <w:sz w:val="28"/>
          <w:szCs w:val="28"/>
        </w:rPr>
        <w:br/>
        <w:t>- появилось осознанное поведение и общение в обществе.</w:t>
      </w:r>
      <w:r>
        <w:rPr>
          <w:rFonts w:ascii="Trebuchet MS" w:hAnsi="Trebuchet MS"/>
          <w:color w:val="000000"/>
          <w:sz w:val="21"/>
        </w:rPr>
        <w:br/>
        <w:t xml:space="preserve">- </w:t>
      </w:r>
      <w:r>
        <w:rPr>
          <w:color w:val="000000"/>
          <w:sz w:val="28"/>
          <w:szCs w:val="28"/>
        </w:rPr>
        <w:t>повысился эмоциональный контакт с семьями воспитанников.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StrongEmphasis"/>
          <w:color w:val="000000"/>
          <w:sz w:val="28"/>
          <w:szCs w:val="28"/>
        </w:rPr>
        <w:t>    </w:t>
      </w:r>
      <w:r>
        <w:rPr>
          <w:rStyle w:val="StrongEmphasis"/>
          <w:b w:val="0"/>
          <w:color w:val="000000"/>
          <w:sz w:val="28"/>
          <w:szCs w:val="28"/>
        </w:rPr>
        <w:t>Трудности и проблемы при использовании данного опыта.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При использовании данного опыта работы я столкнулась с некоторыми проблемами и трудностями:</w:t>
      </w:r>
      <w:r>
        <w:rPr>
          <w:color w:val="000000"/>
          <w:sz w:val="28"/>
          <w:szCs w:val="28"/>
        </w:rPr>
        <w:br/>
        <w:t>• Трудностями же использования данного опыта я бы назвала следующие:</w:t>
      </w:r>
      <w:r>
        <w:rPr>
          <w:color w:val="000000"/>
          <w:sz w:val="28"/>
          <w:szCs w:val="28"/>
        </w:rPr>
        <w:br/>
        <w:t>- что делать, если ролей не хватает на всех детей;</w:t>
      </w:r>
      <w:r>
        <w:rPr>
          <w:color w:val="000000"/>
          <w:sz w:val="28"/>
          <w:szCs w:val="28"/>
        </w:rPr>
        <w:br/>
        <w:t>- кто будет играть отрицательных персонажей? </w:t>
      </w:r>
      <w:r>
        <w:rPr>
          <w:color w:val="000000"/>
          <w:sz w:val="28"/>
          <w:szCs w:val="28"/>
        </w:rPr>
        <w:br/>
        <w:t>Первая трудность вполне решаема. Здесь возможна подгрупповая организация занятий по театральной деятельности. Кроме того, воспитатель может придумать какие-либо дополнительные роли, чтобы охватить всех детей. </w:t>
      </w:r>
      <w:r>
        <w:rPr>
          <w:color w:val="000000"/>
          <w:sz w:val="28"/>
          <w:szCs w:val="28"/>
        </w:rPr>
        <w:br/>
        <w:t>Вторая же трудность несколько сложнее и требует вдумчивого наблюдения за конкретными детьми, индивидуального подхода к каждому ребенку. Поскольку положительные качества поощряются, а отрицательные осуждаются, то дети, в большинстве случаев, хотят исполнять роли добрых, сильных и находчивых персонажей и не хотят играть злых, жестоких, бесчестных. В таких случаях нужно подчеркнуть, что в театрализованной деятельности все — и дети, и взрослые — артисты, и они должны уметь играть и положительные, и отрицательные роли. Причем зачастую сыграть роль отрицательного героя намного сложнее. Однако иногда бывает и так: стремление активно участвовать в театрализованной деятельности, привлечь внимание к себе толкает ребенка к постоянному исполнению отрицательных ролей. Постепенно образ как бы прилипает к нему, и, в конце концов, этот ребенок начинает вызывать насмешки у других детей, поэтому необходимо, чтобы каждый из детей исполнял как отрицательные, так и положительные роли.</w:t>
      </w:r>
    </w:p>
    <w:p w:rsidR="00D37542" w:rsidRDefault="00D37542" w:rsidP="00D37542">
      <w:pPr>
        <w:pStyle w:val="Textbody"/>
        <w:widowControl/>
        <w:spacing w:after="150"/>
        <w:jc w:val="both"/>
      </w:pPr>
      <w:r>
        <w:rPr>
          <w:rStyle w:val="StrongEmphasis"/>
          <w:color w:val="000000"/>
          <w:sz w:val="28"/>
          <w:szCs w:val="28"/>
        </w:rPr>
        <w:t> </w:t>
      </w:r>
    </w:p>
    <w:p w:rsidR="00D37542" w:rsidRDefault="00D37542" w:rsidP="00D37542">
      <w:pPr>
        <w:pStyle w:val="Textbody"/>
        <w:widowControl/>
        <w:spacing w:after="150"/>
        <w:jc w:val="both"/>
      </w:pPr>
      <w:r>
        <w:rPr>
          <w:rStyle w:val="StrongEmphasis"/>
          <w:b w:val="0"/>
          <w:color w:val="000000"/>
          <w:sz w:val="28"/>
          <w:szCs w:val="28"/>
        </w:rPr>
        <w:t>СПИСОК ЛИТЕРАТУРЫ</w:t>
      </w:r>
    </w:p>
    <w:p w:rsidR="00D37542" w:rsidRDefault="00D37542" w:rsidP="00D37542">
      <w:pPr>
        <w:pStyle w:val="Textbody"/>
        <w:widowControl/>
        <w:numPr>
          <w:ilvl w:val="0"/>
          <w:numId w:val="6"/>
        </w:numPr>
        <w:spacing w:after="150"/>
        <w:jc w:val="both"/>
        <w:rPr>
          <w:rFonts w:ascii="Trebuchet MS" w:hAnsi="Trebuchet MS"/>
          <w:color w:val="000000"/>
          <w:sz w:val="21"/>
        </w:rPr>
      </w:pPr>
      <w:r>
        <w:rPr>
          <w:color w:val="000000"/>
          <w:sz w:val="28"/>
          <w:szCs w:val="28"/>
        </w:rPr>
        <w:t>Губанова Н. Ф. Развитие игровой деятельности: - М.: МОЗАИКА-СИНТЕЗ, 2015. – 160 с.</w:t>
      </w:r>
      <w:r>
        <w:rPr>
          <w:color w:val="000000"/>
          <w:sz w:val="28"/>
          <w:szCs w:val="28"/>
        </w:rPr>
        <w:br/>
        <w:t> 2. Маханева, М. Д. Театрализованные занятия в детском саду / М. Д. Махане</w:t>
      </w:r>
      <w:r>
        <w:rPr>
          <w:rFonts w:ascii="Trebuchet MS" w:hAnsi="Trebuchet MS"/>
          <w:color w:val="000000"/>
          <w:sz w:val="21"/>
        </w:rPr>
        <w:t xml:space="preserve">ва. </w:t>
      </w:r>
      <w:r>
        <w:rPr>
          <w:color w:val="000000"/>
          <w:sz w:val="28"/>
          <w:szCs w:val="28"/>
        </w:rPr>
        <w:t>- М.: ТЦ Сфера, 2004. -128 с. </w:t>
      </w:r>
      <w:r>
        <w:rPr>
          <w:color w:val="000000"/>
          <w:sz w:val="28"/>
          <w:szCs w:val="28"/>
        </w:rPr>
        <w:br/>
        <w:t> 3. Мигунова, Е. В. Организация театрализованной деятельности в детском саду / Е. В. Мигунова. - НовГУ имени Ярослава Мудрого. - Великий Новгород, 2006. – 126 с.</w:t>
      </w:r>
      <w:r>
        <w:rPr>
          <w:color w:val="000000"/>
          <w:sz w:val="28"/>
          <w:szCs w:val="28"/>
        </w:rPr>
        <w:br/>
        <w:t>4. Ушакова О. С. и др. Развитие речи и творчества дошкольников: Игры, упражнения, конспекты занятий. - М.: ТЦ Сфера, 2009.- 176 с. </w:t>
      </w:r>
      <w:r>
        <w:rPr>
          <w:color w:val="000000"/>
          <w:sz w:val="28"/>
          <w:szCs w:val="28"/>
        </w:rPr>
        <w:br/>
        <w:t> 5. Лыкова И. А. Теневой театр вчера и сегодня С. -П. :2012г. </w:t>
      </w:r>
      <w:r>
        <w:rPr>
          <w:color w:val="000000"/>
          <w:sz w:val="28"/>
          <w:szCs w:val="28"/>
        </w:rPr>
        <w:br/>
        <w:t>6. Лыкова И. А. Театр на пальчиках М. 2012г. </w:t>
      </w:r>
      <w:r>
        <w:rPr>
          <w:color w:val="000000"/>
          <w:sz w:val="28"/>
          <w:szCs w:val="28"/>
        </w:rPr>
        <w:br/>
        <w:t>7. Ярыгина О. Г. Мастерская сказок М.:2010г. </w:t>
      </w:r>
    </w:p>
    <w:p w:rsidR="00D37542" w:rsidRDefault="00D37542" w:rsidP="00D37542">
      <w:pPr>
        <w:pStyle w:val="Textbody"/>
        <w:widowControl/>
        <w:numPr>
          <w:ilvl w:val="0"/>
          <w:numId w:val="6"/>
        </w:numPr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Предметно-пространственная развивающая среда в детском саду. / Сост. Н. В. Нищева. – СПб.: «ДЕТСТВО — ПРЕСС» 2007. — 128 с., ил.</w:t>
      </w:r>
    </w:p>
    <w:p w:rsidR="00D37542" w:rsidRDefault="00D37542" w:rsidP="00D37542">
      <w:pPr>
        <w:pStyle w:val="Textbody"/>
        <w:widowControl/>
        <w:numPr>
          <w:ilvl w:val="0"/>
          <w:numId w:val="6"/>
        </w:numPr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Новоселова С. Л. Развивающая предметная среда: Методические рекомендации по проектированию вариативных дизайн-проектов развивающей предметной среды в детских садах и учебно-</w:t>
      </w:r>
      <w:r>
        <w:rPr>
          <w:color w:val="000000"/>
          <w:sz w:val="28"/>
          <w:szCs w:val="28"/>
        </w:rPr>
        <w:lastRenderedPageBreak/>
        <w:t>воспитательных комплексах. (Текст) / С. Л. Новоселова. — М.: Центр инноваций в педагогике, 1995. — 64 с.</w:t>
      </w:r>
    </w:p>
    <w:p w:rsidR="00D37542" w:rsidRDefault="00D37542" w:rsidP="00D37542">
      <w:pPr>
        <w:pStyle w:val="Textbody"/>
        <w:widowControl/>
        <w:numPr>
          <w:ilvl w:val="0"/>
          <w:numId w:val="6"/>
        </w:numPr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образования и науки Российской Федерации № 1155 от 17 октября 2013 года «Об утверждении федерального государственного образовательного стандарта дошкольного образования», г. Москва.</w:t>
      </w:r>
    </w:p>
    <w:p w:rsidR="00913364" w:rsidRDefault="00D37542" w:rsidP="00D37542">
      <w:r>
        <w:rPr>
          <w:color w:val="000000"/>
          <w:kern w:val="0"/>
          <w:sz w:val="28"/>
          <w:szCs w:val="28"/>
        </w:rPr>
        <w:t>Е.О. Смирнова, Развивающая предметно-пространственная</w:t>
      </w:r>
      <w:bookmarkStart w:id="0" w:name="_GoBack"/>
      <w:bookmarkEnd w:id="0"/>
    </w:p>
    <w:sectPr w:rsidR="00913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4470D"/>
    <w:multiLevelType w:val="multilevel"/>
    <w:tmpl w:val="E93A184C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 w15:restartNumberingAfterBreak="0">
    <w:nsid w:val="387767FB"/>
    <w:multiLevelType w:val="multilevel"/>
    <w:tmpl w:val="9CDEA0E4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 w15:restartNumberingAfterBreak="0">
    <w:nsid w:val="408F72A1"/>
    <w:multiLevelType w:val="multilevel"/>
    <w:tmpl w:val="D5B64B78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57175715"/>
    <w:multiLevelType w:val="multilevel"/>
    <w:tmpl w:val="2C0630DC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" w15:restartNumberingAfterBreak="0">
    <w:nsid w:val="62326EC4"/>
    <w:multiLevelType w:val="multilevel"/>
    <w:tmpl w:val="356015D2"/>
    <w:lvl w:ilvl="0">
      <w:start w:val="6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" w15:restartNumberingAfterBreak="0">
    <w:nsid w:val="76D3512C"/>
    <w:multiLevelType w:val="multilevel"/>
    <w:tmpl w:val="A6CA131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4F2"/>
    <w:rsid w:val="002514F2"/>
    <w:rsid w:val="00913364"/>
    <w:rsid w:val="00D3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714A9-9366-406E-B646-A6CB3526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54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3">
    <w:name w:val="heading 3"/>
    <w:basedOn w:val="a"/>
    <w:next w:val="Textbody"/>
    <w:link w:val="30"/>
    <w:semiHidden/>
    <w:unhideWhenUsed/>
    <w:qFormat/>
    <w:rsid w:val="00D37542"/>
    <w:pPr>
      <w:keepNext/>
      <w:spacing w:before="240" w:after="120"/>
      <w:outlineLvl w:val="2"/>
    </w:pPr>
    <w:rPr>
      <w:rFonts w:eastAsia="MS Gothic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37542"/>
    <w:rPr>
      <w:rFonts w:ascii="Times New Roman" w:eastAsia="MS Gothic" w:hAnsi="Times New Roman" w:cs="Tahoma"/>
      <w:b/>
      <w:bCs/>
      <w:kern w:val="3"/>
      <w:sz w:val="28"/>
      <w:szCs w:val="28"/>
      <w:lang w:val="de-DE" w:eastAsia="ja-JP" w:bidi="fa-IR"/>
    </w:rPr>
  </w:style>
  <w:style w:type="paragraph" w:customStyle="1" w:styleId="Textbody">
    <w:name w:val="Text body"/>
    <w:basedOn w:val="a"/>
    <w:rsid w:val="00D37542"/>
    <w:pPr>
      <w:spacing w:after="120"/>
    </w:pPr>
  </w:style>
  <w:style w:type="character" w:customStyle="1" w:styleId="StrongEmphasis">
    <w:name w:val="Strong Emphasis"/>
    <w:rsid w:val="00D37542"/>
    <w:rPr>
      <w:b/>
      <w:bCs/>
    </w:rPr>
  </w:style>
  <w:style w:type="character" w:styleId="a3">
    <w:name w:val="Emphasis"/>
    <w:basedOn w:val="a0"/>
    <w:qFormat/>
    <w:rsid w:val="00D375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9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2836</Words>
  <Characters>16169</Characters>
  <Application>Microsoft Office Word</Application>
  <DocSecurity>0</DocSecurity>
  <Lines>134</Lines>
  <Paragraphs>37</Paragraphs>
  <ScaleCrop>false</ScaleCrop>
  <Company/>
  <LinksUpToDate>false</LinksUpToDate>
  <CharactersWithSpaces>18968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2023-09-25T20:10:00Z</dcterms:created>
  <dcterms:modified xsi:type="dcterms:W3CDTF">2023-09-25T20:10:00Z</dcterms:modified>
</cp:coreProperties>
</file>