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A8" w:rsidRDefault="00D20CC6" w:rsidP="00E863A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Учёт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индивидуальных особенностей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обучающихся при п</w:t>
      </w:r>
      <w:r w:rsidR="00E863A8" w:rsidRPr="00D20CC6">
        <w:rPr>
          <w:rFonts w:ascii="Times New Roman" w:hAnsi="Times New Roman" w:cs="Times New Roman"/>
          <w:b/>
          <w:sz w:val="28"/>
          <w:szCs w:val="28"/>
        </w:rPr>
        <w:t>ланировани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863A8" w:rsidRPr="00D20CC6">
        <w:rPr>
          <w:rFonts w:ascii="Times New Roman" w:hAnsi="Times New Roman" w:cs="Times New Roman"/>
          <w:b/>
          <w:sz w:val="28"/>
          <w:szCs w:val="28"/>
        </w:rPr>
        <w:t xml:space="preserve"> урока </w:t>
      </w:r>
    </w:p>
    <w:p w:rsidR="00D20CC6" w:rsidRPr="00D20CC6" w:rsidRDefault="00D20CC6" w:rsidP="00E863A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437" w:rsidRPr="00D20CC6" w:rsidRDefault="001E0FA3" w:rsidP="00D20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CC6">
        <w:rPr>
          <w:rFonts w:ascii="Times New Roman" w:hAnsi="Times New Roman" w:cs="Times New Roman"/>
          <w:sz w:val="28"/>
          <w:szCs w:val="28"/>
        </w:rPr>
        <w:t xml:space="preserve">В условиях внедрения обновлённых ФГОС обновились и требования к современному уроку. </w:t>
      </w:r>
      <w:r w:rsidR="008A7437" w:rsidRPr="00D20CC6">
        <w:rPr>
          <w:rFonts w:ascii="Times New Roman" w:hAnsi="Times New Roman" w:cs="Times New Roman"/>
          <w:sz w:val="28"/>
          <w:szCs w:val="28"/>
        </w:rPr>
        <w:t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понимается не только предметные знания, но и умение применять эти знания в практической деятельности. Современному обществу нужны образованные, нравственные, предприимчивые люди, которые могут:</w:t>
      </w:r>
    </w:p>
    <w:p w:rsidR="008A7437" w:rsidRPr="00D20CC6" w:rsidRDefault="008A7437" w:rsidP="008A74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0CC6">
        <w:rPr>
          <w:rFonts w:ascii="Times New Roman" w:hAnsi="Times New Roman" w:cs="Times New Roman"/>
          <w:sz w:val="28"/>
          <w:szCs w:val="28"/>
        </w:rPr>
        <w:t>• анализировать свои действия;</w:t>
      </w:r>
    </w:p>
    <w:p w:rsidR="008A7437" w:rsidRPr="00D20CC6" w:rsidRDefault="00D20CC6" w:rsidP="008A74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0CC6">
        <w:rPr>
          <w:rFonts w:ascii="Times New Roman" w:hAnsi="Times New Roman" w:cs="Times New Roman"/>
          <w:sz w:val="28"/>
          <w:szCs w:val="28"/>
        </w:rPr>
        <w:t xml:space="preserve">• </w:t>
      </w:r>
      <w:r w:rsidR="008A7437" w:rsidRPr="00D20CC6">
        <w:rPr>
          <w:rFonts w:ascii="Times New Roman" w:hAnsi="Times New Roman" w:cs="Times New Roman"/>
          <w:sz w:val="28"/>
          <w:szCs w:val="28"/>
        </w:rPr>
        <w:t>самостоятельно принимать решения, прогнозируя их возможные последствия;</w:t>
      </w:r>
    </w:p>
    <w:p w:rsidR="008A7437" w:rsidRPr="00D20CC6" w:rsidRDefault="008A7437" w:rsidP="008A74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0CC6">
        <w:rPr>
          <w:rFonts w:ascii="Times New Roman" w:hAnsi="Times New Roman" w:cs="Times New Roman"/>
          <w:sz w:val="28"/>
          <w:szCs w:val="28"/>
        </w:rPr>
        <w:t>• отличаться мобильностью;</w:t>
      </w:r>
    </w:p>
    <w:p w:rsidR="008A7437" w:rsidRPr="00D20CC6" w:rsidRDefault="008A7437" w:rsidP="008A74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0CC6">
        <w:rPr>
          <w:rFonts w:ascii="Times New Roman" w:hAnsi="Times New Roman" w:cs="Times New Roman"/>
          <w:sz w:val="28"/>
          <w:szCs w:val="28"/>
        </w:rPr>
        <w:t>• быть способны к сотрудничеству;</w:t>
      </w:r>
    </w:p>
    <w:p w:rsidR="008A7437" w:rsidRPr="00D20CC6" w:rsidRDefault="008A7437" w:rsidP="00D20C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0CC6">
        <w:rPr>
          <w:rFonts w:ascii="Times New Roman" w:hAnsi="Times New Roman" w:cs="Times New Roman"/>
          <w:sz w:val="28"/>
          <w:szCs w:val="28"/>
        </w:rPr>
        <w:t>• обладать чувством ответственности за судьбу страны, ее социально-экономическое</w:t>
      </w:r>
      <w:r w:rsidR="00D20CC6" w:rsidRPr="00D20CC6">
        <w:rPr>
          <w:rFonts w:ascii="Times New Roman" w:hAnsi="Times New Roman" w:cs="Times New Roman"/>
          <w:sz w:val="28"/>
          <w:szCs w:val="28"/>
        </w:rPr>
        <w:t xml:space="preserve"> </w:t>
      </w:r>
      <w:r w:rsidRPr="00D20CC6">
        <w:rPr>
          <w:rFonts w:ascii="Times New Roman" w:hAnsi="Times New Roman" w:cs="Times New Roman"/>
          <w:sz w:val="28"/>
          <w:szCs w:val="28"/>
        </w:rPr>
        <w:t>процветание.</w:t>
      </w:r>
    </w:p>
    <w:p w:rsidR="008A7437" w:rsidRPr="00D20CC6" w:rsidRDefault="000F3105" w:rsidP="00D20C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CC6">
        <w:rPr>
          <w:rFonts w:ascii="Times New Roman" w:hAnsi="Times New Roman" w:cs="Times New Roman"/>
          <w:sz w:val="28"/>
          <w:szCs w:val="28"/>
        </w:rPr>
        <w:t xml:space="preserve">Достижению </w:t>
      </w:r>
      <w:r w:rsidR="008A7437" w:rsidRPr="00D20CC6">
        <w:rPr>
          <w:rFonts w:ascii="Times New Roman" w:hAnsi="Times New Roman" w:cs="Times New Roman"/>
          <w:sz w:val="28"/>
          <w:szCs w:val="28"/>
        </w:rPr>
        <w:t>результат</w:t>
      </w:r>
      <w:r w:rsidRPr="00D20CC6">
        <w:rPr>
          <w:rFonts w:ascii="Times New Roman" w:hAnsi="Times New Roman" w:cs="Times New Roman"/>
          <w:sz w:val="28"/>
          <w:szCs w:val="28"/>
        </w:rPr>
        <w:t>ов</w:t>
      </w:r>
      <w:r w:rsidR="008A7437" w:rsidRPr="00D20CC6">
        <w:rPr>
          <w:rFonts w:ascii="Times New Roman" w:hAnsi="Times New Roman" w:cs="Times New Roman"/>
          <w:sz w:val="28"/>
          <w:szCs w:val="28"/>
        </w:rPr>
        <w:t xml:space="preserve"> освоени</w:t>
      </w:r>
      <w:r w:rsidRPr="00D20CC6">
        <w:rPr>
          <w:rFonts w:ascii="Times New Roman" w:hAnsi="Times New Roman" w:cs="Times New Roman"/>
          <w:sz w:val="28"/>
          <w:szCs w:val="28"/>
        </w:rPr>
        <w:t>я</w:t>
      </w:r>
      <w:r w:rsidR="008A7437" w:rsidRPr="00D20CC6">
        <w:rPr>
          <w:rFonts w:ascii="Times New Roman" w:hAnsi="Times New Roman" w:cs="Times New Roman"/>
          <w:sz w:val="28"/>
          <w:szCs w:val="28"/>
        </w:rPr>
        <w:t xml:space="preserve"> про</w:t>
      </w:r>
      <w:r w:rsidRPr="00D20CC6">
        <w:rPr>
          <w:rFonts w:ascii="Times New Roman" w:hAnsi="Times New Roman" w:cs="Times New Roman"/>
          <w:sz w:val="28"/>
          <w:szCs w:val="28"/>
        </w:rPr>
        <w:t>граммы способствует умелое планирование каждого урока.</w:t>
      </w:r>
      <w:r w:rsidR="008A7437" w:rsidRPr="00D20CC6">
        <w:rPr>
          <w:rFonts w:ascii="Times New Roman" w:hAnsi="Times New Roman" w:cs="Times New Roman"/>
          <w:sz w:val="28"/>
          <w:szCs w:val="28"/>
        </w:rPr>
        <w:t xml:space="preserve"> Перед обучающимися должны быть поставлены конкретные, достижимые, понятные, диагностируемые цели. Под целями занятия понимают те результаты, которые </w:t>
      </w:r>
      <w:r w:rsidRPr="00D20CC6">
        <w:rPr>
          <w:rFonts w:ascii="Times New Roman" w:hAnsi="Times New Roman" w:cs="Times New Roman"/>
          <w:sz w:val="28"/>
          <w:szCs w:val="28"/>
        </w:rPr>
        <w:t xml:space="preserve">будут достигнуты обучающимися </w:t>
      </w:r>
      <w:r w:rsidR="008A7437" w:rsidRPr="00D20CC6">
        <w:rPr>
          <w:rFonts w:ascii="Times New Roman" w:hAnsi="Times New Roman" w:cs="Times New Roman"/>
          <w:sz w:val="28"/>
          <w:szCs w:val="28"/>
        </w:rPr>
        <w:t xml:space="preserve">в процессе деятельности при их обучении, воспитании, развитии. </w:t>
      </w:r>
    </w:p>
    <w:p w:rsidR="001E0FA3" w:rsidRPr="00D20CC6" w:rsidRDefault="000F3105" w:rsidP="00D20C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CC6">
        <w:rPr>
          <w:rFonts w:ascii="Times New Roman" w:hAnsi="Times New Roman" w:cs="Times New Roman"/>
          <w:sz w:val="28"/>
          <w:szCs w:val="28"/>
        </w:rPr>
        <w:t>При планировании урока учитель должен брать во внимание тот факт, что в классе есть учащиеся с разным уровнем учебных возможностей, стремлением и настроением.</w:t>
      </w:r>
      <w:r w:rsidR="005A419B" w:rsidRPr="00D20CC6">
        <w:rPr>
          <w:rFonts w:ascii="Times New Roman" w:hAnsi="Times New Roman" w:cs="Times New Roman"/>
          <w:sz w:val="28"/>
          <w:szCs w:val="28"/>
        </w:rPr>
        <w:t xml:space="preserve"> У</w:t>
      </w:r>
      <w:r w:rsidR="001E0FA3" w:rsidRPr="00D20CC6">
        <w:rPr>
          <w:rFonts w:ascii="Times New Roman" w:hAnsi="Times New Roman" w:cs="Times New Roman"/>
          <w:sz w:val="28"/>
          <w:szCs w:val="28"/>
        </w:rPr>
        <w:t xml:space="preserve">мелая организация индивидуализации процесса обучения с целью продвижения каждого учащегося по своей образовательной траектории и есть одна из важных задач современного педагога. Чтобы ученик достиг наивысшей продуктивности, важно помочь ему найти внутреннюю мотивацию и почувствовать самостоятельность. </w:t>
      </w:r>
      <w:r w:rsidR="00D20CC6" w:rsidRPr="00D20CC6">
        <w:rPr>
          <w:rFonts w:ascii="Times New Roman" w:hAnsi="Times New Roman" w:cs="Times New Roman"/>
          <w:sz w:val="28"/>
          <w:szCs w:val="28"/>
        </w:rPr>
        <w:t>Как помочь обучающему в поиске мотивации и обретения чувства самостоятельности?</w:t>
      </w:r>
    </w:p>
    <w:p w:rsidR="00E863A8" w:rsidRPr="00D20CC6" w:rsidRDefault="001E0FA3" w:rsidP="00D20C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CC6">
        <w:rPr>
          <w:rFonts w:ascii="Times New Roman" w:hAnsi="Times New Roman" w:cs="Times New Roman"/>
          <w:sz w:val="28"/>
          <w:szCs w:val="28"/>
        </w:rPr>
        <w:t xml:space="preserve">Одним из решений поставленного вопроса может быть погружение учащихся в состоянии потока. Поток — это состояние, при котором человек полностью погружается в то, чем он занят. В научных терминах первым этот феномен описал венгерско-американский психолог </w:t>
      </w:r>
      <w:proofErr w:type="spellStart"/>
      <w:r w:rsidRPr="00D20CC6">
        <w:rPr>
          <w:rFonts w:ascii="Times New Roman" w:hAnsi="Times New Roman" w:cs="Times New Roman"/>
          <w:sz w:val="28"/>
          <w:szCs w:val="28"/>
        </w:rPr>
        <w:t>Михай</w:t>
      </w:r>
      <w:proofErr w:type="spellEnd"/>
      <w:r w:rsidRPr="00D2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CC6">
        <w:rPr>
          <w:rFonts w:ascii="Times New Roman" w:hAnsi="Times New Roman" w:cs="Times New Roman"/>
          <w:sz w:val="28"/>
          <w:szCs w:val="28"/>
        </w:rPr>
        <w:t>Чиксентмихайи</w:t>
      </w:r>
      <w:proofErr w:type="spellEnd"/>
      <w:r w:rsidRPr="00D20C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63A8" w:rsidRPr="00D20CC6" w:rsidRDefault="00D20CC6" w:rsidP="001E0FA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0C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FBC453E">
            <wp:simplePos x="0" y="0"/>
            <wp:positionH relativeFrom="page">
              <wp:align>center</wp:align>
            </wp:positionH>
            <wp:positionV relativeFrom="margin">
              <wp:posOffset>7251065</wp:posOffset>
            </wp:positionV>
            <wp:extent cx="2743200" cy="1851025"/>
            <wp:effectExtent l="19050" t="19050" r="19050" b="15875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4" t="20987" r="17963" b="13333"/>
                    <a:stretch/>
                  </pic:blipFill>
                  <pic:spPr>
                    <a:xfrm>
                      <a:off x="0" y="0"/>
                      <a:ext cx="2743200" cy="1851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3A8" w:rsidRPr="00D20CC6" w:rsidRDefault="00E863A8" w:rsidP="001E0FA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863A8" w:rsidRPr="00D20CC6" w:rsidRDefault="00E863A8" w:rsidP="001E0FA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863A8" w:rsidRPr="00D20CC6" w:rsidRDefault="00E863A8" w:rsidP="001E0FA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863A8" w:rsidRPr="00D20CC6" w:rsidRDefault="00E863A8" w:rsidP="001E0FA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863A8" w:rsidRPr="00D20CC6" w:rsidRDefault="00E863A8" w:rsidP="001E0FA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863A8" w:rsidRPr="00D20CC6" w:rsidRDefault="00E863A8" w:rsidP="001E0FA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863A8" w:rsidRPr="00D20CC6" w:rsidRDefault="00E863A8" w:rsidP="001E0FA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863A8" w:rsidRPr="00D20CC6" w:rsidRDefault="00E863A8" w:rsidP="001E0FA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20CC6" w:rsidRPr="00D20CC6" w:rsidRDefault="00D20CC6" w:rsidP="00D20CC6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20CC6">
        <w:rPr>
          <w:rFonts w:ascii="Times New Roman" w:hAnsi="Times New Roman" w:cs="Times New Roman"/>
          <w:sz w:val="28"/>
          <w:szCs w:val="28"/>
        </w:rPr>
        <w:t>Рисунок. Применение потока в учебном процессе</w:t>
      </w:r>
    </w:p>
    <w:p w:rsidR="001E0FA3" w:rsidRPr="00D20CC6" w:rsidRDefault="001E0FA3" w:rsidP="00D20C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CC6">
        <w:rPr>
          <w:rFonts w:ascii="Times New Roman" w:hAnsi="Times New Roman" w:cs="Times New Roman"/>
          <w:sz w:val="28"/>
          <w:szCs w:val="28"/>
        </w:rPr>
        <w:lastRenderedPageBreak/>
        <w:t>Применение потока в учебном процессе, для пробуждения в учениках этого состояния должно отвечать следующим условиям:</w:t>
      </w:r>
    </w:p>
    <w:p w:rsidR="001E0FA3" w:rsidRPr="00D20CC6" w:rsidRDefault="001E0FA3" w:rsidP="001E0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CC6">
        <w:rPr>
          <w:rFonts w:ascii="Times New Roman" w:hAnsi="Times New Roman" w:cs="Times New Roman"/>
          <w:sz w:val="28"/>
          <w:szCs w:val="28"/>
        </w:rPr>
        <w:t>уровень сложности задачи соответствует уровню знаний;</w:t>
      </w:r>
    </w:p>
    <w:p w:rsidR="001E0FA3" w:rsidRPr="00D20CC6" w:rsidRDefault="001E0FA3" w:rsidP="001E0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CC6">
        <w:rPr>
          <w:rFonts w:ascii="Times New Roman" w:hAnsi="Times New Roman" w:cs="Times New Roman"/>
          <w:sz w:val="28"/>
          <w:szCs w:val="28"/>
        </w:rPr>
        <w:t>поставлены четкие и ясные цели;</w:t>
      </w:r>
    </w:p>
    <w:p w:rsidR="001E0FA3" w:rsidRPr="00D20CC6" w:rsidRDefault="001E0FA3" w:rsidP="001E0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CC6">
        <w:rPr>
          <w:rFonts w:ascii="Times New Roman" w:hAnsi="Times New Roman" w:cs="Times New Roman"/>
          <w:sz w:val="28"/>
          <w:szCs w:val="28"/>
        </w:rPr>
        <w:t>присутствует мгновенная обратная связь;</w:t>
      </w:r>
    </w:p>
    <w:p w:rsidR="001E0FA3" w:rsidRPr="00D20CC6" w:rsidRDefault="001E0FA3" w:rsidP="001E0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CC6">
        <w:rPr>
          <w:rFonts w:ascii="Times New Roman" w:hAnsi="Times New Roman" w:cs="Times New Roman"/>
          <w:sz w:val="28"/>
          <w:szCs w:val="28"/>
        </w:rPr>
        <w:t>прикладываются максимальные усилия для решения задачи.</w:t>
      </w:r>
    </w:p>
    <w:p w:rsidR="00D20CC6" w:rsidRPr="00D20CC6" w:rsidRDefault="001E0FA3" w:rsidP="00D20C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CC6">
        <w:rPr>
          <w:rFonts w:ascii="Times New Roman" w:hAnsi="Times New Roman" w:cs="Times New Roman"/>
          <w:sz w:val="28"/>
          <w:szCs w:val="28"/>
        </w:rPr>
        <w:t xml:space="preserve">Когда стоящая перед учениками задача кажется им слишком </w:t>
      </w:r>
      <w:r w:rsidR="005A419B" w:rsidRPr="00D20CC6">
        <w:rPr>
          <w:rFonts w:ascii="Times New Roman" w:hAnsi="Times New Roman" w:cs="Times New Roman"/>
          <w:sz w:val="28"/>
          <w:szCs w:val="28"/>
        </w:rPr>
        <w:t>сложн</w:t>
      </w:r>
      <w:r w:rsidRPr="00D20CC6">
        <w:rPr>
          <w:rFonts w:ascii="Times New Roman" w:hAnsi="Times New Roman" w:cs="Times New Roman"/>
          <w:sz w:val="28"/>
          <w:szCs w:val="28"/>
        </w:rPr>
        <w:t xml:space="preserve">ой, </w:t>
      </w:r>
      <w:r w:rsidR="005A419B" w:rsidRPr="00D20CC6">
        <w:rPr>
          <w:rFonts w:ascii="Times New Roman" w:hAnsi="Times New Roman" w:cs="Times New Roman"/>
          <w:sz w:val="28"/>
          <w:szCs w:val="28"/>
        </w:rPr>
        <w:t>возникнет непонимание</w:t>
      </w:r>
      <w:r w:rsidR="00D20CC6" w:rsidRPr="00D20CC6">
        <w:rPr>
          <w:rFonts w:ascii="Times New Roman" w:hAnsi="Times New Roman" w:cs="Times New Roman"/>
          <w:sz w:val="28"/>
          <w:szCs w:val="28"/>
        </w:rPr>
        <w:t>,</w:t>
      </w:r>
      <w:r w:rsidR="005A419B" w:rsidRPr="00D20CC6">
        <w:rPr>
          <w:rFonts w:ascii="Times New Roman" w:hAnsi="Times New Roman" w:cs="Times New Roman"/>
          <w:sz w:val="28"/>
          <w:szCs w:val="28"/>
        </w:rPr>
        <w:t xml:space="preserve"> и </w:t>
      </w:r>
      <w:r w:rsidRPr="00D20CC6">
        <w:rPr>
          <w:rFonts w:ascii="Times New Roman" w:hAnsi="Times New Roman" w:cs="Times New Roman"/>
          <w:sz w:val="28"/>
          <w:szCs w:val="28"/>
        </w:rPr>
        <w:t>они могут просто сдаться</w:t>
      </w:r>
      <w:r w:rsidR="00D20CC6" w:rsidRPr="00D20CC6">
        <w:rPr>
          <w:rFonts w:ascii="Times New Roman" w:hAnsi="Times New Roman" w:cs="Times New Roman"/>
          <w:sz w:val="28"/>
          <w:szCs w:val="28"/>
        </w:rPr>
        <w:t xml:space="preserve"> от решения поставленной задачи</w:t>
      </w:r>
      <w:r w:rsidRPr="00D20CC6">
        <w:rPr>
          <w:rFonts w:ascii="Times New Roman" w:hAnsi="Times New Roman" w:cs="Times New Roman"/>
          <w:sz w:val="28"/>
          <w:szCs w:val="28"/>
        </w:rPr>
        <w:t>. А иногда учащимся, наоборот, становится скучно от того, что задание не предлагает вызова</w:t>
      </w:r>
      <w:r w:rsidR="00D20CC6" w:rsidRPr="00D20CC6">
        <w:rPr>
          <w:rFonts w:ascii="Times New Roman" w:hAnsi="Times New Roman" w:cs="Times New Roman"/>
          <w:sz w:val="28"/>
          <w:szCs w:val="28"/>
        </w:rPr>
        <w:t>.</w:t>
      </w:r>
      <w:r w:rsidR="005A419B" w:rsidRPr="00D20CC6">
        <w:rPr>
          <w:rFonts w:ascii="Times New Roman" w:hAnsi="Times New Roman" w:cs="Times New Roman"/>
          <w:sz w:val="28"/>
          <w:szCs w:val="28"/>
        </w:rPr>
        <w:t xml:space="preserve"> </w:t>
      </w:r>
      <w:r w:rsidR="00D20CC6" w:rsidRPr="00D20CC6">
        <w:rPr>
          <w:rFonts w:ascii="Times New Roman" w:hAnsi="Times New Roman" w:cs="Times New Roman"/>
          <w:sz w:val="28"/>
          <w:szCs w:val="28"/>
        </w:rPr>
        <w:t>Возможности более успешных учащихся доминируют над мыслительной деятельностью, задействованной при решении задачи, что отрицательно скажется на дальнейшем продвижении по индивидуальной образовательной траектории обучающегося</w:t>
      </w:r>
      <w:r w:rsidRPr="00D20C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CC6" w:rsidRPr="00D20CC6" w:rsidRDefault="001E0FA3" w:rsidP="00D20C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CC6">
        <w:rPr>
          <w:rFonts w:ascii="Times New Roman" w:hAnsi="Times New Roman" w:cs="Times New Roman"/>
          <w:sz w:val="28"/>
          <w:szCs w:val="28"/>
        </w:rPr>
        <w:t xml:space="preserve">Неудивительно, что мы часто входим в состояние потока, занимаясь любимыми делами. </w:t>
      </w:r>
      <w:r w:rsidR="005A419B" w:rsidRPr="00D20CC6">
        <w:rPr>
          <w:rFonts w:ascii="Times New Roman" w:hAnsi="Times New Roman" w:cs="Times New Roman"/>
          <w:sz w:val="28"/>
          <w:szCs w:val="28"/>
        </w:rPr>
        <w:t xml:space="preserve">Как погрузить учащихся в состояние потока? Какие есть инструменты у педагога? </w:t>
      </w:r>
      <w:r w:rsidRPr="00D20CC6">
        <w:rPr>
          <w:rFonts w:ascii="Times New Roman" w:hAnsi="Times New Roman" w:cs="Times New Roman"/>
          <w:sz w:val="28"/>
          <w:szCs w:val="28"/>
        </w:rPr>
        <w:t>На уроках достичь такого состояния может быть труднее, ведь всё в традиционном образовательном процессе — от учебного плана до системы оценок — направлено на то, чтобы мотивировать учеников извне. Чтобы сделать учёбу более увлекательной, давайте ученикам задачи, требующие их активного участия и креативности</w:t>
      </w:r>
      <w:r w:rsidR="00E863A8" w:rsidRPr="00D20CC6">
        <w:rPr>
          <w:rFonts w:ascii="Times New Roman" w:hAnsi="Times New Roman" w:cs="Times New Roman"/>
          <w:sz w:val="28"/>
          <w:szCs w:val="28"/>
        </w:rPr>
        <w:t>.</w:t>
      </w:r>
      <w:r w:rsidRPr="00D20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CC6" w:rsidRPr="00D20CC6" w:rsidRDefault="00D20CC6" w:rsidP="00D20C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CC6">
        <w:rPr>
          <w:rFonts w:ascii="Times New Roman" w:hAnsi="Times New Roman" w:cs="Times New Roman"/>
          <w:sz w:val="28"/>
          <w:szCs w:val="28"/>
        </w:rPr>
        <w:t>Например, при изучении темы «Сила упругости. Закон Гука в 9 классе можно обучающимся предложить решить разно уровневые задания.</w:t>
      </w:r>
    </w:p>
    <w:p w:rsidR="00D20CC6" w:rsidRPr="00D20CC6" w:rsidRDefault="00D20CC6" w:rsidP="00D20CC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C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пружине с коэффициентом жесткости 500 Н/м была приложена сила, вследствие чего она удлинилась на 10 см. Найти силу, вызвавшую это удлинение.</w:t>
      </w:r>
    </w:p>
    <w:p w:rsidR="00D20CC6" w:rsidRPr="00D20CC6" w:rsidRDefault="00D20CC6" w:rsidP="00D20CC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C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704975" cy="986783"/>
            <wp:effectExtent l="0" t="0" r="0" b="4445"/>
            <wp:wrapTight wrapText="bothSides">
              <wp:wrapPolygon edited="0">
                <wp:start x="0" y="0"/>
                <wp:lineTo x="0" y="21280"/>
                <wp:lineTo x="21238" y="21280"/>
                <wp:lineTo x="21238" y="0"/>
                <wp:lineTo x="0" y="0"/>
              </wp:wrapPolygon>
            </wp:wrapTight>
            <wp:docPr id="1" name="Рисунок 1" descr="https://cf3.ppt-online.org/files3/slide/4/4aHIBlZi09NDA6fPgLYqvbs7e1Sct3EXxOFdrw/slide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3.ppt-online.org/files3/slide/4/4aHIBlZi09NDA6fPgLYqvbs7e1Sct3EXxOFdrw/slide-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1" t="40037" r="48522" b="23779"/>
                    <a:stretch/>
                  </pic:blipFill>
                  <pic:spPr bwMode="auto">
                    <a:xfrm>
                      <a:off x="0" y="0"/>
                      <a:ext cx="1704975" cy="98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рисунке представлен график зависимости модуля силы упругости, возникающей при растяжении пружины, от ее деформации. Какова жесткость этой пружины? </w:t>
      </w:r>
    </w:p>
    <w:p w:rsidR="00D20CC6" w:rsidRPr="00D20CC6" w:rsidRDefault="00D20CC6" w:rsidP="00D20CC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C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Пружина без нагрузки длиной 20 см имеет коэффициент жесткости 200 Н/м. Какой станет длина пружины под действием силы 2 Н?</w:t>
      </w:r>
      <w:r w:rsidRPr="00D20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CC6" w:rsidRPr="00D20CC6" w:rsidRDefault="00D20CC6" w:rsidP="00D20CC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CC6">
        <w:rPr>
          <w:rFonts w:ascii="Times New Roman" w:hAnsi="Times New Roman" w:cs="Times New Roman"/>
          <w:sz w:val="28"/>
          <w:szCs w:val="28"/>
        </w:rPr>
        <w:t>На штативе закреплён динамометр. К нему подвесили груз массой 0,1 кг. Пружина динамометра при этом удлинилась на 2,5 см. Чему будет равно удлинение пружины, если масса груза увеличится втрое?</w:t>
      </w:r>
    </w:p>
    <w:p w:rsidR="00D20CC6" w:rsidRPr="00D20CC6" w:rsidRDefault="00D20CC6" w:rsidP="00D20CC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C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Пружину жесткостью 100 Н/м разрезали на три равные части. Чему равна жесткость каждой из получившихся пружин?</w:t>
      </w:r>
    </w:p>
    <w:p w:rsidR="00D20CC6" w:rsidRPr="00D20CC6" w:rsidRDefault="00D20CC6" w:rsidP="00D20CC6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0CC6">
        <w:rPr>
          <w:rStyle w:val="a7"/>
          <w:i w:val="0"/>
          <w:iCs w:val="0"/>
          <w:sz w:val="28"/>
          <w:szCs w:val="28"/>
        </w:rPr>
        <w:t xml:space="preserve">Подобные задачи разрабатываются таким образом, чтобы обучающимся была предоставлена возможность продемонстрировать свои знания по изучаемой теме, подвергнуть сомнению определенные предположения, скорректировать убеждения и сформировать новое понимание. Важным аспектом деятельности учителя является стремление понять, как отдельными учениками постигается тема, осознать необходимость работы с учениками в целях улучшения или реконструкции их понимания, а также – осознание того, </w:t>
      </w:r>
      <w:r w:rsidRPr="00D20CC6">
        <w:rPr>
          <w:rStyle w:val="a7"/>
          <w:i w:val="0"/>
          <w:iCs w:val="0"/>
          <w:sz w:val="28"/>
          <w:szCs w:val="28"/>
        </w:rPr>
        <w:lastRenderedPageBreak/>
        <w:t xml:space="preserve">что отдельными учениками восприятие темы может происходить довольно уникальным способом. </w:t>
      </w:r>
    </w:p>
    <w:p w:rsidR="001E0FA3" w:rsidRPr="00D20CC6" w:rsidRDefault="001E0FA3" w:rsidP="00D20C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CC6">
        <w:rPr>
          <w:rFonts w:ascii="Times New Roman" w:hAnsi="Times New Roman" w:cs="Times New Roman"/>
          <w:sz w:val="28"/>
          <w:szCs w:val="28"/>
        </w:rPr>
        <w:t>Спросите себя: «С чем из того, что я делаю за моих учеников, они могли бы справиться сами?» Добиться ощущения независимости учащимся помогут учебные проекты и исследования, в которых они самостоятельно будут искать ответы на интересующие их вопросы. Чтобы сделать процесс обучения более наглядным д</w:t>
      </w:r>
      <w:r w:rsidR="00D20CC6" w:rsidRPr="00D20CC6">
        <w:rPr>
          <w:rFonts w:ascii="Times New Roman" w:hAnsi="Times New Roman" w:cs="Times New Roman"/>
          <w:sz w:val="28"/>
          <w:szCs w:val="28"/>
        </w:rPr>
        <w:t xml:space="preserve">ля самих учеников, Джон Спенсер в книге </w:t>
      </w:r>
      <w:r w:rsidR="00D20CC6" w:rsidRPr="00D20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«Как сделать обучение потоком» </w:t>
      </w:r>
      <w:r w:rsidRPr="00D20CC6">
        <w:rPr>
          <w:rFonts w:ascii="Times New Roman" w:hAnsi="Times New Roman" w:cs="Times New Roman"/>
          <w:sz w:val="28"/>
          <w:szCs w:val="28"/>
        </w:rPr>
        <w:t xml:space="preserve">рекомендует обучить их основам </w:t>
      </w:r>
      <w:proofErr w:type="spellStart"/>
      <w:r w:rsidRPr="00D20CC6">
        <w:rPr>
          <w:rFonts w:ascii="Times New Roman" w:hAnsi="Times New Roman" w:cs="Times New Roman"/>
          <w:sz w:val="28"/>
          <w:szCs w:val="28"/>
        </w:rPr>
        <w:t>метакогнитивного</w:t>
      </w:r>
      <w:proofErr w:type="spellEnd"/>
      <w:r w:rsidRPr="00D20CC6">
        <w:rPr>
          <w:rFonts w:ascii="Times New Roman" w:hAnsi="Times New Roman" w:cs="Times New Roman"/>
          <w:sz w:val="28"/>
          <w:szCs w:val="28"/>
        </w:rPr>
        <w:t xml:space="preserve"> мышления. Стоит показать учащимся, как:</w:t>
      </w:r>
    </w:p>
    <w:p w:rsidR="001E0FA3" w:rsidRPr="00D20CC6" w:rsidRDefault="001E0FA3" w:rsidP="001E0F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CC6">
        <w:rPr>
          <w:rFonts w:ascii="Times New Roman" w:hAnsi="Times New Roman" w:cs="Times New Roman"/>
          <w:sz w:val="28"/>
          <w:szCs w:val="28"/>
        </w:rPr>
        <w:t>оценивать сложность встающих перед ними задач;</w:t>
      </w:r>
    </w:p>
    <w:p w:rsidR="001E0FA3" w:rsidRPr="00D20CC6" w:rsidRDefault="001E0FA3" w:rsidP="001E0F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CC6">
        <w:rPr>
          <w:rFonts w:ascii="Times New Roman" w:hAnsi="Times New Roman" w:cs="Times New Roman"/>
          <w:sz w:val="28"/>
          <w:szCs w:val="28"/>
        </w:rPr>
        <w:t>осознавать свои сильные и слабые стороны, относящиеся к делу;</w:t>
      </w:r>
    </w:p>
    <w:p w:rsidR="001E0FA3" w:rsidRPr="00D20CC6" w:rsidRDefault="001E0FA3" w:rsidP="001E0F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CC6">
        <w:rPr>
          <w:rFonts w:ascii="Times New Roman" w:hAnsi="Times New Roman" w:cs="Times New Roman"/>
          <w:sz w:val="28"/>
          <w:szCs w:val="28"/>
        </w:rPr>
        <w:t>планировать подход к решению задачи;</w:t>
      </w:r>
    </w:p>
    <w:p w:rsidR="001E0FA3" w:rsidRPr="00D20CC6" w:rsidRDefault="001E0FA3" w:rsidP="001E0F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CC6">
        <w:rPr>
          <w:rFonts w:ascii="Times New Roman" w:hAnsi="Times New Roman" w:cs="Times New Roman"/>
          <w:sz w:val="28"/>
          <w:szCs w:val="28"/>
        </w:rPr>
        <w:t>применять разные стратегии решения задачи и оценивать свой прогресс;</w:t>
      </w:r>
    </w:p>
    <w:p w:rsidR="001E0FA3" w:rsidRPr="00D20CC6" w:rsidRDefault="001E0FA3" w:rsidP="001E0F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CC6">
        <w:rPr>
          <w:rFonts w:ascii="Times New Roman" w:hAnsi="Times New Roman" w:cs="Times New Roman"/>
          <w:sz w:val="28"/>
          <w:szCs w:val="28"/>
        </w:rPr>
        <w:t>размышлять о том, насколько успешно сработал выбранный ими подход, и вносить в него изменения.</w:t>
      </w:r>
    </w:p>
    <w:p w:rsidR="001E0FA3" w:rsidRPr="00D20CC6" w:rsidRDefault="001E0FA3" w:rsidP="001E0FA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0CC6">
        <w:rPr>
          <w:rFonts w:ascii="Times New Roman" w:hAnsi="Times New Roman" w:cs="Times New Roman"/>
          <w:sz w:val="28"/>
          <w:szCs w:val="28"/>
        </w:rPr>
        <w:t xml:space="preserve">Такой подход направлен на </w:t>
      </w:r>
      <w:r w:rsidR="000430CE" w:rsidRPr="00D20CC6">
        <w:rPr>
          <w:rFonts w:ascii="Times New Roman" w:hAnsi="Times New Roman" w:cs="Times New Roman"/>
          <w:sz w:val="28"/>
          <w:szCs w:val="28"/>
        </w:rPr>
        <w:t xml:space="preserve">формирование контрольно-оценочной деятельности у обучающихся и </w:t>
      </w:r>
      <w:r w:rsidRPr="00D20CC6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59212F" w:rsidRPr="00D20CC6">
        <w:rPr>
          <w:rFonts w:ascii="Times New Roman" w:hAnsi="Times New Roman" w:cs="Times New Roman"/>
          <w:sz w:val="28"/>
          <w:szCs w:val="28"/>
        </w:rPr>
        <w:t xml:space="preserve">их </w:t>
      </w:r>
      <w:r w:rsidRPr="00D20CC6">
        <w:rPr>
          <w:rFonts w:ascii="Times New Roman" w:hAnsi="Times New Roman" w:cs="Times New Roman"/>
          <w:sz w:val="28"/>
          <w:szCs w:val="28"/>
        </w:rPr>
        <w:t>самостоятельности, ведь они научатся оценивать самих себя. А чем больший контроль над своим обучением будут чувствовать ученики, тем выше вероятность, что они достигнут состояния потока.</w:t>
      </w:r>
      <w:r w:rsidR="000430CE" w:rsidRPr="00D20CC6">
        <w:rPr>
          <w:rFonts w:ascii="Times New Roman" w:hAnsi="Times New Roman" w:cs="Times New Roman"/>
          <w:sz w:val="28"/>
          <w:szCs w:val="28"/>
        </w:rPr>
        <w:t xml:space="preserve"> </w:t>
      </w:r>
      <w:r w:rsidR="009E4573" w:rsidRPr="00D20CC6">
        <w:rPr>
          <w:rFonts w:ascii="Times New Roman" w:hAnsi="Times New Roman" w:cs="Times New Roman"/>
          <w:sz w:val="28"/>
          <w:szCs w:val="28"/>
        </w:rPr>
        <w:t>Самоорганизация и самоконтроль обучающихся относятся к универсальным учебным регулятивным дейст</w:t>
      </w:r>
      <w:r w:rsidR="00D20CC6" w:rsidRPr="00D20CC6">
        <w:rPr>
          <w:rFonts w:ascii="Times New Roman" w:hAnsi="Times New Roman" w:cs="Times New Roman"/>
          <w:sz w:val="28"/>
          <w:szCs w:val="28"/>
        </w:rPr>
        <w:t xml:space="preserve">виям </w:t>
      </w:r>
      <w:proofErr w:type="spellStart"/>
      <w:r w:rsidR="00D20CC6" w:rsidRPr="00D20CC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D20CC6" w:rsidRPr="00D20CC6">
        <w:rPr>
          <w:rFonts w:ascii="Times New Roman" w:hAnsi="Times New Roman" w:cs="Times New Roman"/>
          <w:sz w:val="28"/>
          <w:szCs w:val="28"/>
        </w:rPr>
        <w:t xml:space="preserve"> результатов формирование которых важно и значимо на каждом уроке.</w:t>
      </w:r>
    </w:p>
    <w:p w:rsidR="00E863A8" w:rsidRPr="00E863A8" w:rsidRDefault="00E863A8" w:rsidP="001E0FA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E863A8" w:rsidRPr="00E863A8" w:rsidSect="00D20C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654"/>
    <w:multiLevelType w:val="hybridMultilevel"/>
    <w:tmpl w:val="9B16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C5E90"/>
    <w:multiLevelType w:val="hybridMultilevel"/>
    <w:tmpl w:val="1558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42184"/>
    <w:multiLevelType w:val="hybridMultilevel"/>
    <w:tmpl w:val="F9A838C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934EC6"/>
    <w:multiLevelType w:val="hybridMultilevel"/>
    <w:tmpl w:val="92809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A3"/>
    <w:rsid w:val="000430CE"/>
    <w:rsid w:val="0006382F"/>
    <w:rsid w:val="000F3105"/>
    <w:rsid w:val="001E0FA3"/>
    <w:rsid w:val="003B7EEC"/>
    <w:rsid w:val="0059212F"/>
    <w:rsid w:val="005A419B"/>
    <w:rsid w:val="008A7437"/>
    <w:rsid w:val="009E4573"/>
    <w:rsid w:val="00A76096"/>
    <w:rsid w:val="00C764C5"/>
    <w:rsid w:val="00D20CC6"/>
    <w:rsid w:val="00E8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6B8B3-810D-494C-AB9F-DE6419E1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FA3"/>
    <w:pPr>
      <w:ind w:left="720"/>
      <w:contextualSpacing/>
    </w:pPr>
  </w:style>
  <w:style w:type="character" w:styleId="a4">
    <w:name w:val="Strong"/>
    <w:basedOn w:val="a0"/>
    <w:uiPriority w:val="22"/>
    <w:qFormat/>
    <w:rsid w:val="001E0FA3"/>
    <w:rPr>
      <w:b/>
      <w:bCs/>
    </w:rPr>
  </w:style>
  <w:style w:type="character" w:styleId="a5">
    <w:name w:val="Hyperlink"/>
    <w:basedOn w:val="a0"/>
    <w:uiPriority w:val="99"/>
    <w:semiHidden/>
    <w:unhideWhenUsed/>
    <w:rsid w:val="001E0FA3"/>
    <w:rPr>
      <w:color w:val="0000FF"/>
      <w:u w:val="single"/>
    </w:rPr>
  </w:style>
  <w:style w:type="paragraph" w:styleId="a6">
    <w:name w:val="Normal (Web)"/>
    <w:basedOn w:val="a"/>
    <w:rsid w:val="00D2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D20C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7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Елена Васильевна</dc:creator>
  <cp:keywords/>
  <dc:description/>
  <cp:lastModifiedBy>Титова Елена Васильевна</cp:lastModifiedBy>
  <cp:revision>10</cp:revision>
  <dcterms:created xsi:type="dcterms:W3CDTF">2023-11-01T08:04:00Z</dcterms:created>
  <dcterms:modified xsi:type="dcterms:W3CDTF">2023-11-20T04:31:00Z</dcterms:modified>
</cp:coreProperties>
</file>