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DA" w:rsidRDefault="00C208DA" w:rsidP="00C208D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Актуальные проблемы физического развития в сфере дошкольного образования.</w:t>
      </w:r>
    </w:p>
    <w:p w:rsidR="00C208DA" w:rsidRDefault="00C208DA" w:rsidP="00C208D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Развитие высоких технологий, научно-технический прогресс, стремление к максимальному комфорту, удобству, экономии времени и сил — способствует значительным изменениям в стиле жизни современного человека. Люди все больше времени проводят у мониторов телевизоров и компьютеров, за разговорами по телефону. В общем, образ жизни современного человека становится все </w:t>
      </w:r>
      <w:proofErr w:type="gramStart"/>
      <w:r>
        <w:rPr>
          <w:rFonts w:ascii="Helvetica" w:hAnsi="Helvetica"/>
          <w:color w:val="333333"/>
          <w:sz w:val="21"/>
          <w:szCs w:val="21"/>
        </w:rPr>
        <w:t>менее подвижным</w:t>
      </w:r>
      <w:proofErr w:type="gramEnd"/>
      <w:r>
        <w:rPr>
          <w:rFonts w:ascii="Helvetica" w:hAnsi="Helvetica"/>
          <w:color w:val="333333"/>
          <w:sz w:val="21"/>
          <w:szCs w:val="21"/>
        </w:rPr>
        <w:t>, а повседневная потребность в физической активности снижается.</w:t>
      </w:r>
    </w:p>
    <w:p w:rsidR="00C208DA" w:rsidRDefault="00C208DA" w:rsidP="00C208D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Сегодня уже не вызывает сомнений тот факт, что современный ребенок не такой, каким был его сверстник несколько десятилетий назад.</w:t>
      </w:r>
    </w:p>
    <w:p w:rsidR="00C208DA" w:rsidRDefault="00C208DA" w:rsidP="00C208D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Трудности физического развития детей объясняются тем, что все большее количество детей имеют неблагоприятную картину здоровья. Согласно исследованиям специалистов, 75 % болезней взрослых </w:t>
      </w:r>
      <w:proofErr w:type="gramStart"/>
      <w:r>
        <w:rPr>
          <w:rFonts w:ascii="Helvetica" w:hAnsi="Helvetica"/>
          <w:color w:val="333333"/>
          <w:sz w:val="21"/>
          <w:szCs w:val="21"/>
        </w:rPr>
        <w:t>заложены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в детстве. Только 10 % детей приходят в школу абсолютно здоровыми. Современные дети испытывают «двигательный дефицит», (то есть количество движений, производимых ими в течение дня, ниже возрастной нормы.) Это в свою очередь приводит к гиподинамии, вызывающей развитие обменных нарушений. Естественно, для того, чтобы научить ребенка чему либо, нужен пример в первую очередь — родительский. Что бы у детей было хотя бы малейшее желание проводить время в физически активных играх и заниматься спортом необходимо, что бы они </w:t>
      </w:r>
      <w:proofErr w:type="gramStart"/>
      <w:r>
        <w:rPr>
          <w:rFonts w:ascii="Helvetica" w:hAnsi="Helvetica"/>
          <w:color w:val="333333"/>
          <w:sz w:val="21"/>
          <w:szCs w:val="21"/>
        </w:rPr>
        <w:t>понимали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сколько удовольствия и позитивных эмоций они от этого могут получить. Если родители с детьми играют в мяч, спортивные игры, делают зарядку, посещают спортивную площадку, ходят в бассейн — то хотя бы одно из этих занятий будет прекрасным примером для подрастающего поколения. Если мама и папа все выходные лежат на диване у телевизора — то и ребенку не будет никакого дела до спорта.</w:t>
      </w:r>
    </w:p>
    <w:p w:rsidR="00C208DA" w:rsidRDefault="00C208DA" w:rsidP="00C208D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В соответствии с ФГОС дошкольного образования в образовательной области «Физическое развитие» поставлены совершенно новые задачи: необходимо не просто проводить цикл занятий по </w:t>
      </w:r>
      <w:proofErr w:type="spellStart"/>
      <w:r>
        <w:rPr>
          <w:rFonts w:ascii="Helvetica" w:hAnsi="Helvetica"/>
          <w:color w:val="333333"/>
          <w:sz w:val="21"/>
          <w:szCs w:val="21"/>
        </w:rPr>
        <w:t>здоровьесберегающей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деятельности, а организовать единый интегративный процесс взаимодействия взрослого и ребенка, в котором будут гармонично объединены различные образовательные области для целостного восприятия окружающего мира. </w:t>
      </w:r>
      <w:proofErr w:type="gramStart"/>
      <w:r>
        <w:rPr>
          <w:rFonts w:ascii="Helvetica" w:hAnsi="Helvetica"/>
          <w:color w:val="333333"/>
          <w:sz w:val="21"/>
          <w:szCs w:val="21"/>
        </w:rPr>
        <w:t>Конечным результатом такого процесса должно стать формирование у ребенка представления о здоровье человека как ценности, являющейся необходимой предпосылкой для полноценной жизни, удовлетворения его материальных и духовных потребностей, активного участия в трудовой и социальной жизни общества.</w:t>
      </w:r>
      <w:proofErr w:type="gramEnd"/>
    </w:p>
    <w:p w:rsidR="00C208DA" w:rsidRDefault="00C208DA" w:rsidP="00C208D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Систематическая работа по физическому воспитанию в ДОУ включает в себя ежедневную утреннюю гимнастику, физкультурные занятия, занятия на свежем воздухе, гимнастика после дневного сна, физкультминутки, подвижные и спортивные игры, физкультурные досуги и праздники, неделя здоровья и самостоятельную двигательную активность.</w:t>
      </w:r>
    </w:p>
    <w:p w:rsidR="00C208DA" w:rsidRDefault="00C208DA" w:rsidP="00C208D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Какие же средства физического воспитания рекомендуется включать в работу для профилактики и оздоровления дошкольников. 1.Физические упражнения: с предметами, без предметов, из разных исходных положений, с использованием спортивного инвентаря, нестандартного оборудования. 2.Физические упражнения силового и расслабляющего характера. 3.Дыхательные упражнения по методике </w:t>
      </w:r>
      <w:proofErr w:type="spellStart"/>
      <w:r>
        <w:rPr>
          <w:rFonts w:ascii="Helvetica" w:hAnsi="Helvetica"/>
          <w:color w:val="333333"/>
          <w:sz w:val="21"/>
          <w:szCs w:val="21"/>
        </w:rPr>
        <w:t>Стрельниковой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А.Н.: «Ладошки», «Ушки», «Погончики», «Кошка». </w:t>
      </w:r>
      <w:proofErr w:type="gramStart"/>
      <w:r>
        <w:rPr>
          <w:rFonts w:ascii="Helvetica" w:hAnsi="Helvetica"/>
          <w:color w:val="333333"/>
          <w:sz w:val="21"/>
          <w:szCs w:val="21"/>
        </w:rPr>
        <w:t xml:space="preserve">«Обними плечи». 4.Закаливающие процедуры, доступные в условиях дошкольного учреждения: промывание носа проточной водой, обширное умывание, точечный массаж в области носа, </w:t>
      </w:r>
      <w:proofErr w:type="spellStart"/>
      <w:r>
        <w:rPr>
          <w:rFonts w:ascii="Helvetica" w:hAnsi="Helvetica"/>
          <w:color w:val="333333"/>
          <w:sz w:val="21"/>
          <w:szCs w:val="21"/>
        </w:rPr>
        <w:t>самомассаж</w:t>
      </w:r>
      <w:proofErr w:type="spellEnd"/>
      <w:r>
        <w:rPr>
          <w:rFonts w:ascii="Helvetica" w:hAnsi="Helvetica"/>
          <w:color w:val="333333"/>
          <w:sz w:val="21"/>
          <w:szCs w:val="21"/>
        </w:rPr>
        <w:t>; оздоровительные занятия проводить с открытой фрамугой, босиком, в облегченной одежде (шорты, майка, носки), сухое растирание махровой рукавичкой. 5.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Гимнастика для глаз. Ежедневно по 3-5 мин. в любое свободное время; в зависимости от интенсивности зрительной нагрузки с младшего возраста. 6. Подвижные и спортивные игры. Проводятся как часть физкультурного занятия, на прогулке, в групповой комнате - малой и со средней степенью подвижности. Ежедневно для всех возрастных групп. Игры подбираются в соответствии с возрастом ребенка, местом и временем ее проведения. Формы проведения утренней гимнастики: танцевальные движения, основные движения, подвижные игры, зарядка с одним спортивным предметом «Зарядка с мячом», «Зарядка с обручем», беговые задания, «Дорожка здоровья», силовая зарядка.</w:t>
      </w:r>
    </w:p>
    <w:p w:rsidR="00C208DA" w:rsidRDefault="00C208DA" w:rsidP="00C208D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Необходимо установить единство в подходе к укреплению здоровья детей в детском саду и дома. С этой целью регулярно проводить родительские собрания, консультации </w:t>
      </w:r>
      <w:r>
        <w:rPr>
          <w:rFonts w:ascii="Helvetica" w:hAnsi="Helvetica"/>
          <w:color w:val="333333"/>
          <w:sz w:val="21"/>
          <w:szCs w:val="21"/>
        </w:rPr>
        <w:lastRenderedPageBreak/>
        <w:t>специалистов, открытые просмотры занятий, совместные занятия, спортивные досуги, праздники и развлечения.</w:t>
      </w:r>
    </w:p>
    <w:p w:rsidR="00C208DA" w:rsidRDefault="00C208DA" w:rsidP="00C208D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В целях дальнейшего совершенствования государственной политики в области физической культуры и спорта, создания эффективной системы физического воспитания, направленной на физическое развитие и укрепление здоровья граждан 6 октября, президент России Владимир Путин подписал закон о возвращении комплекса норм ГТО («Готов к труду и обороне»). Новая структура комплекса ГТО, содержит 11 уровней сложности. Первые </w:t>
      </w:r>
      <w:proofErr w:type="gramStart"/>
      <w:r>
        <w:rPr>
          <w:rFonts w:ascii="Helvetica" w:hAnsi="Helvetica"/>
          <w:color w:val="333333"/>
          <w:sz w:val="21"/>
          <w:szCs w:val="21"/>
        </w:rPr>
        <w:t>пять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рассчитаны на школьников, начиная с 6 лет, шестой — на молодёжь от 18 до 29 лет. Каждый последующий уровень оценивает физическую подготовку людей в возрасте от 30- и старше. Нормы теперь планируют сдавать и в детских садах. Детские сады должны стать фундаментом, на котором детей будут приобщать к здоровому образу жизни и спорту, и свои первые значки комплекса ГТО ребята должны получать именно в дошкольных образовательных учреждениях.</w:t>
      </w:r>
    </w:p>
    <w:p w:rsidR="00C208DA" w:rsidRDefault="00C208DA" w:rsidP="00C208D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В  2017–2018 учебном году впервые наши воспитанники подготовительной группы попробовали сдать нормативы комплекса ГТО. Все </w:t>
      </w:r>
      <w:proofErr w:type="gramStart"/>
      <w:r>
        <w:rPr>
          <w:rFonts w:ascii="Helvetica" w:hAnsi="Helvetica"/>
          <w:color w:val="333333"/>
          <w:sz w:val="21"/>
          <w:szCs w:val="21"/>
        </w:rPr>
        <w:t>дети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которые дали согласие, сдали эти нормативы и наша воспитанница получила первый значок. Участие в подобных мероприятиях повышает интерес к физической культуре и здоровому образу жизни детей и взрослых. Подготовка и участие в сдаче норм ГТО позволяет не только создавать условия для укрепления здоровья детей, воспитания волевых качеств, развития стремления к победе и уверенности в своих силах, но и приблизить дошкольников к спорту. Для нас этот год стал экспериментальным, мы убедились, что все требования к испытаниям доступны для наших детей подготовительных групп. И мы запустили проект </w:t>
      </w:r>
      <w:r>
        <w:rPr>
          <w:rFonts w:ascii="Helvetica" w:hAnsi="Helvetica"/>
          <w:b/>
          <w:bCs/>
          <w:color w:val="333333"/>
          <w:sz w:val="21"/>
          <w:szCs w:val="21"/>
        </w:rPr>
        <w:t>«ГТО в детский сад. Навстречу здоровью»</w:t>
      </w:r>
    </w:p>
    <w:p w:rsidR="00C208DA" w:rsidRDefault="00C208DA" w:rsidP="00C208D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Проект предусматривает разработку методов и форм подготовки и формирование мотивации детей 6-7 лет к сдаче первой ступени ГТО (подготовительные к школе группы ДОУ), привлечение родителей к активному участию в спортивной жизни детского сада; формирование потребности в здоровом образе жизни; воспитание нравственно-патриотических чувств и толерантной личности.</w:t>
      </w:r>
    </w:p>
    <w:p w:rsidR="00C208DA" w:rsidRDefault="00C208DA" w:rsidP="00C208D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Для достижения поставленных нормативов дошкольникам необходимо углубленно и целенаправленно заниматься развитием физических качеств и прикладных двигательных умений и навыков.</w:t>
      </w:r>
    </w:p>
    <w:p w:rsidR="00C208DA" w:rsidRDefault="00C208DA" w:rsidP="00C208D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color w:val="333333"/>
          <w:sz w:val="21"/>
          <w:szCs w:val="21"/>
        </w:rPr>
        <w:t>(гибкости, координационных способностей, силы, скоростных возможностей,</w:t>
      </w:r>
      <w:proofErr w:type="gramEnd"/>
    </w:p>
    <w:p w:rsidR="00C208DA" w:rsidRDefault="00C208DA" w:rsidP="00C208D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color w:val="333333"/>
          <w:sz w:val="21"/>
          <w:szCs w:val="21"/>
        </w:rPr>
        <w:t>скоростно-силовых возможностей, прикладных навыков, выносливости).</w:t>
      </w:r>
      <w:proofErr w:type="gramEnd"/>
    </w:p>
    <w:p w:rsidR="00C208DA" w:rsidRDefault="00C208DA" w:rsidP="00C208D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Таким образом, на 2018-2019 год была разработана дополнительная </w:t>
      </w:r>
      <w:proofErr w:type="spellStart"/>
      <w:r>
        <w:rPr>
          <w:rFonts w:ascii="Helvetica" w:hAnsi="Helvetica"/>
          <w:color w:val="333333"/>
          <w:sz w:val="21"/>
          <w:szCs w:val="21"/>
        </w:rPr>
        <w:t>общеразвивающая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программа физкультурно-спортивной направленности для детей 6-7 лет, способствующая оптимизации двигательной деятельности детей, повышению уровня их физической подготовленности, качественной подготовке к сдаче норм Комплекса ГТО I ступени.</w:t>
      </w:r>
    </w:p>
    <w:p w:rsidR="00C208DA" w:rsidRDefault="00C208DA" w:rsidP="00C208D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Было уделено особое внимание лыжной подготовке. Наши 2 воспитанницы заняли 3 места в Лыжне России 2019. Победителями спартакиады  в личном зачете по сдаче норм ГТО 2018-2019 гг. стали</w:t>
      </w:r>
      <w:r>
        <w:rPr>
          <w:rStyle w:val="a4"/>
          <w:rFonts w:ascii="Helvetica" w:hAnsi="Helvetica"/>
          <w:color w:val="333333"/>
          <w:sz w:val="21"/>
          <w:szCs w:val="21"/>
        </w:rPr>
        <w:t> два наших воспитанника, занявших - I  место</w:t>
      </w:r>
      <w:r>
        <w:rPr>
          <w:rFonts w:ascii="Helvetica" w:hAnsi="Helvetica"/>
          <w:color w:val="333333"/>
          <w:sz w:val="21"/>
          <w:szCs w:val="21"/>
        </w:rPr>
        <w:t> и </w:t>
      </w:r>
      <w:r>
        <w:rPr>
          <w:rStyle w:val="a4"/>
          <w:rFonts w:ascii="Helvetica" w:hAnsi="Helvetica"/>
          <w:color w:val="333333"/>
          <w:sz w:val="21"/>
          <w:szCs w:val="21"/>
        </w:rPr>
        <w:t> III место </w:t>
      </w:r>
      <w:r>
        <w:rPr>
          <w:rFonts w:ascii="Helvetica" w:hAnsi="Helvetica"/>
          <w:color w:val="333333"/>
          <w:sz w:val="21"/>
          <w:szCs w:val="21"/>
        </w:rPr>
        <w:t>среди детских образовательных учреждений городского округа Дегтярск. </w:t>
      </w:r>
    </w:p>
    <w:p w:rsidR="00C208DA" w:rsidRDefault="00C208DA" w:rsidP="00C208D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 результатам диагностики в конце учебного года, у детей которые были зачислены на кружок, уровень физ. подготовки оказался на 12 % выше</w:t>
      </w:r>
      <w:proofErr w:type="gramStart"/>
      <w:r>
        <w:rPr>
          <w:rFonts w:ascii="Helvetica" w:hAnsi="Helvetica"/>
          <w:color w:val="333333"/>
          <w:sz w:val="21"/>
          <w:szCs w:val="21"/>
        </w:rPr>
        <w:t xml:space="preserve"> .</w:t>
      </w:r>
      <w:proofErr w:type="gramEnd"/>
    </w:p>
    <w:p w:rsidR="00C208DA" w:rsidRDefault="00C208DA" w:rsidP="00C208D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На 2019-2020г. разработана дополнительная образовательная программа «Фитнес MIX» для детей старшего дошкольного возраста (с 5-7 лет) сроком реализации 2 года. И сейчас по ней ведется работа со старшей группой.</w:t>
      </w:r>
    </w:p>
    <w:p w:rsidR="00C208DA" w:rsidRDefault="00C208DA" w:rsidP="00C208D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Задачи программы:</w:t>
      </w:r>
    </w:p>
    <w:p w:rsidR="00C208DA" w:rsidRDefault="00C208DA" w:rsidP="00C208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Обогащение двигательного опыта за счет овладения двигательными действиями избранных фитнес – занятий, использования их в качестве средств укрепления здоровья.</w:t>
      </w:r>
    </w:p>
    <w:p w:rsidR="00C208DA" w:rsidRDefault="00C208DA" w:rsidP="00C208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Всестороннее гармоническое развитие тела.</w:t>
      </w:r>
    </w:p>
    <w:p w:rsidR="00C208DA" w:rsidRDefault="00C208DA" w:rsidP="00C208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Формирование музыкально-двигательных умений и навыков.</w:t>
      </w:r>
    </w:p>
    <w:p w:rsidR="00C208DA" w:rsidRDefault="00C208DA" w:rsidP="00C208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Воспитание волевых качеств.</w:t>
      </w:r>
    </w:p>
    <w:p w:rsidR="00C208DA" w:rsidRDefault="00C208DA" w:rsidP="00C208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Совершенствование функциональных возможностей организма.</w:t>
      </w:r>
    </w:p>
    <w:p w:rsidR="00C208DA" w:rsidRDefault="00C208DA" w:rsidP="00C208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Повышение работоспособности и совершенствование основных физических качеств.</w:t>
      </w:r>
    </w:p>
    <w:p w:rsidR="00C208DA" w:rsidRDefault="00C208DA" w:rsidP="00C208D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Учитывая все вышеизложенное можно сделать вывод, что важнейшая роль в физическом воспитании ребенка по-прежнему принадлежит воспитателям и инструкторам. Вырастить здорового ребенка – вот самое главное, что необходимо сделать нам, педагогам дошкольных учреждений.</w:t>
      </w:r>
    </w:p>
    <w:p w:rsidR="00057722" w:rsidRPr="00057722" w:rsidRDefault="00057722" w:rsidP="000577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7722" w:rsidRPr="00057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02C00"/>
    <w:multiLevelType w:val="multilevel"/>
    <w:tmpl w:val="6008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722"/>
    <w:rsid w:val="00057722"/>
    <w:rsid w:val="00C2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208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2023-12-11T17:01:00Z</dcterms:created>
  <dcterms:modified xsi:type="dcterms:W3CDTF">2023-12-11T18:17:00Z</dcterms:modified>
</cp:coreProperties>
</file>