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05" w:rsidRPr="00F66005" w:rsidRDefault="00F66005" w:rsidP="00F66005">
      <w:pPr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4292F"/>
          <w:kern w:val="36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kern w:val="36"/>
          <w:sz w:val="28"/>
          <w:szCs w:val="28"/>
          <w:lang w:eastAsia="ru-RU"/>
        </w:rPr>
        <w:t>Развитие социокультурной компетенции на уроке иностранного языка средствами информационных технологий</w:t>
      </w:r>
    </w:p>
    <w:p w:rsidR="00F66005" w:rsidRPr="00F66005" w:rsidRDefault="00F66005" w:rsidP="00F66005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Введение</w:t>
      </w:r>
    </w:p>
    <w:p w:rsidR="00F66005" w:rsidRPr="00F66005" w:rsidRDefault="00F66005" w:rsidP="00F660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В современном мире знание иностранных языков становится неотъемлемой частью образования и профессиональной подготовки. Однако изучение языка не ограничивается лишь грамматикой и лексикой. Важным аспектом является формирование социокультурной компетенции, которая включает в себя понимание культурных, социальных и исторических контекстов, в которых используется язык. В условиях </w:t>
      </w:r>
      <w:proofErr w:type="spellStart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цифровизации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образования информационные технологии (ИТ) становятся мощным инструментом для развития этой компетенции на уроках иностранного языка.</w:t>
      </w:r>
    </w:p>
    <w:p w:rsidR="00F66005" w:rsidRPr="00F66005" w:rsidRDefault="00F66005" w:rsidP="00F66005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Понятие социокультурной компетенции</w:t>
      </w:r>
    </w:p>
    <w:p w:rsidR="00F66005" w:rsidRPr="00F66005" w:rsidRDefault="00F66005" w:rsidP="00F660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Социокультурная компетенция включает в себя знание о культуре стран, язык которых изучается, а также умение использовать это знание в коммуникации. Она предполагает:</w:t>
      </w:r>
    </w:p>
    <w:p w:rsidR="00F66005" w:rsidRPr="00F66005" w:rsidRDefault="00F66005" w:rsidP="00F660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Знания о культуре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традиции, обычаи, история, литература и искусство стран изучаемого языка.</w:t>
      </w:r>
    </w:p>
    <w:p w:rsidR="00F66005" w:rsidRPr="00F66005" w:rsidRDefault="00F66005" w:rsidP="00F66005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Умения и навыки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способность адекватно воспринимать и интерпретировать культурные особенности, участвовать в межкультурном диалоге.</w:t>
      </w:r>
    </w:p>
    <w:p w:rsidR="00F66005" w:rsidRPr="00F66005" w:rsidRDefault="00F66005" w:rsidP="00F66005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Отношения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уважение к культурным различиям и открытость к новым культурным опытам.</w:t>
      </w:r>
    </w:p>
    <w:p w:rsidR="00F66005" w:rsidRPr="00F66005" w:rsidRDefault="00F66005" w:rsidP="00F66005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Роль информационных технологий в обучении иностранным языкам</w:t>
      </w:r>
    </w:p>
    <w:p w:rsidR="00F66005" w:rsidRPr="00F66005" w:rsidRDefault="00F66005" w:rsidP="00F660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Информационные технологии открывают новые горизонты для изучения иностранных языков и развития социокультурной компетенции. Они позволяют:</w:t>
      </w:r>
    </w:p>
    <w:p w:rsidR="00F66005" w:rsidRPr="00F66005" w:rsidRDefault="00F66005" w:rsidP="00F66005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Доступ к ресурсам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Интернет предоставляет доступ к разнообразным культурным материалам: фильмам, музыке, литературе и новостям. Ученики могут исследовать культуру страны изучаемого языка в удобном для них формате.</w:t>
      </w:r>
    </w:p>
    <w:p w:rsidR="00F66005" w:rsidRPr="00F66005" w:rsidRDefault="00F66005" w:rsidP="00F66005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Интерактивные платформы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Использование онлайн-платформ и приложений для изучения языка (например, </w:t>
      </w:r>
      <w:proofErr w:type="spellStart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Duolingo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, </w:t>
      </w:r>
      <w:proofErr w:type="spellStart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Babbel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) позволяет ученикам взаимодействовать с носителями языка и другими учащимися, что способствует развитию навыков межкультурной коммуникации.</w:t>
      </w:r>
    </w:p>
    <w:p w:rsidR="00F66005" w:rsidRPr="00F66005" w:rsidRDefault="00F66005" w:rsidP="00F66005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Виртуальные экскурсии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Благодаря технологиям виртуальной реальности (VR) и дополненной реальности (AR) студенты могут 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lastRenderedPageBreak/>
        <w:t>"посетить" музеи, исторические места и культурные мероприятия, что значительно расширяет их представление о культуре.</w:t>
      </w:r>
    </w:p>
    <w:p w:rsidR="00F66005" w:rsidRPr="00F66005" w:rsidRDefault="00F66005" w:rsidP="00F66005">
      <w:pPr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Социальные сети и форумы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Платформы, такие как </w:t>
      </w:r>
      <w:proofErr w:type="spellStart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Facebook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, </w:t>
      </w:r>
      <w:proofErr w:type="spellStart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Instagram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специализированные форумы, позволяют учащимся общаться с носителями языка, участвовать в обсуждениях и обмениваться культурными аспектами.</w:t>
      </w:r>
    </w:p>
    <w:p w:rsidR="00F66005" w:rsidRPr="00F66005" w:rsidRDefault="00F66005" w:rsidP="00F66005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Примеры использования ИТ для развития социокультурной компетенции</w:t>
      </w:r>
    </w:p>
    <w:p w:rsidR="00F66005" w:rsidRPr="00F66005" w:rsidRDefault="00F66005" w:rsidP="00F66005">
      <w:pPr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Проектные работы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Ученики могут создавать мультимедийные проекты, исследуя различные аспекты культуры. Например, они могут подготовить презентацию о традиционных праздниках, используя видеоматериалы и </w:t>
      </w:r>
      <w:proofErr w:type="spellStart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инфографику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F66005" w:rsidRPr="00F66005" w:rsidRDefault="00F66005" w:rsidP="00F66005">
      <w:pPr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Онлайн-курсы и </w:t>
      </w:r>
      <w:proofErr w:type="spellStart"/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вебинары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Участие в курсах, проводимых носителями языка, дает возможность учащимся погрузиться в языковую среду и узнать о культурных особенностях из первых уст.</w:t>
      </w:r>
    </w:p>
    <w:p w:rsidR="00F66005" w:rsidRPr="00F66005" w:rsidRDefault="00F66005" w:rsidP="00F66005">
      <w:pPr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Использование подкастов и видеороликов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Учителя могут интегрировать подкасты и видео, посвященные культуре, в учебный процесс. Это помогает учащимся развивать навыки </w:t>
      </w:r>
      <w:proofErr w:type="spellStart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аудирования</w:t>
      </w:r>
      <w:proofErr w:type="spellEnd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одновременно знакомиться с культурным контекстом.</w:t>
      </w:r>
    </w:p>
    <w:p w:rsidR="00F66005" w:rsidRPr="00F66005" w:rsidRDefault="00F66005" w:rsidP="00F66005">
      <w:pPr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Игровые технологии</w:t>
      </w:r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Игры, основанные на культурных аспектах, могут быть использованы для вовлечения учащихся в изучение языка и культуры. Например, ролевые игры, где ученики представляют различные культурные ситуации.</w:t>
      </w:r>
    </w:p>
    <w:p w:rsidR="00F66005" w:rsidRPr="00F66005" w:rsidRDefault="00F66005" w:rsidP="00F66005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F66005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Заключение</w:t>
      </w:r>
    </w:p>
    <w:p w:rsidR="00F66005" w:rsidRPr="00F66005" w:rsidRDefault="00F66005" w:rsidP="00F660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bookmarkStart w:id="0" w:name="_GoBack"/>
      <w:r w:rsidRPr="00F6600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Развитие социокультурной компетенции на уроках иностранного языка является важной задачей, которую можно эффективно решать с помощью информационных технологий. Использование цифровых ресурсов и интерактивных платформ позволяет создать динамичную и увлекательную образовательную среду, способствующую не только языковому, но и культурному развитию учащихся. В условиях глобализации и культурного обмена умение понимать и уважать культурные различия становится особенно актуальным, и роль ИТ в этом процессе невозможно переоценить.</w:t>
      </w:r>
    </w:p>
    <w:bookmarkEnd w:id="0"/>
    <w:p w:rsidR="00276723" w:rsidRPr="00F66005" w:rsidRDefault="00276723">
      <w:pPr>
        <w:rPr>
          <w:rFonts w:ascii="Times New Roman" w:hAnsi="Times New Roman" w:cs="Times New Roman"/>
          <w:sz w:val="28"/>
          <w:szCs w:val="28"/>
        </w:rPr>
      </w:pPr>
    </w:p>
    <w:p w:rsidR="00F66005" w:rsidRPr="00F66005" w:rsidRDefault="00F66005">
      <w:pPr>
        <w:rPr>
          <w:rFonts w:ascii="Times New Roman" w:hAnsi="Times New Roman" w:cs="Times New Roman"/>
          <w:sz w:val="28"/>
          <w:szCs w:val="28"/>
        </w:rPr>
      </w:pPr>
    </w:p>
    <w:sectPr w:rsidR="00F66005" w:rsidRPr="00F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C89"/>
    <w:multiLevelType w:val="multilevel"/>
    <w:tmpl w:val="F0D0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57D8D"/>
    <w:multiLevelType w:val="multilevel"/>
    <w:tmpl w:val="AA94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82C26"/>
    <w:multiLevelType w:val="multilevel"/>
    <w:tmpl w:val="E114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05"/>
    <w:rsid w:val="00276723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4923-8ABD-4066-B510-1BD5E1B0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6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2024-10-23T08:54:00Z</dcterms:created>
  <dcterms:modified xsi:type="dcterms:W3CDTF">2024-10-23T09:16:00Z</dcterms:modified>
</cp:coreProperties>
</file>