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A535" w14:textId="77777777" w:rsidR="00B03BA5" w:rsidRDefault="00B03BA5" w:rsidP="00B03BA5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Инновационные технологии и методы в работе учителя-логопеда</w:t>
      </w:r>
    </w:p>
    <w:p w14:paraId="2ECFB008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Находясь на границе соприкосновения педагогики, психологии и медицины, логопедия использует в своей практике, адаптируя к своим потребностям, наиболее эффективные, не традиционные для неё методы и приёмы смежных наук, помогающие оптимизировать работу учителя - логопеда.</w:t>
      </w:r>
    </w:p>
    <w:p w14:paraId="70A0EB36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333333"/>
          <w:sz w:val="28"/>
          <w:szCs w:val="28"/>
        </w:rPr>
        <w:t>Инновационные технологии в логопедической практике</w:t>
      </w:r>
    </w:p>
    <w:p w14:paraId="686C5B52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 xml:space="preserve">– это лишь дополнение к общепринятым, проверенным временем технологиям (технология диагностики, технология </w:t>
      </w:r>
      <w:proofErr w:type="spellStart"/>
      <w:r>
        <w:rPr>
          <w:rStyle w:val="c6"/>
          <w:color w:val="333333"/>
          <w:sz w:val="28"/>
          <w:szCs w:val="28"/>
        </w:rPr>
        <w:t>звукопостановки</w:t>
      </w:r>
      <w:proofErr w:type="spellEnd"/>
      <w:r>
        <w:rPr>
          <w:rStyle w:val="c6"/>
          <w:color w:val="333333"/>
          <w:sz w:val="28"/>
          <w:szCs w:val="28"/>
        </w:rPr>
        <w:t>, технология формирования речевого дыхания при различных нарушениях произносительной стороны речи и другие,</w:t>
      </w:r>
    </w:p>
    <w:p w14:paraId="1FF8376D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- новые и обладающие повышенной эффективностью методы и инструменты, приёмы, являющиеся конечным результатом интеллектуальной деятельности педагога,</w:t>
      </w:r>
    </w:p>
    <w:p w14:paraId="107313E3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- новые способы взаимодействия педагога и ребёнка,</w:t>
      </w:r>
    </w:p>
    <w:p w14:paraId="29CEA34A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- новые стимулы, служат для создания благоприятного эмоционального фона, способствуют включению в работу сохранных и активизации нарушенных психических функций.</w:t>
      </w:r>
    </w:p>
    <w:p w14:paraId="775B0DB8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4"/>
          <w:b/>
          <w:bCs/>
          <w:color w:val="000000"/>
          <w:sz w:val="28"/>
          <w:szCs w:val="28"/>
        </w:rPr>
        <w:t>Инновационные  технологии</w:t>
      </w:r>
      <w:proofErr w:type="gramEnd"/>
      <w:r>
        <w:rPr>
          <w:rStyle w:val="c1"/>
          <w:color w:val="000000"/>
          <w:sz w:val="28"/>
          <w:szCs w:val="28"/>
        </w:rPr>
        <w:t> — это внедрённые, новые, обладающие повышенной эффективностью методы и инструменты, приёмы, являющиеся конечным результатом интеллектуальной деятельности педагога.</w:t>
      </w:r>
    </w:p>
    <w:p w14:paraId="7B2A42C0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Классификация инновационных логопедических технологий производится по разным основаниям:</w:t>
      </w:r>
    </w:p>
    <w:p w14:paraId="1F4FCA25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по цели воздействия различают:</w:t>
      </w:r>
    </w:p>
    <w:p w14:paraId="530AB3CC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развивающие технологии (эмоциональное, сенсомоторное воспитание; мнемотехники, тренинги мыслительных процессов и др.);</w:t>
      </w:r>
    </w:p>
    <w:p w14:paraId="5CA08874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– </w:t>
      </w:r>
      <w:proofErr w:type="spellStart"/>
      <w:r>
        <w:rPr>
          <w:rStyle w:val="c1"/>
          <w:color w:val="000000"/>
          <w:sz w:val="28"/>
          <w:szCs w:val="28"/>
        </w:rPr>
        <w:t>психокоррекционные</w:t>
      </w:r>
      <w:proofErr w:type="spellEnd"/>
      <w:r>
        <w:rPr>
          <w:rStyle w:val="c1"/>
          <w:color w:val="000000"/>
          <w:sz w:val="28"/>
          <w:szCs w:val="28"/>
        </w:rPr>
        <w:t xml:space="preserve"> технологии (арт-терапия, сказкотерапия, </w:t>
      </w:r>
      <w:proofErr w:type="spellStart"/>
      <w:r>
        <w:rPr>
          <w:rStyle w:val="c1"/>
          <w:color w:val="000000"/>
          <w:sz w:val="28"/>
          <w:szCs w:val="28"/>
        </w:rPr>
        <w:t>смехотерапия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цветотерапия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психогимнастика</w:t>
      </w:r>
      <w:proofErr w:type="spellEnd"/>
      <w:r>
        <w:rPr>
          <w:rStyle w:val="c1"/>
          <w:color w:val="000000"/>
          <w:sz w:val="28"/>
          <w:szCs w:val="28"/>
        </w:rPr>
        <w:t xml:space="preserve"> и др.);</w:t>
      </w:r>
    </w:p>
    <w:p w14:paraId="159FA0D6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– 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1"/>
          <w:color w:val="000000"/>
          <w:sz w:val="28"/>
          <w:szCs w:val="28"/>
        </w:rPr>
        <w:t xml:space="preserve"> технологии (</w:t>
      </w:r>
      <w:proofErr w:type="spellStart"/>
      <w:r>
        <w:rPr>
          <w:rStyle w:val="c1"/>
          <w:color w:val="000000"/>
          <w:sz w:val="28"/>
          <w:szCs w:val="28"/>
        </w:rPr>
        <w:t>гипокситерапия</w:t>
      </w:r>
      <w:proofErr w:type="spellEnd"/>
      <w:r>
        <w:rPr>
          <w:rStyle w:val="c1"/>
          <w:color w:val="000000"/>
          <w:sz w:val="28"/>
          <w:szCs w:val="28"/>
        </w:rPr>
        <w:t>, логопедический и пальцевый массаж, су-</w:t>
      </w:r>
      <w:proofErr w:type="spellStart"/>
      <w:r>
        <w:rPr>
          <w:rStyle w:val="c1"/>
          <w:color w:val="000000"/>
          <w:sz w:val="28"/>
          <w:szCs w:val="28"/>
        </w:rPr>
        <w:t>джок</w:t>
      </w:r>
      <w:proofErr w:type="spellEnd"/>
      <w:r>
        <w:rPr>
          <w:rStyle w:val="c1"/>
          <w:color w:val="000000"/>
          <w:sz w:val="28"/>
          <w:szCs w:val="28"/>
        </w:rPr>
        <w:t>-терапия, ароматерапия, дыхательные техники и др.);</w:t>
      </w:r>
    </w:p>
    <w:p w14:paraId="27E9EB4A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по инструментам воздействия различают:</w:t>
      </w:r>
    </w:p>
    <w:p w14:paraId="53F43C8A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информационно-коммуникационные технологии;</w:t>
      </w:r>
    </w:p>
    <w:p w14:paraId="5BC35EFC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дистанционные образовательные технологии;</w:t>
      </w:r>
    </w:p>
    <w:p w14:paraId="711FD61E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по степени инновационности (традиционности) различают:</w:t>
      </w:r>
    </w:p>
    <w:p w14:paraId="6D661E4E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педагогические технологии с использованием нетрадиционных для дефектологии приемов (ароматерапия, хромотерапия, библиотерапия, криотерапия и др.);</w:t>
      </w:r>
    </w:p>
    <w:p w14:paraId="01A57546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смешанные технологии – традиционные логопедические технологии с использованием нововведений.</w:t>
      </w:r>
    </w:p>
    <w:p w14:paraId="4390B74D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Использование тех или иных инновационных логопедических технологий в коррекции лексико-грамматического строя речи старших дошкольников с ОНР III уровня должно быть полностью обосновано структурой дефекта.</w:t>
      </w:r>
    </w:p>
    <w:p w14:paraId="21D4D9A5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1) С целью коррекции памяти, внимания, наглядно-образного мышления:</w:t>
      </w:r>
    </w:p>
    <w:p w14:paraId="7DAE579E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информационно-коммуникативные технологии (обеспечивают наглядность, доступность, вариативность и возможность быстрого создания обучающего материала, удобство объективного контроля развития и деятельности детей, расширение сюжетного наполнения традиционной игровой деятельности, визуализацию акустических компонентов речи, расширение спектра невербальных заданий);</w:t>
      </w:r>
    </w:p>
    <w:p w14:paraId="24644FF2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мнемотехники (система приемов, облегчающих запоминание и увеличивающих объем памяти путем образования дополнительных ассоциаций).</w:t>
      </w:r>
    </w:p>
    <w:p w14:paraId="375BC105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2) С целью коррекции моторных функций следует применять телесно-ориентированные техники:</w:t>
      </w:r>
    </w:p>
    <w:p w14:paraId="5608A8F1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– </w:t>
      </w:r>
      <w:proofErr w:type="spellStart"/>
      <w:r>
        <w:rPr>
          <w:rStyle w:val="c1"/>
          <w:color w:val="000000"/>
          <w:sz w:val="28"/>
          <w:szCs w:val="28"/>
        </w:rPr>
        <w:t>биоэнергопластика</w:t>
      </w:r>
      <w:proofErr w:type="spellEnd"/>
      <w:r>
        <w:rPr>
          <w:rStyle w:val="c1"/>
          <w:color w:val="000000"/>
          <w:sz w:val="28"/>
          <w:szCs w:val="28"/>
        </w:rPr>
        <w:t xml:space="preserve"> – соединение движений артикуляционного аппарата с движениями кисти </w:t>
      </w:r>
      <w:proofErr w:type="gramStart"/>
      <w:r>
        <w:rPr>
          <w:rStyle w:val="c1"/>
          <w:color w:val="000000"/>
          <w:sz w:val="28"/>
          <w:szCs w:val="28"/>
        </w:rPr>
        <w:t>руки ;</w:t>
      </w:r>
      <w:proofErr w:type="gramEnd"/>
    </w:p>
    <w:p w14:paraId="2546145F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– логопедический массаж – активный метод механического воздействия, помогающий нормализовать мышечный тонус и тем самым подготовить мышцы к выполнению сложных движений, необходимых при артикуляции звуков (ручной, точечный, аппаратный, пальцевый массаж, массаж ладонных поверхностей каменными, металлическими или стеклянными разноцветными шариками; прищепочный массаж; массаж орехами, каштанами; массаж шестигранными карандашами; массаж чётками; массаж травяными мешочками; массаж зондами, </w:t>
      </w:r>
      <w:proofErr w:type="spellStart"/>
      <w:r>
        <w:rPr>
          <w:rStyle w:val="c1"/>
          <w:color w:val="000000"/>
          <w:sz w:val="28"/>
          <w:szCs w:val="28"/>
        </w:rPr>
        <w:t>зондозаменителями</w:t>
      </w:r>
      <w:proofErr w:type="spellEnd"/>
      <w:r>
        <w:rPr>
          <w:rStyle w:val="c1"/>
          <w:color w:val="000000"/>
          <w:sz w:val="28"/>
          <w:szCs w:val="28"/>
        </w:rPr>
        <w:t>; массаж приборами су-</w:t>
      </w:r>
      <w:proofErr w:type="spellStart"/>
      <w:r>
        <w:rPr>
          <w:rStyle w:val="c1"/>
          <w:color w:val="000000"/>
          <w:sz w:val="28"/>
          <w:szCs w:val="28"/>
        </w:rPr>
        <w:t>джок</w:t>
      </w:r>
      <w:proofErr w:type="spellEnd"/>
      <w:r>
        <w:rPr>
          <w:rStyle w:val="c1"/>
          <w:color w:val="000000"/>
          <w:sz w:val="28"/>
          <w:szCs w:val="28"/>
        </w:rPr>
        <w:t>-терапии;</w:t>
      </w:r>
    </w:p>
    <w:p w14:paraId="0C884CCB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– </w:t>
      </w:r>
      <w:proofErr w:type="spellStart"/>
      <w:r>
        <w:rPr>
          <w:rStyle w:val="c1"/>
          <w:color w:val="000000"/>
          <w:sz w:val="28"/>
          <w:szCs w:val="28"/>
        </w:rPr>
        <w:t>логоритмика</w:t>
      </w:r>
      <w:proofErr w:type="spellEnd"/>
      <w:r>
        <w:rPr>
          <w:rStyle w:val="c1"/>
          <w:color w:val="000000"/>
          <w:sz w:val="28"/>
          <w:szCs w:val="28"/>
        </w:rPr>
        <w:t xml:space="preserve"> – система музыкально-двигательных, </w:t>
      </w:r>
      <w:proofErr w:type="spellStart"/>
      <w:r>
        <w:rPr>
          <w:rStyle w:val="c1"/>
          <w:color w:val="000000"/>
          <w:sz w:val="28"/>
          <w:szCs w:val="28"/>
        </w:rPr>
        <w:t>речедвигательных</w:t>
      </w:r>
      <w:proofErr w:type="spellEnd"/>
      <w:r>
        <w:rPr>
          <w:rStyle w:val="c1"/>
          <w:color w:val="000000"/>
          <w:sz w:val="28"/>
          <w:szCs w:val="28"/>
        </w:rPr>
        <w:t xml:space="preserve"> и музыкально-речевых игр и упражнений, осуществляемых в целях логопедической коррекции;</w:t>
      </w:r>
    </w:p>
    <w:p w14:paraId="63F6B7C6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криотерапия – использование игр со льдом, при котором дозированное воздействие холода на нервные окончания пальцев обладает благотворительными свойствами.</w:t>
      </w:r>
    </w:p>
    <w:p w14:paraId="0AF51155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3) С целью стабилизации эмоциональной сферы следует применять </w:t>
      </w:r>
      <w:proofErr w:type="spellStart"/>
      <w:r>
        <w:rPr>
          <w:rStyle w:val="c1"/>
          <w:color w:val="000000"/>
          <w:sz w:val="28"/>
          <w:szCs w:val="28"/>
        </w:rPr>
        <w:t>арттерапевтические</w:t>
      </w:r>
      <w:proofErr w:type="spellEnd"/>
      <w:r>
        <w:rPr>
          <w:rStyle w:val="c1"/>
          <w:color w:val="000000"/>
          <w:sz w:val="28"/>
          <w:szCs w:val="28"/>
        </w:rPr>
        <w:t xml:space="preserve"> методики:</w:t>
      </w:r>
    </w:p>
    <w:p w14:paraId="76A69AA7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– музыкотерапия (эмоциональное восприятие музыки, </w:t>
      </w:r>
      <w:proofErr w:type="spellStart"/>
      <w:r>
        <w:rPr>
          <w:rStyle w:val="c1"/>
          <w:color w:val="000000"/>
          <w:sz w:val="28"/>
          <w:szCs w:val="28"/>
        </w:rPr>
        <w:t>вокалотерапия</w:t>
      </w:r>
      <w:proofErr w:type="spellEnd"/>
      <w:r>
        <w:rPr>
          <w:rStyle w:val="c1"/>
          <w:color w:val="000000"/>
          <w:sz w:val="28"/>
          <w:szCs w:val="28"/>
        </w:rPr>
        <w:t>, игра на музыкальных инструментах. В зависимости от мелодии, её ритмической основы и исполнения музыка может оказывать самые разнообразные эффекты);</w:t>
      </w:r>
    </w:p>
    <w:p w14:paraId="70880262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– </w:t>
      </w:r>
      <w:proofErr w:type="spellStart"/>
      <w:r>
        <w:rPr>
          <w:rStyle w:val="c1"/>
          <w:color w:val="000000"/>
          <w:sz w:val="28"/>
          <w:szCs w:val="28"/>
        </w:rPr>
        <w:t>изотерапия</w:t>
      </w:r>
      <w:proofErr w:type="spellEnd"/>
      <w:r>
        <w:rPr>
          <w:rStyle w:val="c1"/>
          <w:color w:val="000000"/>
          <w:sz w:val="28"/>
          <w:szCs w:val="28"/>
        </w:rPr>
        <w:t xml:space="preserve"> (нетрадиционные техники рисования: </w:t>
      </w:r>
      <w:proofErr w:type="spellStart"/>
      <w:r>
        <w:rPr>
          <w:rStyle w:val="c1"/>
          <w:color w:val="000000"/>
          <w:sz w:val="28"/>
          <w:szCs w:val="28"/>
        </w:rPr>
        <w:t>кляксография</w:t>
      </w:r>
      <w:proofErr w:type="spellEnd"/>
      <w:r>
        <w:rPr>
          <w:rStyle w:val="c1"/>
          <w:color w:val="000000"/>
          <w:sz w:val="28"/>
          <w:szCs w:val="28"/>
        </w:rPr>
        <w:t xml:space="preserve">, пальцевая живопись, рисование мягкой бумагой, рисование тычком жёсткой полусухой кистью, </w:t>
      </w:r>
      <w:proofErr w:type="spellStart"/>
      <w:r>
        <w:rPr>
          <w:rStyle w:val="c1"/>
          <w:color w:val="000000"/>
          <w:sz w:val="28"/>
          <w:szCs w:val="28"/>
        </w:rPr>
        <w:t>ниткография</w:t>
      </w:r>
      <w:proofErr w:type="spellEnd"/>
      <w:r>
        <w:rPr>
          <w:rStyle w:val="c1"/>
          <w:color w:val="000000"/>
          <w:sz w:val="28"/>
          <w:szCs w:val="28"/>
        </w:rPr>
        <w:t>, рисование манной крупой, листьями, палочками, камушками, отпечатывание ватой, оттиск пробками, рисование ладонями и др.);</w:t>
      </w:r>
    </w:p>
    <w:p w14:paraId="2CD06469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сказкотерапия (метод, использующий сказочную форму для речевого развития личности, расширения сознания и совершенствования взаимодействия через речь с окружающим миром);</w:t>
      </w:r>
    </w:p>
    <w:p w14:paraId="51A8DEE5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– </w:t>
      </w:r>
      <w:proofErr w:type="spellStart"/>
      <w:r>
        <w:rPr>
          <w:rStyle w:val="c1"/>
          <w:color w:val="000000"/>
          <w:sz w:val="28"/>
          <w:szCs w:val="28"/>
        </w:rPr>
        <w:t>крупотерапия</w:t>
      </w:r>
      <w:proofErr w:type="spellEnd"/>
      <w:r>
        <w:rPr>
          <w:rStyle w:val="c1"/>
          <w:color w:val="000000"/>
          <w:sz w:val="28"/>
          <w:szCs w:val="28"/>
        </w:rPr>
        <w:t xml:space="preserve"> (способствует более качественной коррекции речи и развитию эмоционально-волевой сферы).</w:t>
      </w:r>
    </w:p>
    <w:p w14:paraId="567BCD5C" w14:textId="77777777" w:rsidR="00B03BA5" w:rsidRDefault="00B03BA5" w:rsidP="00B03BA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Инновационные методы воздействия в деятельности логопеда становятся перспективным средством коррекционно-развивающей работы с детьми,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возраста. На фоне комплексной логопедической помощи инновационные методы, не требуя особых усилий, оптимизируют процесс коррекции речи детей и способствуют оздоровлению всего организма.</w:t>
      </w:r>
    </w:p>
    <w:p w14:paraId="668217EA" w14:textId="77777777" w:rsidR="00B03BA5" w:rsidRDefault="00B03BA5" w:rsidP="00B03BA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Литература</w:t>
      </w:r>
    </w:p>
    <w:p w14:paraId="27DC4F84" w14:textId="77777777" w:rsidR="00B03BA5" w:rsidRDefault="00B03BA5" w:rsidP="00B03BA5">
      <w:pPr>
        <w:pStyle w:val="c16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Волковская, Т.Н.</w:t>
      </w:r>
      <w:r>
        <w:rPr>
          <w:rStyle w:val="c1"/>
          <w:color w:val="000000"/>
          <w:sz w:val="28"/>
          <w:szCs w:val="28"/>
        </w:rPr>
        <w:t> Психологическая помощь дошкольникам с общим недоразвитием речи [Текст] / Т. Н. Волковская. - М.: Книголюб, 2004. - 104 с.</w:t>
      </w:r>
    </w:p>
    <w:p w14:paraId="49E336D2" w14:textId="77777777" w:rsidR="00B03BA5" w:rsidRDefault="00B03BA5" w:rsidP="00B03BA5">
      <w:pPr>
        <w:pStyle w:val="c3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Горбунова, И. В.</w:t>
      </w:r>
      <w:r>
        <w:rPr>
          <w:rStyle w:val="c1"/>
          <w:color w:val="000000"/>
          <w:sz w:val="28"/>
          <w:szCs w:val="28"/>
        </w:rPr>
        <w:t xml:space="preserve"> Су </w:t>
      </w:r>
      <w:proofErr w:type="spellStart"/>
      <w:r>
        <w:rPr>
          <w:rStyle w:val="c1"/>
          <w:color w:val="000000"/>
          <w:sz w:val="28"/>
          <w:szCs w:val="28"/>
        </w:rPr>
        <w:t>Джок</w:t>
      </w:r>
      <w:proofErr w:type="spellEnd"/>
      <w:r>
        <w:rPr>
          <w:rStyle w:val="c1"/>
          <w:color w:val="000000"/>
          <w:sz w:val="28"/>
          <w:szCs w:val="28"/>
        </w:rPr>
        <w:t xml:space="preserve"> массажеры в логопедической работе [Текст] / И.В. Горбунова, И.В. Иваненко // Логопед. - 2014. - №2. - С. 21-22.</w:t>
      </w:r>
    </w:p>
    <w:p w14:paraId="2CBAF526" w14:textId="77777777" w:rsidR="00B03BA5" w:rsidRDefault="00B03BA5" w:rsidP="00B03BA5">
      <w:pPr>
        <w:pStyle w:val="c3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i/>
          <w:iCs/>
          <w:color w:val="000000"/>
          <w:sz w:val="28"/>
          <w:szCs w:val="28"/>
        </w:rPr>
        <w:t>Даскалова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, Ф.Г.</w:t>
      </w:r>
      <w:r>
        <w:rPr>
          <w:rStyle w:val="c1"/>
          <w:color w:val="000000"/>
          <w:sz w:val="28"/>
          <w:szCs w:val="28"/>
        </w:rPr>
        <w:t xml:space="preserve"> Диагностика речевого развития детей дошкольного возраста как объект воздействия при обучении родному языку в детском саду [Текст] / Ф.Г. </w:t>
      </w:r>
      <w:proofErr w:type="spellStart"/>
      <w:r>
        <w:rPr>
          <w:rStyle w:val="c1"/>
          <w:color w:val="000000"/>
          <w:sz w:val="28"/>
          <w:szCs w:val="28"/>
        </w:rPr>
        <w:t>Даскалова</w:t>
      </w:r>
      <w:proofErr w:type="spellEnd"/>
      <w:r>
        <w:rPr>
          <w:rStyle w:val="c1"/>
          <w:color w:val="000000"/>
          <w:sz w:val="28"/>
          <w:szCs w:val="28"/>
        </w:rPr>
        <w:t xml:space="preserve"> // Педагогические условия формирования социальной активности у детей дошкольного возраста: </w:t>
      </w:r>
      <w:proofErr w:type="spellStart"/>
      <w:r>
        <w:rPr>
          <w:rStyle w:val="c1"/>
          <w:color w:val="000000"/>
          <w:sz w:val="28"/>
          <w:szCs w:val="28"/>
        </w:rPr>
        <w:t>межвуз</w:t>
      </w:r>
      <w:proofErr w:type="spellEnd"/>
      <w:r>
        <w:rPr>
          <w:rStyle w:val="c1"/>
          <w:color w:val="000000"/>
          <w:sz w:val="28"/>
          <w:szCs w:val="28"/>
        </w:rPr>
        <w:t>. ст. науч. тр. - М.: Прометей, 1989. - С. 66-87.</w:t>
      </w:r>
    </w:p>
    <w:p w14:paraId="1B5B8AFF" w14:textId="77777777" w:rsidR="00B03BA5" w:rsidRDefault="00B03BA5" w:rsidP="00B03BA5">
      <w:pPr>
        <w:pStyle w:val="c3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i/>
          <w:iCs/>
          <w:color w:val="000000"/>
          <w:sz w:val="28"/>
          <w:szCs w:val="28"/>
        </w:rPr>
        <w:t>Докудовская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, Е.С.</w:t>
      </w:r>
      <w:r>
        <w:rPr>
          <w:rStyle w:val="c1"/>
          <w:color w:val="000000"/>
          <w:sz w:val="28"/>
          <w:szCs w:val="28"/>
        </w:rPr>
        <w:t xml:space="preserve"> Использование песочной терапии во время логопедических занятий [Текст] / Е. С. </w:t>
      </w:r>
      <w:proofErr w:type="spellStart"/>
      <w:r>
        <w:rPr>
          <w:rStyle w:val="c1"/>
          <w:color w:val="000000"/>
          <w:sz w:val="28"/>
          <w:szCs w:val="28"/>
        </w:rPr>
        <w:t>Докудовская</w:t>
      </w:r>
      <w:proofErr w:type="spellEnd"/>
      <w:r>
        <w:rPr>
          <w:rStyle w:val="c1"/>
          <w:color w:val="000000"/>
          <w:sz w:val="28"/>
          <w:szCs w:val="28"/>
        </w:rPr>
        <w:t xml:space="preserve">, Л. Д. </w:t>
      </w:r>
      <w:proofErr w:type="spellStart"/>
      <w:r>
        <w:rPr>
          <w:rStyle w:val="c1"/>
          <w:color w:val="000000"/>
          <w:sz w:val="28"/>
          <w:szCs w:val="28"/>
        </w:rPr>
        <w:t>Тульчий</w:t>
      </w:r>
      <w:proofErr w:type="spellEnd"/>
      <w:r>
        <w:rPr>
          <w:rStyle w:val="c1"/>
          <w:color w:val="000000"/>
          <w:sz w:val="28"/>
          <w:szCs w:val="28"/>
        </w:rPr>
        <w:t xml:space="preserve"> // Школьный логопед. - 2006. - № 5. - С. 24-27.</w:t>
      </w:r>
    </w:p>
    <w:p w14:paraId="21F02A76" w14:textId="77777777" w:rsidR="00B03BA5" w:rsidRDefault="00B03BA5" w:rsidP="00B03BA5">
      <w:pPr>
        <w:pStyle w:val="c3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Дьячкова, Л.С.</w:t>
      </w:r>
      <w:r>
        <w:rPr>
          <w:rStyle w:val="c1"/>
          <w:color w:val="000000"/>
          <w:sz w:val="28"/>
          <w:szCs w:val="28"/>
        </w:rPr>
        <w:t> Формирование предложно-падежных конструкций у старших дошкольников с ОНР средствами ИКТ [Текст] / Л.С. Дьячкова // Логопед. - 2015. - №3. - С. 15-17.</w:t>
      </w:r>
    </w:p>
    <w:p w14:paraId="1599B1D5" w14:textId="77777777" w:rsidR="00B03BA5" w:rsidRDefault="00B03BA5" w:rsidP="00B03BA5">
      <w:pPr>
        <w:pStyle w:val="c3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i/>
          <w:iCs/>
          <w:color w:val="000000"/>
          <w:sz w:val="28"/>
          <w:szCs w:val="28"/>
        </w:rPr>
        <w:t>Елсакова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, А.Н.</w:t>
      </w:r>
      <w:r>
        <w:rPr>
          <w:rStyle w:val="c1"/>
          <w:color w:val="000000"/>
          <w:sz w:val="28"/>
          <w:szCs w:val="28"/>
        </w:rPr>
        <w:t xml:space="preserve"> Использование инновационных технологий в работе учителя-логопеда [Текст] / А.Н. </w:t>
      </w:r>
      <w:proofErr w:type="spellStart"/>
      <w:r>
        <w:rPr>
          <w:rStyle w:val="c1"/>
          <w:color w:val="000000"/>
          <w:sz w:val="28"/>
          <w:szCs w:val="28"/>
        </w:rPr>
        <w:t>Елсакова</w:t>
      </w:r>
      <w:proofErr w:type="spellEnd"/>
      <w:r>
        <w:rPr>
          <w:rStyle w:val="c1"/>
          <w:color w:val="000000"/>
          <w:sz w:val="28"/>
          <w:szCs w:val="28"/>
        </w:rPr>
        <w:t xml:space="preserve">, Н.Н. Лисовская, И.В. Соколова // Педагогика: традиции и инновации: материалы V </w:t>
      </w:r>
      <w:proofErr w:type="spellStart"/>
      <w:r>
        <w:rPr>
          <w:rStyle w:val="c1"/>
          <w:color w:val="000000"/>
          <w:sz w:val="28"/>
          <w:szCs w:val="28"/>
        </w:rPr>
        <w:t>междунар</w:t>
      </w:r>
      <w:proofErr w:type="spellEnd"/>
      <w:r>
        <w:rPr>
          <w:rStyle w:val="c1"/>
          <w:color w:val="000000"/>
          <w:sz w:val="28"/>
          <w:szCs w:val="28"/>
        </w:rPr>
        <w:t xml:space="preserve">. науч. </w:t>
      </w:r>
      <w:proofErr w:type="spellStart"/>
      <w:r>
        <w:rPr>
          <w:rStyle w:val="c1"/>
          <w:color w:val="000000"/>
          <w:sz w:val="28"/>
          <w:szCs w:val="28"/>
        </w:rPr>
        <w:t>конф</w:t>
      </w:r>
      <w:proofErr w:type="spellEnd"/>
      <w:r>
        <w:rPr>
          <w:rStyle w:val="c1"/>
          <w:color w:val="000000"/>
          <w:sz w:val="28"/>
          <w:szCs w:val="28"/>
        </w:rPr>
        <w:t>. (г. Челябинск, июнь 2014 г.). - Челябинск: Два комсомольца, 2014. - С. 33-34.</w:t>
      </w:r>
    </w:p>
    <w:p w14:paraId="4447FE5D" w14:textId="77777777" w:rsidR="00B03BA5" w:rsidRDefault="00B03BA5" w:rsidP="00B03BA5">
      <w:pPr>
        <w:pStyle w:val="c3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i/>
          <w:iCs/>
          <w:color w:val="000000"/>
          <w:sz w:val="28"/>
          <w:szCs w:val="28"/>
        </w:rPr>
        <w:t>Закондырина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, Э.Г.</w:t>
      </w:r>
      <w:r>
        <w:rPr>
          <w:rStyle w:val="c1"/>
          <w:color w:val="000000"/>
          <w:sz w:val="28"/>
          <w:szCs w:val="28"/>
        </w:rPr>
        <w:t xml:space="preserve"> Наглядное моделирование как средство обучения словообразованию дошкольников с ОНР [Текст] / Э.Г. </w:t>
      </w:r>
      <w:proofErr w:type="spellStart"/>
      <w:r>
        <w:rPr>
          <w:rStyle w:val="c1"/>
          <w:color w:val="000000"/>
          <w:sz w:val="28"/>
          <w:szCs w:val="28"/>
        </w:rPr>
        <w:t>Закондырина</w:t>
      </w:r>
      <w:proofErr w:type="spellEnd"/>
      <w:r>
        <w:rPr>
          <w:rStyle w:val="c1"/>
          <w:color w:val="000000"/>
          <w:sz w:val="28"/>
          <w:szCs w:val="28"/>
        </w:rPr>
        <w:t xml:space="preserve"> // Логопед. - 2014. - №4. - С. 32-33.</w:t>
      </w:r>
    </w:p>
    <w:p w14:paraId="18F6024A" w14:textId="77777777" w:rsidR="00B03BA5" w:rsidRDefault="00B03BA5" w:rsidP="00B03BA5">
      <w:pPr>
        <w:pStyle w:val="c3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i/>
          <w:iCs/>
          <w:color w:val="000000"/>
          <w:sz w:val="28"/>
          <w:szCs w:val="28"/>
        </w:rPr>
        <w:t>Колеошкина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, С.Н.</w:t>
      </w:r>
      <w:r>
        <w:rPr>
          <w:rStyle w:val="c1"/>
          <w:color w:val="000000"/>
          <w:sz w:val="28"/>
          <w:szCs w:val="28"/>
        </w:rPr>
        <w:t xml:space="preserve"> Арт-терапевтические технологии учителя-логопеда [Текст] / С.Н. </w:t>
      </w:r>
      <w:proofErr w:type="spellStart"/>
      <w:r>
        <w:rPr>
          <w:rStyle w:val="c1"/>
          <w:color w:val="000000"/>
          <w:sz w:val="28"/>
          <w:szCs w:val="28"/>
        </w:rPr>
        <w:t>Колеошкина</w:t>
      </w:r>
      <w:proofErr w:type="spellEnd"/>
      <w:r>
        <w:rPr>
          <w:rStyle w:val="c1"/>
          <w:color w:val="000000"/>
          <w:sz w:val="28"/>
          <w:szCs w:val="28"/>
        </w:rPr>
        <w:t xml:space="preserve"> // Школьный логопед. - 2007. - № 2. - С. 31-39.</w:t>
      </w:r>
    </w:p>
    <w:p w14:paraId="30C295D1" w14:textId="77777777" w:rsidR="00B03BA5" w:rsidRDefault="00B03BA5" w:rsidP="00B03BA5">
      <w:pPr>
        <w:pStyle w:val="c3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Логопедия: Учеб. для студ. </w:t>
      </w:r>
      <w:proofErr w:type="spellStart"/>
      <w:r>
        <w:rPr>
          <w:rStyle w:val="c1"/>
          <w:color w:val="000000"/>
          <w:sz w:val="28"/>
          <w:szCs w:val="28"/>
        </w:rPr>
        <w:t>дефектол</w:t>
      </w:r>
      <w:proofErr w:type="spellEnd"/>
      <w:r>
        <w:rPr>
          <w:rStyle w:val="c1"/>
          <w:color w:val="000000"/>
          <w:sz w:val="28"/>
          <w:szCs w:val="28"/>
        </w:rPr>
        <w:t>. фак. вузов [Текст] / Под ред. Л.С. Волковой, С.Н. Шаховской. - М.: ВЛАДОС, 1999. - 680 с.</w:t>
      </w:r>
    </w:p>
    <w:p w14:paraId="33FA50F6" w14:textId="77777777" w:rsidR="00B03BA5" w:rsidRDefault="00B03BA5" w:rsidP="00B03BA5">
      <w:pPr>
        <w:pStyle w:val="c3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i/>
          <w:iCs/>
          <w:color w:val="000000"/>
          <w:sz w:val="28"/>
          <w:szCs w:val="28"/>
        </w:rPr>
        <w:t>Лынская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, М.И.</w:t>
      </w:r>
      <w:r>
        <w:rPr>
          <w:rStyle w:val="c1"/>
          <w:color w:val="000000"/>
          <w:sz w:val="28"/>
          <w:szCs w:val="28"/>
        </w:rPr>
        <w:t xml:space="preserve"> Формирование речевой деятельности у неговорящих детей с использованием инновационных </w:t>
      </w:r>
      <w:r>
        <w:rPr>
          <w:rStyle w:val="c1"/>
          <w:color w:val="000000"/>
          <w:sz w:val="28"/>
          <w:szCs w:val="28"/>
        </w:rPr>
        <w:lastRenderedPageBreak/>
        <w:t xml:space="preserve">технологий: Пособие для учителя-дефектолога [Текст] / М.И. </w:t>
      </w:r>
      <w:proofErr w:type="spellStart"/>
      <w:r>
        <w:rPr>
          <w:rStyle w:val="c1"/>
          <w:color w:val="000000"/>
          <w:sz w:val="28"/>
          <w:szCs w:val="28"/>
        </w:rPr>
        <w:t>Лынская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>; Под</w:t>
      </w:r>
      <w:proofErr w:type="gramEnd"/>
      <w:r>
        <w:rPr>
          <w:rStyle w:val="c1"/>
          <w:color w:val="000000"/>
          <w:sz w:val="28"/>
          <w:szCs w:val="28"/>
        </w:rPr>
        <w:t xml:space="preserve"> ред. С.Н. Шаховской. - М.: Парадигма, 2012. - 128 с.</w:t>
      </w:r>
    </w:p>
    <w:p w14:paraId="2500C5A2" w14:textId="77777777" w:rsidR="00B03BA5" w:rsidRDefault="00B03BA5" w:rsidP="00B03BA5">
      <w:pPr>
        <w:pStyle w:val="c3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Репина, З.А.</w:t>
      </w:r>
      <w:r>
        <w:rPr>
          <w:rStyle w:val="c1"/>
          <w:color w:val="000000"/>
          <w:sz w:val="28"/>
          <w:szCs w:val="28"/>
        </w:rPr>
        <w:t> Нейропсихологическое изучение детей с тяжелыми нарушениями речи: Учеб. пособие [Текст] / З.А. Репина. - М. Эксмо, 2006. - 256 с.</w:t>
      </w:r>
    </w:p>
    <w:p w14:paraId="29AAB0A5" w14:textId="77777777" w:rsidR="00B03BA5" w:rsidRDefault="00B03BA5" w:rsidP="00B03BA5">
      <w:pPr>
        <w:pStyle w:val="c3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i/>
          <w:iCs/>
          <w:color w:val="000000"/>
          <w:sz w:val="28"/>
          <w:szCs w:val="28"/>
        </w:rPr>
        <w:t>Силиванова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, Л.В.</w:t>
      </w:r>
      <w:r>
        <w:rPr>
          <w:rStyle w:val="c1"/>
          <w:color w:val="000000"/>
          <w:sz w:val="28"/>
          <w:szCs w:val="28"/>
        </w:rPr>
        <w:t xml:space="preserve"> Игры с песком в работе логопеда [Текст] / Л.В. </w:t>
      </w:r>
      <w:proofErr w:type="spellStart"/>
      <w:r>
        <w:rPr>
          <w:rStyle w:val="c1"/>
          <w:color w:val="000000"/>
          <w:sz w:val="28"/>
          <w:szCs w:val="28"/>
        </w:rPr>
        <w:t>Силиванова</w:t>
      </w:r>
      <w:proofErr w:type="spellEnd"/>
      <w:r>
        <w:rPr>
          <w:rStyle w:val="c1"/>
          <w:color w:val="000000"/>
          <w:sz w:val="28"/>
          <w:szCs w:val="28"/>
        </w:rPr>
        <w:t>, С.Ю. Кондратьева // Логопед в детском саду. - 2008. - № 3. - С. 38-41.</w:t>
      </w:r>
    </w:p>
    <w:p w14:paraId="144766C9" w14:textId="77777777" w:rsidR="00B03BA5" w:rsidRDefault="00B03BA5" w:rsidP="00B03BA5">
      <w:pPr>
        <w:pStyle w:val="c3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i/>
          <w:iCs/>
          <w:color w:val="000000"/>
          <w:sz w:val="28"/>
          <w:szCs w:val="28"/>
        </w:rPr>
        <w:t>Фатихова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, Л.Ф.</w:t>
      </w:r>
      <w:r>
        <w:rPr>
          <w:rStyle w:val="c1"/>
          <w:color w:val="000000"/>
          <w:sz w:val="28"/>
          <w:szCs w:val="28"/>
        </w:rPr>
        <w:t xml:space="preserve"> Компьютерные технологии в психолого-педагогической коррекции детей [Текст] / Л.Ф. </w:t>
      </w:r>
      <w:proofErr w:type="spellStart"/>
      <w:r>
        <w:rPr>
          <w:rStyle w:val="c1"/>
          <w:color w:val="000000"/>
          <w:sz w:val="28"/>
          <w:szCs w:val="28"/>
        </w:rPr>
        <w:t>Фатихова</w:t>
      </w:r>
      <w:proofErr w:type="spellEnd"/>
      <w:r>
        <w:rPr>
          <w:rStyle w:val="c1"/>
          <w:color w:val="000000"/>
          <w:sz w:val="28"/>
          <w:szCs w:val="28"/>
        </w:rPr>
        <w:t xml:space="preserve"> // Логопед. - 2014. - №2. - С. 13-15.</w:t>
      </w:r>
    </w:p>
    <w:p w14:paraId="123EF361" w14:textId="77777777" w:rsidR="00B03BA5" w:rsidRDefault="00B03BA5" w:rsidP="00B03BA5">
      <w:pPr>
        <w:pStyle w:val="c7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Филичева, Т.Б.</w:t>
      </w:r>
      <w:r>
        <w:rPr>
          <w:rStyle w:val="c1"/>
          <w:color w:val="000000"/>
          <w:sz w:val="28"/>
          <w:szCs w:val="28"/>
        </w:rPr>
        <w:t> Устранение общего недоразвития речи у детей дошкольного возраста [Текст] / Т.Б. Филичева, Г.В. Чиркина. - М.: Айрис-Пресс, 2007. - 224 с.</w:t>
      </w:r>
    </w:p>
    <w:p w14:paraId="779A6CA7" w14:textId="77777777" w:rsidR="00AE3BA0" w:rsidRDefault="00AE3BA0"/>
    <w:sectPr w:rsidR="00AE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3B50"/>
    <w:multiLevelType w:val="multilevel"/>
    <w:tmpl w:val="5ECC2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27"/>
    <w:rsid w:val="00461B27"/>
    <w:rsid w:val="00AE3BA0"/>
    <w:rsid w:val="00B0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242EA-7F4B-4E92-99E0-914BD75C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0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03BA5"/>
  </w:style>
  <w:style w:type="paragraph" w:customStyle="1" w:styleId="c4">
    <w:name w:val="c4"/>
    <w:basedOn w:val="a"/>
    <w:rsid w:val="00B0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03BA5"/>
  </w:style>
  <w:style w:type="character" w:customStyle="1" w:styleId="c8">
    <w:name w:val="c8"/>
    <w:basedOn w:val="a0"/>
    <w:rsid w:val="00B03BA5"/>
  </w:style>
  <w:style w:type="character" w:customStyle="1" w:styleId="c14">
    <w:name w:val="c14"/>
    <w:basedOn w:val="a0"/>
    <w:rsid w:val="00B03BA5"/>
  </w:style>
  <w:style w:type="character" w:customStyle="1" w:styleId="c1">
    <w:name w:val="c1"/>
    <w:basedOn w:val="a0"/>
    <w:rsid w:val="00B03BA5"/>
  </w:style>
  <w:style w:type="paragraph" w:customStyle="1" w:styleId="c11">
    <w:name w:val="c11"/>
    <w:basedOn w:val="a"/>
    <w:rsid w:val="00B0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0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3BA5"/>
  </w:style>
  <w:style w:type="paragraph" w:customStyle="1" w:styleId="c3">
    <w:name w:val="c3"/>
    <w:basedOn w:val="a"/>
    <w:rsid w:val="00B0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0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1155</Words>
  <Characters>6585</Characters>
  <Application>Microsoft Office Word</Application>
  <DocSecurity>0</DocSecurity>
  <Lines>54</Lines>
  <Paragraphs>15</Paragraphs>
  <ScaleCrop>false</ScaleCrop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3</cp:revision>
  <dcterms:created xsi:type="dcterms:W3CDTF">2024-10-29T10:58:00Z</dcterms:created>
  <dcterms:modified xsi:type="dcterms:W3CDTF">2024-10-29T10:58:00Z</dcterms:modified>
</cp:coreProperties>
</file>