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6D" w:rsidRDefault="00104D6D" w:rsidP="003236B1">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p>
    <w:p w:rsidR="003236B1" w:rsidRDefault="00072CB9" w:rsidP="003236B1">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Тема: «</w:t>
      </w:r>
      <w:r w:rsidR="003236B1" w:rsidRPr="003236B1">
        <w:rPr>
          <w:rFonts w:ascii="Arial" w:eastAsia="Times New Roman" w:hAnsi="Arial" w:cs="Arial"/>
          <w:color w:val="000000"/>
          <w:kern w:val="36"/>
          <w:sz w:val="33"/>
          <w:szCs w:val="33"/>
          <w:lang w:eastAsia="ru-RU"/>
        </w:rPr>
        <w:t>Современное состояние и проблемы дальнейшего развития физиче</w:t>
      </w:r>
      <w:r w:rsidR="003236B1">
        <w:rPr>
          <w:rFonts w:ascii="Arial" w:eastAsia="Times New Roman" w:hAnsi="Arial" w:cs="Arial"/>
          <w:color w:val="000000"/>
          <w:kern w:val="36"/>
          <w:sz w:val="33"/>
          <w:szCs w:val="33"/>
          <w:lang w:eastAsia="ru-RU"/>
        </w:rPr>
        <w:t>ской культуры и спорта в России</w:t>
      </w:r>
      <w:r>
        <w:rPr>
          <w:rFonts w:ascii="Arial" w:eastAsia="Times New Roman" w:hAnsi="Arial" w:cs="Arial"/>
          <w:color w:val="000000"/>
          <w:kern w:val="36"/>
          <w:sz w:val="33"/>
          <w:szCs w:val="33"/>
          <w:lang w:eastAsia="ru-RU"/>
        </w:rPr>
        <w:t>»</w:t>
      </w:r>
      <w:bookmarkStart w:id="0" w:name="_GoBack"/>
      <w:bookmarkEnd w:id="0"/>
    </w:p>
    <w:p w:rsidR="003236B1" w:rsidRDefault="003236B1" w:rsidP="003236B1">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p>
    <w:p w:rsidR="003236B1" w:rsidRDefault="003236B1"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Учитель физической культуры:</w:t>
      </w:r>
    </w:p>
    <w:p w:rsidR="003236B1" w:rsidRDefault="003236B1"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Савенкова Е.Ю.</w:t>
      </w:r>
    </w:p>
    <w:p w:rsidR="00104D6D" w:rsidRDefault="00104D6D" w:rsidP="003236B1">
      <w:pPr>
        <w:spacing w:before="100" w:beforeAutospacing="1" w:after="100" w:afterAutospacing="1" w:line="240" w:lineRule="auto"/>
        <w:jc w:val="right"/>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br w:type="page"/>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lastRenderedPageBreak/>
        <w:t>В Российской Федерации насчитывается 87 тыс. дошкольных учреждений, которые посещают около 9 млн. детей, или 65% их общей численности. В настоящее время в большинстве дошкольных учреждений отсутствуют необходимые условия для организации физкультурно-оздоровительных и профилактических занятий. Программно-методическое обеспечение дошкольных учреждений не соответствует современным требованиям. Программа физического воспитания для детей дошкольных учреждений, утвержденная Российской академией образования, предусматривает только три физкультурных занятия в неделю. Положительным моментом можно признать введение. в дошкольные образовательные учреждения должности инструктора по физической культуре. Во многих детских садах физическое воспитание детей осуществляют специалисты, имеющие среднее и даже высшее образование. Но в большинстве дошкольных учреждений по-преж</w:t>
      </w:r>
      <w:r w:rsidRPr="003236B1">
        <w:rPr>
          <w:rFonts w:ascii="Arial" w:eastAsia="Times New Roman" w:hAnsi="Arial" w:cs="Arial"/>
          <w:color w:val="000000"/>
          <w:sz w:val="21"/>
          <w:szCs w:val="21"/>
          <w:lang w:eastAsia="ru-RU"/>
        </w:rPr>
        <w:softHyphen/>
        <w:t>нему не хватает специалистов такого рода.</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На сегодняшний день в Российской Федерации число общеобразовательных школ различных типов составляет около 67 тыс., в них обучается 20,9 млн. человек: в 4,3 тыс. СПТУ – 1,9 млн. учащихся; в 2,5 тыс. средних специальных учебных заведениях – 2,3 млн. человек; в 560 вузах – 2,8 млн. человек. Таким образом, почти 28 млн. молодых людей включены в систему обязательных занятий физической культурой и спортом в учебных заведениях различного типа. На протяжении последних десятилетий вместо коренной модернизации всей системы физического воспитания молодежи в соответствии с требованиями современной жизни осуществлялись лишь косметические преобразования. Специалистами установлено, что объем двигательной активности, необходимый для поддержания (и улучшения) уровня здоровья и физической подготовленности человека в возрасте от 7 до 25 лет, в настоящее время составляет лишь 25 – 40%. Существующие нормы организации занятий физической культурой (2 академических часа в неделю в общеобразовательной школе и ПТУ, 4 часа в средних и высших учебных заведениях) не решают проблемы необходимого объема двигательной активности. Реально повысить уровень физической подготовленности учащихся на двух уроках физической культуры в неделю при одновременных занятиях 30 человек с разным уровнем функционального состояния невозможно. В то же время в развитых странах мира уже осуществляется переход на ежедневные обязательные занятия по физическому воспитанию, а в подавляющем большинстве стран уже давно введены 3 – 4 часа обязательных занятий каждый день. Существующий ныне уровень подготовки преподавателей физической культуры не позволяет дать ученикам развернутое понятие о здоровом образе жизни, сделать их образованными в области физической культуры.</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В настоящее время в России функционирует 4,5 тыс. спортивных школ различного типа, 800 из которых являются специализированными учреждениями. Охват массовым спортом составляет 10,3% от населения 6 – 15-летнего возраста, спортом высших достижений – 0,22% от населения 16 – 25-летнего возраста. За последние годы количество спортивных школ резко сократилось. Только в 1992 г. в системе профсоюзов из-за отсутствия финансирования закрыто 346 спортивных школ (40%), которые имели финансовую поддержку за счет средств государственного социального страхования. В результате прекратили занятия 162</w:t>
      </w:r>
      <w:r w:rsidRPr="003236B1">
        <w:rPr>
          <w:rFonts w:ascii="Arial" w:eastAsia="Times New Roman" w:hAnsi="Arial" w:cs="Arial"/>
          <w:b/>
          <w:bCs/>
          <w:color w:val="000000"/>
          <w:sz w:val="21"/>
          <w:szCs w:val="21"/>
          <w:lang w:eastAsia="ru-RU"/>
        </w:rPr>
        <w:t> </w:t>
      </w:r>
      <w:r w:rsidRPr="003236B1">
        <w:rPr>
          <w:rFonts w:ascii="Arial" w:eastAsia="Times New Roman" w:hAnsi="Arial" w:cs="Arial"/>
          <w:color w:val="000000"/>
          <w:sz w:val="21"/>
          <w:szCs w:val="21"/>
          <w:lang w:eastAsia="ru-RU"/>
        </w:rPr>
        <w:t xml:space="preserve">тыс. детей и подростков. Из-за отсутствия финансирования в некогда мощных спортивных школах, </w:t>
      </w:r>
      <w:proofErr w:type="gramStart"/>
      <w:r w:rsidRPr="003236B1">
        <w:rPr>
          <w:rFonts w:ascii="Arial" w:eastAsia="Times New Roman" w:hAnsi="Arial" w:cs="Arial"/>
          <w:color w:val="000000"/>
          <w:sz w:val="21"/>
          <w:szCs w:val="21"/>
          <w:lang w:eastAsia="ru-RU"/>
        </w:rPr>
        <w:t>например</w:t>
      </w:r>
      <w:proofErr w:type="gramEnd"/>
      <w:r w:rsidRPr="003236B1">
        <w:rPr>
          <w:rFonts w:ascii="Arial" w:eastAsia="Times New Roman" w:hAnsi="Arial" w:cs="Arial"/>
          <w:color w:val="000000"/>
          <w:sz w:val="21"/>
          <w:szCs w:val="21"/>
          <w:lang w:eastAsia="ru-RU"/>
        </w:rPr>
        <w:t xml:space="preserve"> таких, как “Динамо”, осталось по 1 – 2 тренера-преподава</w:t>
      </w:r>
      <w:r w:rsidRPr="003236B1">
        <w:rPr>
          <w:rFonts w:ascii="Arial" w:eastAsia="Times New Roman" w:hAnsi="Arial" w:cs="Arial"/>
          <w:color w:val="000000"/>
          <w:sz w:val="21"/>
          <w:szCs w:val="21"/>
          <w:lang w:eastAsia="ru-RU"/>
        </w:rPr>
        <w:softHyphen/>
        <w:t xml:space="preserve">теля. На грани закрытия большинство спортивных формирований, </w:t>
      </w:r>
      <w:proofErr w:type="gramStart"/>
      <w:r w:rsidRPr="003236B1">
        <w:rPr>
          <w:rFonts w:ascii="Arial" w:eastAsia="Times New Roman" w:hAnsi="Arial" w:cs="Arial"/>
          <w:color w:val="000000"/>
          <w:sz w:val="21"/>
          <w:szCs w:val="21"/>
          <w:lang w:eastAsia="ru-RU"/>
        </w:rPr>
        <w:t>например</w:t>
      </w:r>
      <w:proofErr w:type="gramEnd"/>
      <w:r w:rsidRPr="003236B1">
        <w:rPr>
          <w:rFonts w:ascii="Arial" w:eastAsia="Times New Roman" w:hAnsi="Arial" w:cs="Arial"/>
          <w:color w:val="000000"/>
          <w:sz w:val="21"/>
          <w:szCs w:val="21"/>
          <w:lang w:eastAsia="ru-RU"/>
        </w:rPr>
        <w:t xml:space="preserve"> в обществе “Юный динамовец”, которое охватывало более 11 тыс. учащихся детских домов, школ-интернатов и более 32 тыс. “трудных подростков”, практически отсутствуют бесплатные занятия в секциях на спортивных сооружениях из-за введения в них дорогостоящих платных услуг.</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За последние годы из спортивных школ были вынуждены уволиться около 9 тыс. тренеров-преподавателей по спорту, большинство из которых ушло в различные структуры и практически навсегда прекратило свою профессиональную деятельность.</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 xml:space="preserve">Наиболее критическое положение сложилось в студенческом спорте. В 526 вузах нет средств на содержание студенческих спортивных клубов. Резко сократился календарь студенческих соревнований, снизилось число студентов, отдыхающих в оздоровительно-спортивных лагерях. Серьезное беспокойство вызывает тенденция ежегодного снижения физической подготовленности призывников, что является следствием низкого уровня организации занятий по физической культуре в средних учебных заведениях и недостаточного взаимодействия их </w:t>
      </w:r>
      <w:r w:rsidRPr="003236B1">
        <w:rPr>
          <w:rFonts w:ascii="Arial" w:eastAsia="Times New Roman" w:hAnsi="Arial" w:cs="Arial"/>
          <w:color w:val="000000"/>
          <w:sz w:val="21"/>
          <w:szCs w:val="21"/>
          <w:lang w:eastAsia="ru-RU"/>
        </w:rPr>
        <w:lastRenderedPageBreak/>
        <w:t>руководителей с военкоматами. Это не позволяет обеспечить в короткие сроки необходимую физическую готовность военнослужащих.</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Большие трудности испытывает сегодня физкультурно-оздоровительная и спортивная работа </w:t>
      </w:r>
      <w:r w:rsidRPr="003236B1">
        <w:rPr>
          <w:rFonts w:ascii="Arial" w:eastAsia="Times New Roman" w:hAnsi="Arial" w:cs="Arial"/>
          <w:b/>
          <w:bCs/>
          <w:color w:val="000000"/>
          <w:sz w:val="21"/>
          <w:szCs w:val="21"/>
          <w:lang w:eastAsia="ru-RU"/>
        </w:rPr>
        <w:t>среди взрослого населения</w:t>
      </w:r>
      <w:r w:rsidRPr="003236B1">
        <w:rPr>
          <w:rFonts w:ascii="Arial" w:eastAsia="Times New Roman" w:hAnsi="Arial" w:cs="Arial"/>
          <w:color w:val="000000"/>
          <w:sz w:val="21"/>
          <w:szCs w:val="21"/>
          <w:lang w:eastAsia="ru-RU"/>
        </w:rPr>
        <w:t>. Многократное повышение стоимости физкультурно-оздоровительных услуг делает недоступными для большинства людей учреждения физической культуры, спорта, туризма и отдыха. Под предлогом экономической нецелесообразности предприятия отказываются от содержания спортивных и оздоровительных объектов, закрывают, продают, передают их другим собственникам или используют не по назначению. Нуждается сегодня в помощи вся система физкультурно-оздоровительной и спортивной работы на предприятиях, в учреждениях и организациях, которая была направлена на осуществление реабилитационных мероприятий, проведение профессионально-прикла</w:t>
      </w:r>
      <w:r w:rsidRPr="003236B1">
        <w:rPr>
          <w:rFonts w:ascii="Arial" w:eastAsia="Times New Roman" w:hAnsi="Arial" w:cs="Arial"/>
          <w:color w:val="000000"/>
          <w:sz w:val="21"/>
          <w:szCs w:val="21"/>
          <w:lang w:eastAsia="ru-RU"/>
        </w:rPr>
        <w:softHyphen/>
        <w:t>дных занятий в режиме рабочего дня, послеродовое восстановление, снижение неблагоприятных воздействий производства на человека, повышение его адаптации к профессиональной деятельности и общего уровня сопротивляемости различным заболеваниям.</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w:t>
      </w:r>
      <w:r w:rsidRPr="003236B1">
        <w:rPr>
          <w:rFonts w:ascii="Arial" w:eastAsia="Times New Roman" w:hAnsi="Arial" w:cs="Arial"/>
          <w:color w:val="000000"/>
          <w:sz w:val="21"/>
          <w:szCs w:val="21"/>
          <w:lang w:eastAsia="ru-RU"/>
        </w:rPr>
        <w:t>сновную долю физкультурно-спортив</w:t>
      </w:r>
      <w:r w:rsidRPr="003236B1">
        <w:rPr>
          <w:rFonts w:ascii="Arial" w:eastAsia="Times New Roman" w:hAnsi="Arial" w:cs="Arial"/>
          <w:color w:val="000000"/>
          <w:sz w:val="21"/>
          <w:szCs w:val="21"/>
          <w:lang w:eastAsia="ru-RU"/>
        </w:rPr>
        <w:softHyphen/>
        <w:t>ной работы с трудящимися брали на себя профсоюзы. Физкультурные организации профсоюзов имели в общей сложности 80 – 85% всех спортивных сооружений России, 60 – 65% кадрового потенциала, более половины всех детско-юношеских спортивных школ. В настоящее время сворачивается работа по физической культуре и спорту по месту жительства. Не хватает научно обоснованных рекомендаций и методических разработок по организации физкультурно-оздоровительной работы среди пенсионеров и людей пожилого возраста. Обеспеченность физкультурными кадрами населения России в расчете на 10 тыс. жителей составляет не более 13 работников (при нормативе 26), а в странах ближнего зарубежья этот показатель составляет от 17 до 22 работников. Дефицит кадров требует радикального улучшения всей системы подготовки и повышения квалификации специалистов.</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 xml:space="preserve">Особо остро стоит вопрос о подготовке специалистов для работы с дошкольниками. В дошкольных учреждениях практически отсутствуют педагоги с физкультурным образованием. Из 968,3 тыс. педагогических работников только 78,5% имеют общее педагогическое образование, причем высшее – лишь 16,7%. Имеется большая потребность в специалистах пограничных областей знаний (медицины и физического воспитания): </w:t>
      </w:r>
      <w:proofErr w:type="spellStart"/>
      <w:r w:rsidRPr="003236B1">
        <w:rPr>
          <w:rFonts w:ascii="Arial" w:eastAsia="Times New Roman" w:hAnsi="Arial" w:cs="Arial"/>
          <w:color w:val="000000"/>
          <w:sz w:val="21"/>
          <w:szCs w:val="21"/>
          <w:lang w:eastAsia="ru-RU"/>
        </w:rPr>
        <w:t>валеологов</w:t>
      </w:r>
      <w:proofErr w:type="spellEnd"/>
      <w:r w:rsidRPr="003236B1">
        <w:rPr>
          <w:rFonts w:ascii="Arial" w:eastAsia="Times New Roman" w:hAnsi="Arial" w:cs="Arial"/>
          <w:color w:val="000000"/>
          <w:sz w:val="21"/>
          <w:szCs w:val="21"/>
          <w:lang w:eastAsia="ru-RU"/>
        </w:rPr>
        <w:t xml:space="preserve">, </w:t>
      </w:r>
      <w:proofErr w:type="spellStart"/>
      <w:r w:rsidRPr="003236B1">
        <w:rPr>
          <w:rFonts w:ascii="Arial" w:eastAsia="Times New Roman" w:hAnsi="Arial" w:cs="Arial"/>
          <w:color w:val="000000"/>
          <w:sz w:val="21"/>
          <w:szCs w:val="21"/>
          <w:lang w:eastAsia="ru-RU"/>
        </w:rPr>
        <w:t>санологов</w:t>
      </w:r>
      <w:proofErr w:type="spellEnd"/>
      <w:r w:rsidRPr="003236B1">
        <w:rPr>
          <w:rFonts w:ascii="Arial" w:eastAsia="Times New Roman" w:hAnsi="Arial" w:cs="Arial"/>
          <w:color w:val="000000"/>
          <w:sz w:val="21"/>
          <w:szCs w:val="21"/>
          <w:lang w:eastAsia="ru-RU"/>
        </w:rPr>
        <w:t xml:space="preserve">, </w:t>
      </w:r>
      <w:proofErr w:type="spellStart"/>
      <w:r w:rsidRPr="003236B1">
        <w:rPr>
          <w:rFonts w:ascii="Arial" w:eastAsia="Times New Roman" w:hAnsi="Arial" w:cs="Arial"/>
          <w:color w:val="000000"/>
          <w:sz w:val="21"/>
          <w:szCs w:val="21"/>
          <w:lang w:eastAsia="ru-RU"/>
        </w:rPr>
        <w:t>реабилитологов</w:t>
      </w:r>
      <w:proofErr w:type="spellEnd"/>
      <w:r w:rsidRPr="003236B1">
        <w:rPr>
          <w:rFonts w:ascii="Arial" w:eastAsia="Times New Roman" w:hAnsi="Arial" w:cs="Arial"/>
          <w:color w:val="000000"/>
          <w:sz w:val="21"/>
          <w:szCs w:val="21"/>
          <w:lang w:eastAsia="ru-RU"/>
        </w:rPr>
        <w:t xml:space="preserve"> и т.д., а также в преподавателях, владеющих методами нетрадиционных систем оздоровления или новых видов двигательной активности.</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Для успешного развития физической культуры и спорта, широкого вовлечения людей в сферу физкультурно-спор</w:t>
      </w:r>
      <w:r w:rsidRPr="003236B1">
        <w:rPr>
          <w:rFonts w:ascii="Arial" w:eastAsia="Times New Roman" w:hAnsi="Arial" w:cs="Arial"/>
          <w:color w:val="000000"/>
          <w:sz w:val="21"/>
          <w:szCs w:val="21"/>
          <w:lang w:eastAsia="ru-RU"/>
        </w:rPr>
        <w:softHyphen/>
        <w:t>тивной деятельности необходимо соответствующее материально-техническое обеспечение. Уровень обеспеченности населения России (из расчета на 10 тыс. жителей) спортивными залами составляет лишь 18,9% социальных нормативов, плавательными бассейнами – 4,5%, плоскостными сооружениями – 56,6%. Физкультурно-оздоровительные и спортивные сооружения страны в основном оснащены старым энергоемким оборудованием, не имеют необходимых площадей для организации работы с населением, не оснащены современным тренажерным и технологическим оборудованием. Неудовлетворительное техническое оснащение отрасли – одна из причин, не позволяющих в полной мере успешно решать задачу оздоровления населения путем эффективного использования имеющейся материальной базы.</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К факторам, сдерживающим развитие физической культуры и спорта, относится также недостаточно развитое производство продукции спортивного и туристского назначения. Производство этой продукции всегда было одним из самых слабых зве</w:t>
      </w:r>
      <w:r>
        <w:rPr>
          <w:rFonts w:ascii="Arial" w:eastAsia="Times New Roman" w:hAnsi="Arial" w:cs="Arial"/>
          <w:color w:val="000000"/>
          <w:sz w:val="21"/>
          <w:szCs w:val="21"/>
          <w:lang w:eastAsia="ru-RU"/>
        </w:rPr>
        <w:t>ньев в структуре промышленности.</w:t>
      </w:r>
      <w:r w:rsidRPr="003236B1">
        <w:rPr>
          <w:rFonts w:ascii="Arial" w:eastAsia="Times New Roman" w:hAnsi="Arial" w:cs="Arial"/>
          <w:color w:val="000000"/>
          <w:sz w:val="21"/>
          <w:szCs w:val="21"/>
          <w:lang w:eastAsia="ru-RU"/>
        </w:rPr>
        <w:t xml:space="preserve"> До сих пор в стране практически не выпускаются серийно тренажеры коллективного пользования, многие виды спортивно-технологического оборудования и инвентаря, специализированные технические средства для ухода за спортсооружениями, технические средства для обеспечения активного отдыха населения. Для сравнения, за рубежом производство товаров для занятий физической культурой и спортом является одной из наиболее устойчивых и динамично развивающихся отраслей экономики, поскольку давно известно, что вкладывать деньги в здоровье не только полезно, но и экономически выгодно. В </w:t>
      </w:r>
      <w:r w:rsidRPr="003236B1">
        <w:rPr>
          <w:rFonts w:ascii="Arial" w:eastAsia="Times New Roman" w:hAnsi="Arial" w:cs="Arial"/>
          <w:color w:val="000000"/>
          <w:sz w:val="21"/>
          <w:szCs w:val="21"/>
          <w:lang w:eastAsia="ru-RU"/>
        </w:rPr>
        <w:lastRenderedPageBreak/>
        <w:t xml:space="preserve">экономически развитых странах среднедушевое потребление товаров данной группы составляет: в Италии – 50 </w:t>
      </w:r>
      <w:proofErr w:type="gramStart"/>
      <w:r w:rsidRPr="003236B1">
        <w:rPr>
          <w:rFonts w:ascii="Arial" w:eastAsia="Times New Roman" w:hAnsi="Arial" w:cs="Arial"/>
          <w:color w:val="000000"/>
          <w:sz w:val="21"/>
          <w:szCs w:val="21"/>
          <w:lang w:eastAsia="ru-RU"/>
        </w:rPr>
        <w:t>дол.,</w:t>
      </w:r>
      <w:proofErr w:type="gramEnd"/>
      <w:r w:rsidRPr="003236B1">
        <w:rPr>
          <w:rFonts w:ascii="Arial" w:eastAsia="Times New Roman" w:hAnsi="Arial" w:cs="Arial"/>
          <w:color w:val="000000"/>
          <w:sz w:val="21"/>
          <w:szCs w:val="21"/>
          <w:lang w:eastAsia="ru-RU"/>
        </w:rPr>
        <w:t xml:space="preserve"> в Германии – 70, во Франции – 80, в Швеции – 120, в Канаде – 150, в США – 200, в Японии – 220.</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Крайне низок уровень грамотности населения по всем вопросам здорового образа жизни и физической культуры. Большинство населения слабо информировано о реальном состоянии своего здоровья и физической подготовленности, о факторах, определяющих физическое состояние человека, средствах воздействия на него, методике применения этих средств и т.д. До сих пор деятельность средств массовой информации не направлена на формирование у каждого человека потребности в активных занятиях физической культурой, на оказание практической помощи тем, кто желает делать это самостоятельно. Не ведется целенаправленная пропаганда тех видов спорта, которые наиболее содействуют физическому совершенству. Не сформировано положительное общественное мнение по отношению к физической культуре и спорту. Не выработана личная ответственность каждого человека за собственное здоровье не только перед собой, но и перед обществом. Поликлиники, больницы, врачебно-физкультурные диспансеры не стали центрами активной и широкой пропаганды здорового образа жизни. На низком уровне ведется такая работа в домах отдыха, на спортивных сооружениях и в местах массового отдыха, не получили развитие современные виды организаций физической культуры и спорта, такие как клубы, общественные движения. Значительная роль в приобщении людей к здоровому образу жизни принадлежит средствам массовой информации, особенно телевидению и радио. Сегодня отсутствует система, обеспечивающая координацию усилий всех средств массовой информации в информационно-образовательном обеспечении населения в сфере физической культуры и спорта. Средства массовой информации редко выступают в роли организатора массовых физкультурно-оздоровительных многолетних кампаний, направленных на вовлечение определенных категорий и групп населения в занятие тем или иным видом спорта, слабо ведется поиск новых форм вовлечения людей в активные занятия, недостаточно обобщают опыт физкультурного движения в России и за рубежом.</w:t>
      </w:r>
    </w:p>
    <w:p w:rsidR="003236B1" w:rsidRPr="003236B1" w:rsidRDefault="003236B1" w:rsidP="003236B1">
      <w:pPr>
        <w:spacing w:before="100" w:beforeAutospacing="1" w:after="100" w:afterAutospacing="1" w:line="240" w:lineRule="auto"/>
        <w:rPr>
          <w:rFonts w:ascii="Arial" w:eastAsia="Times New Roman" w:hAnsi="Arial" w:cs="Arial"/>
          <w:color w:val="000000"/>
          <w:sz w:val="21"/>
          <w:szCs w:val="21"/>
          <w:lang w:eastAsia="ru-RU"/>
        </w:rPr>
      </w:pPr>
      <w:r w:rsidRPr="003236B1">
        <w:rPr>
          <w:rFonts w:ascii="Arial" w:eastAsia="Times New Roman" w:hAnsi="Arial" w:cs="Arial"/>
          <w:color w:val="000000"/>
          <w:sz w:val="21"/>
          <w:szCs w:val="21"/>
          <w:lang w:eastAsia="ru-RU"/>
        </w:rPr>
        <w:t>Анализ ситуации, сложившейся в сфере физической культуры и спорта, которая по самой своей социальной природе призвана обеспечить сохранение и укрепление здоровья населения, свидетельствует, что сегодня эта область находится в критическом положении. Без существенных изменений в этой сфере невозможно решить проблему духовного, нравственного и физического оздоровления народа. Только от государства зависит, будут ли в ближайшем будущем созданы налоговые и иные механизмы стимулирования приоритетного развития физической культуры и массового спорта, равно как и обеспечение прав потребителей услуг в области физической культуры и спорта. Возникла необходимость принятия федеральных и региональных законов, программ, в которых поэтапно решались бы основные задачи развития физической культуры и массового спорта, а также народного спортивного движения.</w:t>
      </w:r>
    </w:p>
    <w:p w:rsidR="001632F9" w:rsidRDefault="001632F9"/>
    <w:sectPr w:rsidR="00163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B9"/>
    <w:rsid w:val="00072CB9"/>
    <w:rsid w:val="00104D6D"/>
    <w:rsid w:val="001632F9"/>
    <w:rsid w:val="003236B1"/>
    <w:rsid w:val="00460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D486D-2CA4-4581-AAFC-9FEDB525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23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6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36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1770</Words>
  <Characters>10092</Characters>
  <Application>Microsoft Office Word</Application>
  <DocSecurity>0</DocSecurity>
  <Lines>84</Lines>
  <Paragraphs>23</Paragraphs>
  <ScaleCrop>false</ScaleCrop>
  <Company/>
  <LinksUpToDate>false</LinksUpToDate>
  <CharactersWithSpaces>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2017-10-16T11:02:00Z</dcterms:created>
  <dcterms:modified xsi:type="dcterms:W3CDTF">2017-10-16T11:10:00Z</dcterms:modified>
</cp:coreProperties>
</file>