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8F" w:rsidRDefault="00FB60A2" w:rsidP="00FB60A2">
      <w:pPr>
        <w:jc w:val="center"/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FB60A2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Развитие познавательного интереса младших школьников на уроках литературного чтения</w:t>
      </w:r>
    </w:p>
    <w:p w:rsidR="00FB60A2" w:rsidRDefault="00FB60A2" w:rsidP="00FB60A2">
      <w:pPr>
        <w:jc w:val="center"/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>Развитие познавательного интереса м</w:t>
      </w:r>
      <w:bookmarkStart w:id="0" w:name="_GoBack"/>
      <w:bookmarkEnd w:id="0"/>
      <w:r w:rsidRPr="00FB60A2">
        <w:rPr>
          <w:color w:val="292929"/>
          <w:sz w:val="28"/>
          <w:szCs w:val="28"/>
        </w:rPr>
        <w:t>ладших школьников на уроках литературного чтения является актуальной задачей в современном образовании. Важно не только передать знания, но и сформировать у детей желание исследовать, анализировать и оценивать прочитанное. Для этого необходимо создавать атмосферу, способствующую активному взаимодействию детей с текстом и друг с другом.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 xml:space="preserve">Один из эффективных способов развития интереса к литературе — использование интерактивных методов, таких как ролевые игры и проектные задания. Эти подходы помогают ученикам глубже понять персонажей, мотивы их действий и идеи произведений. Также стоит обратить внимание на эмоциональный отклик детей, побуждая их обсуждать свои чувства и переживания, связанные с </w:t>
      </w:r>
      <w:proofErr w:type="gramStart"/>
      <w:r w:rsidRPr="00FB60A2">
        <w:rPr>
          <w:color w:val="292929"/>
          <w:sz w:val="28"/>
          <w:szCs w:val="28"/>
        </w:rPr>
        <w:t>прочитанным</w:t>
      </w:r>
      <w:proofErr w:type="gramEnd"/>
      <w:r w:rsidRPr="00FB60A2">
        <w:rPr>
          <w:color w:val="292929"/>
          <w:sz w:val="28"/>
          <w:szCs w:val="28"/>
        </w:rPr>
        <w:t>.</w:t>
      </w:r>
    </w:p>
    <w:p w:rsidR="00FB60A2" w:rsidRPr="00FB60A2" w:rsidRDefault="00FB60A2" w:rsidP="00FB60A2">
      <w:pPr>
        <w:pStyle w:val="a4"/>
        <w:spacing w:before="0" w:before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Pr="00FB60A2">
        <w:rPr>
          <w:color w:val="292929"/>
          <w:sz w:val="28"/>
          <w:szCs w:val="28"/>
        </w:rPr>
        <w:t>Кроме того, важным аспектом является выбор произведений. Учителям следует отбирать тексты, близкие по теме и стилю к детям, чтобы они могли легко идентифицировать себя с героями и ситуациями. Это способствует не только развитию познавательного интереса, но и формированию нравственных ценностей у младших школьников.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Pr="00FB60A2">
        <w:rPr>
          <w:color w:val="292929"/>
          <w:sz w:val="28"/>
          <w:szCs w:val="28"/>
        </w:rPr>
        <w:t>Дополнительно, важным аспектом является развитие критического мышления через анализ прочитанных текстов. Обсуждение литературы в малых группах помогает учащимся формировать собственные мнения, аргументированно их отстаивать и уважать мнения других. Это не только укрепляет навыки анализа, но и позволяет развивать умение слушать и вести диалог, что является неотъемлемой частью образовательного процесса.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>Также эффективным инструментом могут стать литературные спектакли и постановки, которые вовлекают детей в процесс интерпретации текстов. Воплощение персонажей и сценариев в жизнь помогает детям увидеть историю с другой стороны, углубляя понимание мотивации героев и эмоциональных конфликтов.</w:t>
      </w:r>
    </w:p>
    <w:p w:rsidR="00FB60A2" w:rsidRPr="00FB60A2" w:rsidRDefault="00FB60A2" w:rsidP="00FB60A2">
      <w:pPr>
        <w:pStyle w:val="a4"/>
        <w:spacing w:before="0" w:before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 xml:space="preserve">Кроме того, важно поддерживать интерес к чтению с помощью регулярных встреч с писателями и экспертами в области литературы. Такие мероприятия </w:t>
      </w:r>
      <w:r w:rsidRPr="00FB60A2">
        <w:rPr>
          <w:color w:val="292929"/>
          <w:sz w:val="28"/>
          <w:szCs w:val="28"/>
        </w:rPr>
        <w:lastRenderedPageBreak/>
        <w:t>вдохновляют детей на более глубокое изучение материалов и расширяют их кругозор, позволяя увидеть литературу как динамичное и живое искусство.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Pr="00FB60A2">
        <w:rPr>
          <w:color w:val="292929"/>
          <w:sz w:val="28"/>
          <w:szCs w:val="28"/>
        </w:rPr>
        <w:t>Таким образом, интеграция различных форм творческого взаимодействия в учебный процесс способствует не только интеллектуальному, но и эмоциональному развитию учащихся. Участие в литературных спектаклях развивает актерские навыки, что позволяет детям выразить свои чувства и мысли через персонажей. Это создает пространство для самовыражения и экспериментирования, где каждый может найти свою индивидуальность.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 xml:space="preserve">Кроме того, использование технологий, таких как </w:t>
      </w:r>
      <w:proofErr w:type="gramStart"/>
      <w:r w:rsidRPr="00FB60A2">
        <w:rPr>
          <w:color w:val="292929"/>
          <w:sz w:val="28"/>
          <w:szCs w:val="28"/>
        </w:rPr>
        <w:t>видеоконференции</w:t>
      </w:r>
      <w:proofErr w:type="gramEnd"/>
      <w:r w:rsidRPr="00FB60A2">
        <w:rPr>
          <w:color w:val="292929"/>
          <w:sz w:val="28"/>
          <w:szCs w:val="28"/>
        </w:rPr>
        <w:t xml:space="preserve"> с авторами, открывает новые горизонты для общения и обмена опытом. Это создает уникальную возможность для учащихся задать вопросы и получить ответы прямо от тех, кто создает литературу, что углубляет их восприятие и понимание прочитанных текстов.</w:t>
      </w:r>
    </w:p>
    <w:p w:rsidR="00FB60A2" w:rsidRPr="00FB60A2" w:rsidRDefault="00FB60A2" w:rsidP="00FB60A2">
      <w:pPr>
        <w:pStyle w:val="a4"/>
        <w:spacing w:before="0" w:before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Pr="00FB60A2">
        <w:rPr>
          <w:color w:val="292929"/>
          <w:sz w:val="28"/>
          <w:szCs w:val="28"/>
        </w:rPr>
        <w:t>В заключение, поддержка со стороны учителей и родителей играет ключевую роль в развитии интереса к чтению. Создание уютной и располагающей атмосферы для обсуждения книг в домашней обстановке будет способствовать формированию привычки к чтению, которая останется с детьми на всю жизнь.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>Кроме того, важным аспектом является формирование читательской культуры через групповые мероприятия и обсуждения. Организация книжных клубов или литературных вечеров позволяет учащимся обмениваться мнениями, делиться впечатлениями о прочитанных произведениях и развивать критическое мышление. Ролевые игры, основанные на сюжетах книг, дают возможность интерактивно погружаться в мир литературных героев, что делает процесс обучения более увлекательным и динамичным.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>Не менее значимой является стажировка учащихся в библиотеках и участие в литературных конкурсах. Это не только укрепляет связь с литературой, но и мотивирует детей к творческому самовыражению. Поддержка талантливых писателей через мастер-классы формирует у детей уверенность в своих силах и желание экспериментировать с письмом.</w:t>
      </w:r>
    </w:p>
    <w:p w:rsidR="00FB60A2" w:rsidRPr="00FB60A2" w:rsidRDefault="00FB60A2" w:rsidP="00FB60A2">
      <w:pPr>
        <w:pStyle w:val="a4"/>
        <w:spacing w:before="0" w:before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 xml:space="preserve">В итоге, интеграция разнообразных форм деятельности способствует созданию полноценной среды для обучения, где каждый ребенок может </w:t>
      </w:r>
      <w:r w:rsidRPr="00FB60A2">
        <w:rPr>
          <w:color w:val="292929"/>
          <w:sz w:val="28"/>
          <w:szCs w:val="28"/>
        </w:rPr>
        <w:lastRenderedPageBreak/>
        <w:t>открывать свои таланты, развивать эмоциональный интеллект и становиться не только грамотным читателем, но и творцом.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Pr="00FB60A2">
        <w:rPr>
          <w:color w:val="292929"/>
          <w:sz w:val="28"/>
          <w:szCs w:val="28"/>
        </w:rPr>
        <w:t xml:space="preserve">Дополнительно, важным элементом читательской культуры является внедрение мультимедийных ресурсов, таких как аудиокниги и </w:t>
      </w:r>
      <w:proofErr w:type="spellStart"/>
      <w:r w:rsidRPr="00FB60A2">
        <w:rPr>
          <w:color w:val="292929"/>
          <w:sz w:val="28"/>
          <w:szCs w:val="28"/>
        </w:rPr>
        <w:t>видеолекции</w:t>
      </w:r>
      <w:proofErr w:type="spellEnd"/>
      <w:r w:rsidRPr="00FB60A2">
        <w:rPr>
          <w:color w:val="292929"/>
          <w:sz w:val="28"/>
          <w:szCs w:val="28"/>
        </w:rPr>
        <w:t xml:space="preserve"> известных авторов. Это позволяет учащимся воспринимать литературу не только через текст, но и через визуальные и звуковые образы, что расширяет их горизонты и стимулирует интерес к чтению. 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Pr="00FB60A2">
        <w:rPr>
          <w:color w:val="292929"/>
          <w:sz w:val="28"/>
          <w:szCs w:val="28"/>
        </w:rPr>
        <w:t>Также стоит отметить, что использование социальных сетей и платформ для обсуждения книг создает дополнительные возможности для взаимодействия среди читателей. Дети могут делиться своими рецензиями, задавать вопросы и обмениваться рекомендациями, что, в свою очередь, развивает их коммуникационные навыки и уверенность в собственном мнении.</w:t>
      </w:r>
    </w:p>
    <w:p w:rsidR="00FB60A2" w:rsidRPr="00FB60A2" w:rsidRDefault="00FB60A2" w:rsidP="00FB60A2">
      <w:pPr>
        <w:pStyle w:val="a4"/>
        <w:spacing w:before="0" w:before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>Кроме того, сотрудничество с местными писателями и поэтами обогащает образовательный процесс. Живое общение с автором, его вдохновение и личные истории могут вдохновить учащихся на создание собственных произведений. Таким образом, литературное сообщество становится не только местом для обсуждения, но и площадкой для реализации творческих идей.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>Дополнительно, интеграция технологий в изучение литературы создает многообразие форматов, которые способствуют более глубокому пониманию текстов. Виртуальные экскурсии по литературным местам или интерактивные карты, основанные на произведениях, помогают учащимся погрузиться в контекст созданных миров. Это не только повышает интерес к чтению, но и развивает критическое мышление, так как ученики учатся анализировать и сопоставлять различные культурные явления.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Pr="00FB60A2">
        <w:rPr>
          <w:color w:val="292929"/>
          <w:sz w:val="28"/>
          <w:szCs w:val="28"/>
        </w:rPr>
        <w:t>Кроме того, чтение в кругу сверстников укрепляет чувство общности и коллективной ответственности за изучение литературы. Совместные чтения и тематические клубы создают атмосферу, в которой каждый может внести свой вклад, что значительно увеличивает мотивацию. Дискуссии о прочитанных книгах способствуют более глубокому осмыслению сюжета и философии произведений.</w:t>
      </w:r>
    </w:p>
    <w:p w:rsidR="00FB60A2" w:rsidRPr="00FB60A2" w:rsidRDefault="00FB60A2" w:rsidP="00FB60A2">
      <w:pPr>
        <w:pStyle w:val="a4"/>
        <w:spacing w:before="0" w:before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 xml:space="preserve">Таким образом, </w:t>
      </w:r>
      <w:proofErr w:type="spellStart"/>
      <w:r w:rsidRPr="00FB60A2">
        <w:rPr>
          <w:color w:val="292929"/>
          <w:sz w:val="28"/>
          <w:szCs w:val="28"/>
        </w:rPr>
        <w:t>мультиформатный</w:t>
      </w:r>
      <w:proofErr w:type="spellEnd"/>
      <w:r w:rsidRPr="00FB60A2">
        <w:rPr>
          <w:color w:val="292929"/>
          <w:sz w:val="28"/>
          <w:szCs w:val="28"/>
        </w:rPr>
        <w:t xml:space="preserve"> подход к литературе, объединяющий технологии, социальные взаимодействия и творческие практики, создает </w:t>
      </w:r>
      <w:r w:rsidRPr="00FB60A2">
        <w:rPr>
          <w:color w:val="292929"/>
          <w:sz w:val="28"/>
          <w:szCs w:val="28"/>
        </w:rPr>
        <w:lastRenderedPageBreak/>
        <w:t>богатую и увлекательную читательскую культуру, способствующую развитию личностных и интеллектуальных качеств каждого учащегося.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</w:t>
      </w:r>
      <w:r w:rsidRPr="00FB60A2">
        <w:rPr>
          <w:color w:val="292929"/>
          <w:sz w:val="28"/>
          <w:szCs w:val="28"/>
        </w:rPr>
        <w:t>Такой подход также позволяет задействовать различные способы восприятия информации, что особенно важно для нужд современных учащихся. Например, аудиокниги и визуализации могут быть полезны для тех, кто лучше усваивает материал через звук или зрительные образы. Это способствует более индивидуализированному обучению, где каждый ученик может выбрать наилучший для себя метод.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 xml:space="preserve">Кроме того, современные технологии открывают доступ к критическим материалам и аналитике, что расширяет горизонты для углубленного изучения литературы. Онлайн-ресурсы, </w:t>
      </w:r>
      <w:proofErr w:type="spellStart"/>
      <w:r w:rsidRPr="00FB60A2">
        <w:rPr>
          <w:color w:val="292929"/>
          <w:sz w:val="28"/>
          <w:szCs w:val="28"/>
        </w:rPr>
        <w:t>видеолекции</w:t>
      </w:r>
      <w:proofErr w:type="spellEnd"/>
      <w:r w:rsidRPr="00FB60A2">
        <w:rPr>
          <w:color w:val="292929"/>
          <w:sz w:val="28"/>
          <w:szCs w:val="28"/>
        </w:rPr>
        <w:t xml:space="preserve"> и образовательные платформы предоставляют дополнительные возможности для погружения в тему, делая ее более доступной и многогранной.</w:t>
      </w:r>
    </w:p>
    <w:p w:rsidR="00FB60A2" w:rsidRPr="00FB60A2" w:rsidRDefault="00FB60A2" w:rsidP="00FB60A2">
      <w:pPr>
        <w:pStyle w:val="a4"/>
        <w:spacing w:before="0" w:before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>Не менее важным является взаимодействие с авторами и экспертами через онлайн-семинары и лекции. Прямой конта</w:t>
      </w:r>
      <w:proofErr w:type="gramStart"/>
      <w:r w:rsidRPr="00FB60A2">
        <w:rPr>
          <w:color w:val="292929"/>
          <w:sz w:val="28"/>
          <w:szCs w:val="28"/>
        </w:rPr>
        <w:t>кт с тв</w:t>
      </w:r>
      <w:proofErr w:type="gramEnd"/>
      <w:r w:rsidRPr="00FB60A2">
        <w:rPr>
          <w:color w:val="292929"/>
          <w:sz w:val="28"/>
          <w:szCs w:val="28"/>
        </w:rPr>
        <w:t xml:space="preserve">орцами и специалистами позволяет учащимся получить уникальные </w:t>
      </w:r>
      <w:proofErr w:type="spellStart"/>
      <w:r w:rsidRPr="00FB60A2">
        <w:rPr>
          <w:color w:val="292929"/>
          <w:sz w:val="28"/>
          <w:szCs w:val="28"/>
        </w:rPr>
        <w:t>инсайты</w:t>
      </w:r>
      <w:proofErr w:type="spellEnd"/>
      <w:r w:rsidRPr="00FB60A2">
        <w:rPr>
          <w:color w:val="292929"/>
          <w:sz w:val="28"/>
          <w:szCs w:val="28"/>
        </w:rPr>
        <w:t xml:space="preserve"> и вдохновение, что существенно обогащает их литературный опыт и понимание тонкостей творчества.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 xml:space="preserve">Таким образом, новая образовательная парадигма создает пространство для более активного участия учащихся в процессе обучения. Возможность взаимодействовать с питанием знаний в реальном времени, обсуждая </w:t>
      </w:r>
      <w:proofErr w:type="gramStart"/>
      <w:r w:rsidRPr="00FB60A2">
        <w:rPr>
          <w:color w:val="292929"/>
          <w:sz w:val="28"/>
          <w:szCs w:val="28"/>
        </w:rPr>
        <w:t>прочитанное</w:t>
      </w:r>
      <w:proofErr w:type="gramEnd"/>
      <w:r w:rsidRPr="00FB60A2">
        <w:rPr>
          <w:color w:val="292929"/>
          <w:sz w:val="28"/>
          <w:szCs w:val="28"/>
        </w:rPr>
        <w:t xml:space="preserve"> с коллегами или наставниками, способствует развитию критического мышления и аналитических навыков. Учащиеся становятся не просто пассивными потребителями информации, а активными создателями и интерпретаторами, что в свою очередь углубляет их понимание изучаемых материалов.</w:t>
      </w:r>
    </w:p>
    <w:p w:rsidR="00FB60A2" w:rsidRPr="00FB60A2" w:rsidRDefault="00FB60A2" w:rsidP="00FB60A2">
      <w:pPr>
        <w:pStyle w:val="a4"/>
        <w:spacing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</w:t>
      </w:r>
      <w:r w:rsidRPr="00FB60A2">
        <w:rPr>
          <w:color w:val="292929"/>
          <w:sz w:val="28"/>
          <w:szCs w:val="28"/>
        </w:rPr>
        <w:t xml:space="preserve">К тому же, использование цифровых платформ позволяет интегрировать междисциплинарные подходы, связывая литературу с историей, психологией и социальными науками. Это раскрывает перед учащимися новые перспективы, позволяя увидеть взаимосвязи между различными областями знаний. Такой </w:t>
      </w:r>
      <w:proofErr w:type="spellStart"/>
      <w:r w:rsidRPr="00FB60A2">
        <w:rPr>
          <w:color w:val="292929"/>
          <w:sz w:val="28"/>
          <w:szCs w:val="28"/>
        </w:rPr>
        <w:t>контекстуализированный</w:t>
      </w:r>
      <w:proofErr w:type="spellEnd"/>
      <w:r w:rsidRPr="00FB60A2">
        <w:rPr>
          <w:color w:val="292929"/>
          <w:sz w:val="28"/>
          <w:szCs w:val="28"/>
        </w:rPr>
        <w:t xml:space="preserve"> подход улучшает усвоение материала и делает его более актуальным.</w:t>
      </w:r>
    </w:p>
    <w:p w:rsidR="00FB60A2" w:rsidRPr="00FB60A2" w:rsidRDefault="00FB60A2" w:rsidP="00FB60A2">
      <w:pPr>
        <w:pStyle w:val="a4"/>
        <w:spacing w:before="0" w:before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</w:t>
      </w:r>
      <w:r w:rsidRPr="00FB60A2">
        <w:rPr>
          <w:color w:val="292929"/>
          <w:sz w:val="28"/>
          <w:szCs w:val="28"/>
        </w:rPr>
        <w:t xml:space="preserve">Наконец, достижения в области технологий не только обогащают учебный процесс, но и помогают формировать активное сообщество </w:t>
      </w:r>
      <w:r w:rsidRPr="00FB60A2">
        <w:rPr>
          <w:color w:val="292929"/>
          <w:sz w:val="28"/>
          <w:szCs w:val="28"/>
        </w:rPr>
        <w:lastRenderedPageBreak/>
        <w:t>единомышленников, которые могут делиться мнениями и дополнительно обогащать друг друга знаниями. Этот обмен опытом становится неотъемлемой частью современного образовательного процесса, что способствует более глубокому и осмысленному восприятию литературы.</w:t>
      </w:r>
    </w:p>
    <w:p w:rsidR="00FB60A2" w:rsidRPr="00FB60A2" w:rsidRDefault="00FB60A2" w:rsidP="00FB60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60A2" w:rsidRPr="00FB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26"/>
    <w:rsid w:val="00631326"/>
    <w:rsid w:val="006A6E8F"/>
    <w:rsid w:val="00F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0A2"/>
    <w:rPr>
      <w:b/>
      <w:bCs/>
    </w:rPr>
  </w:style>
  <w:style w:type="paragraph" w:styleId="a4">
    <w:name w:val="Normal (Web)"/>
    <w:basedOn w:val="a"/>
    <w:uiPriority w:val="99"/>
    <w:unhideWhenUsed/>
    <w:rsid w:val="00F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0A2"/>
    <w:rPr>
      <w:b/>
      <w:bCs/>
    </w:rPr>
  </w:style>
  <w:style w:type="paragraph" w:styleId="a4">
    <w:name w:val="Normal (Web)"/>
    <w:basedOn w:val="a"/>
    <w:uiPriority w:val="99"/>
    <w:unhideWhenUsed/>
    <w:rsid w:val="00FB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2025-02-01T10:30:00Z</dcterms:created>
  <dcterms:modified xsi:type="dcterms:W3CDTF">2025-02-01T10:35:00Z</dcterms:modified>
</cp:coreProperties>
</file>