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DE3" w:rsidRPr="00843AD1" w:rsidRDefault="007B3DE3" w:rsidP="007B3DE3">
      <w:pPr>
        <w:spacing w:after="0" w:line="240" w:lineRule="auto"/>
        <w:jc w:val="center"/>
        <w:rPr>
          <w:rFonts w:ascii="Times New Roman" w:hAnsi="Times New Roman" w:cs="Times New Roman"/>
          <w:b/>
          <w:color w:val="000000"/>
          <w:sz w:val="24"/>
          <w:szCs w:val="24"/>
          <w:shd w:val="clear" w:color="auto" w:fill="FFFFFF"/>
        </w:rPr>
      </w:pPr>
      <w:r w:rsidRPr="00843AD1">
        <w:rPr>
          <w:rFonts w:ascii="Times New Roman" w:hAnsi="Times New Roman" w:cs="Times New Roman"/>
          <w:b/>
          <w:color w:val="000000"/>
          <w:sz w:val="24"/>
          <w:szCs w:val="24"/>
          <w:shd w:val="clear" w:color="auto" w:fill="FFFFFF"/>
        </w:rPr>
        <w:t xml:space="preserve">Организация  психолого-медико-педагогического обследования </w:t>
      </w:r>
    </w:p>
    <w:p w:rsidR="007B3DE3" w:rsidRPr="00843AD1" w:rsidRDefault="007B3DE3" w:rsidP="007B3DE3">
      <w:pPr>
        <w:spacing w:after="0" w:line="240" w:lineRule="auto"/>
        <w:jc w:val="center"/>
        <w:rPr>
          <w:rFonts w:ascii="Times New Roman" w:hAnsi="Times New Roman" w:cs="Times New Roman"/>
          <w:b/>
          <w:color w:val="000000"/>
          <w:sz w:val="24"/>
          <w:szCs w:val="24"/>
          <w:shd w:val="clear" w:color="auto" w:fill="FFFFFF"/>
        </w:rPr>
      </w:pPr>
      <w:r w:rsidRPr="00843AD1">
        <w:rPr>
          <w:rFonts w:ascii="Times New Roman" w:hAnsi="Times New Roman" w:cs="Times New Roman"/>
          <w:b/>
          <w:color w:val="000000"/>
          <w:sz w:val="24"/>
          <w:szCs w:val="24"/>
          <w:shd w:val="clear" w:color="auto" w:fill="FFFFFF"/>
        </w:rPr>
        <w:t xml:space="preserve">детей-инвалидов и лиц с ограниченными возможностями здоровья </w:t>
      </w:r>
    </w:p>
    <w:p w:rsidR="007B3DE3" w:rsidRPr="00843AD1" w:rsidRDefault="007B3DE3" w:rsidP="007B3DE3">
      <w:pPr>
        <w:spacing w:after="0" w:line="240" w:lineRule="auto"/>
        <w:jc w:val="center"/>
        <w:rPr>
          <w:rFonts w:ascii="Times New Roman" w:hAnsi="Times New Roman" w:cs="Times New Roman"/>
          <w:b/>
          <w:color w:val="000000"/>
          <w:sz w:val="24"/>
          <w:szCs w:val="24"/>
          <w:shd w:val="clear" w:color="auto" w:fill="FFFFFF"/>
        </w:rPr>
      </w:pPr>
      <w:r w:rsidRPr="00843AD1">
        <w:rPr>
          <w:rFonts w:ascii="Times New Roman" w:hAnsi="Times New Roman" w:cs="Times New Roman"/>
          <w:b/>
          <w:color w:val="000000"/>
          <w:sz w:val="24"/>
          <w:szCs w:val="24"/>
          <w:shd w:val="clear" w:color="auto" w:fill="FFFFFF"/>
        </w:rPr>
        <w:t xml:space="preserve">с целью определения условий </w:t>
      </w:r>
    </w:p>
    <w:p w:rsidR="00BD60BA" w:rsidRPr="00843AD1" w:rsidRDefault="007B3DE3" w:rsidP="007B3DE3">
      <w:pPr>
        <w:spacing w:after="0" w:line="240" w:lineRule="auto"/>
        <w:jc w:val="center"/>
        <w:rPr>
          <w:rFonts w:ascii="Times New Roman" w:hAnsi="Times New Roman" w:cs="Times New Roman"/>
          <w:b/>
          <w:color w:val="000000"/>
          <w:sz w:val="24"/>
          <w:szCs w:val="24"/>
          <w:shd w:val="clear" w:color="auto" w:fill="FFFFFF"/>
        </w:rPr>
      </w:pPr>
      <w:r w:rsidRPr="00843AD1">
        <w:rPr>
          <w:rFonts w:ascii="Times New Roman" w:hAnsi="Times New Roman" w:cs="Times New Roman"/>
          <w:b/>
          <w:color w:val="000000"/>
          <w:sz w:val="24"/>
          <w:szCs w:val="24"/>
          <w:shd w:val="clear" w:color="auto" w:fill="FFFFFF"/>
        </w:rPr>
        <w:t>проведения государственной итоговой аттестации.</w:t>
      </w:r>
    </w:p>
    <w:p w:rsidR="007B3DE3" w:rsidRPr="00843AD1" w:rsidRDefault="007B3DE3" w:rsidP="007B3DE3">
      <w:pPr>
        <w:spacing w:after="0" w:line="240" w:lineRule="auto"/>
        <w:rPr>
          <w:rFonts w:ascii="Times New Roman" w:hAnsi="Times New Roman" w:cs="Times New Roman"/>
          <w:b/>
          <w:color w:val="000000"/>
          <w:sz w:val="24"/>
          <w:szCs w:val="24"/>
          <w:shd w:val="clear" w:color="auto" w:fill="FFFFFF"/>
        </w:rPr>
      </w:pPr>
    </w:p>
    <w:p w:rsidR="007B3DE3" w:rsidRPr="00843AD1" w:rsidRDefault="007B3DE3" w:rsidP="007B3DE3">
      <w:pPr>
        <w:overflowPunct w:val="0"/>
        <w:autoSpaceDE w:val="0"/>
        <w:autoSpaceDN w:val="0"/>
        <w:adjustRightInd w:val="0"/>
        <w:spacing w:after="0" w:line="240" w:lineRule="auto"/>
        <w:jc w:val="center"/>
        <w:textAlignment w:val="baseline"/>
        <w:rPr>
          <w:rFonts w:ascii="Times New Roman" w:hAnsi="Times New Roman" w:cs="Times New Roman"/>
          <w:b/>
          <w:sz w:val="24"/>
          <w:szCs w:val="24"/>
        </w:rPr>
      </w:pPr>
      <w:r w:rsidRPr="00843AD1">
        <w:rPr>
          <w:rFonts w:ascii="Times New Roman" w:hAnsi="Times New Roman" w:cs="Times New Roman"/>
          <w:b/>
          <w:sz w:val="24"/>
          <w:szCs w:val="24"/>
        </w:rPr>
        <w:t>Нормативн</w:t>
      </w:r>
      <w:r w:rsidR="00B45011" w:rsidRPr="00843AD1">
        <w:rPr>
          <w:rFonts w:ascii="Times New Roman" w:hAnsi="Times New Roman" w:cs="Times New Roman"/>
          <w:b/>
          <w:sz w:val="24"/>
          <w:szCs w:val="24"/>
        </w:rPr>
        <w:t xml:space="preserve">ые </w:t>
      </w:r>
      <w:r w:rsidRPr="00843AD1">
        <w:rPr>
          <w:rFonts w:ascii="Times New Roman" w:hAnsi="Times New Roman" w:cs="Times New Roman"/>
          <w:b/>
          <w:sz w:val="24"/>
          <w:szCs w:val="24"/>
        </w:rPr>
        <w:t>правовые документы, регламентирующие порядок проведения ГИА для лиц с ОВЗ, детей-инвалидов и инвалидов</w:t>
      </w:r>
    </w:p>
    <w:p w:rsidR="007B3DE3" w:rsidRPr="00843AD1" w:rsidRDefault="007B3DE3" w:rsidP="007B3DE3">
      <w:pPr>
        <w:overflowPunct w:val="0"/>
        <w:autoSpaceDE w:val="0"/>
        <w:autoSpaceDN w:val="0"/>
        <w:adjustRightInd w:val="0"/>
        <w:spacing w:after="0" w:line="240" w:lineRule="auto"/>
        <w:jc w:val="center"/>
        <w:textAlignment w:val="baseline"/>
        <w:rPr>
          <w:rFonts w:ascii="Times New Roman" w:hAnsi="Times New Roman" w:cs="Times New Roman"/>
          <w:b/>
          <w:sz w:val="24"/>
          <w:szCs w:val="24"/>
        </w:rPr>
      </w:pPr>
    </w:p>
    <w:p w:rsidR="007B3DE3" w:rsidRPr="00843AD1" w:rsidRDefault="007B3DE3" w:rsidP="00096368">
      <w:pPr>
        <w:pStyle w:val="a4"/>
        <w:numPr>
          <w:ilvl w:val="0"/>
          <w:numId w:val="4"/>
        </w:numPr>
        <w:tabs>
          <w:tab w:val="left" w:pos="567"/>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843AD1">
        <w:rPr>
          <w:rFonts w:ascii="Times New Roman" w:hAnsi="Times New Roman" w:cs="Times New Roman"/>
          <w:sz w:val="24"/>
          <w:szCs w:val="24"/>
        </w:rPr>
        <w:t xml:space="preserve">Федеральный закон от 29.12.2012 № 273-ФЗ «Об образовании в Российской Федерации»; </w:t>
      </w:r>
    </w:p>
    <w:p w:rsidR="007B3DE3" w:rsidRPr="00843AD1" w:rsidRDefault="007B3DE3" w:rsidP="00096368">
      <w:pPr>
        <w:pStyle w:val="a4"/>
        <w:numPr>
          <w:ilvl w:val="0"/>
          <w:numId w:val="4"/>
        </w:numPr>
        <w:tabs>
          <w:tab w:val="left" w:pos="567"/>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843AD1">
        <w:rPr>
          <w:rFonts w:ascii="Times New Roman" w:hAnsi="Times New Roman" w:cs="Times New Roman"/>
          <w:sz w:val="24"/>
          <w:szCs w:val="24"/>
        </w:rPr>
        <w:t xml:space="preserve">Приказ Минобрнауки России от 25.12.2013 № 1394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России 03.02.2014, регистрационный № 31206); </w:t>
      </w:r>
    </w:p>
    <w:p w:rsidR="00ED2096" w:rsidRPr="00843AD1" w:rsidRDefault="007B3DE3" w:rsidP="00ED2096">
      <w:pPr>
        <w:pStyle w:val="a4"/>
        <w:numPr>
          <w:ilvl w:val="0"/>
          <w:numId w:val="4"/>
        </w:numPr>
        <w:tabs>
          <w:tab w:val="left" w:pos="567"/>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843AD1">
        <w:rPr>
          <w:rFonts w:ascii="Times New Roman" w:hAnsi="Times New Roman" w:cs="Times New Roman"/>
          <w:sz w:val="24"/>
          <w:szCs w:val="24"/>
        </w:rPr>
        <w:t xml:space="preserve">Приказ Минобрнауки России от 26.12.2013 № 1400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03.02.2014, регистрационный № 31205); </w:t>
      </w:r>
    </w:p>
    <w:p w:rsidR="007B3DE3" w:rsidRPr="00843AD1" w:rsidRDefault="007B3DE3" w:rsidP="00096368">
      <w:pPr>
        <w:pStyle w:val="a4"/>
        <w:numPr>
          <w:ilvl w:val="0"/>
          <w:numId w:val="4"/>
        </w:numPr>
        <w:tabs>
          <w:tab w:val="left" w:pos="567"/>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843AD1">
        <w:rPr>
          <w:rFonts w:ascii="Times New Roman" w:hAnsi="Times New Roman" w:cs="Times New Roman"/>
          <w:sz w:val="24"/>
          <w:szCs w:val="24"/>
        </w:rPr>
        <w:t xml:space="preserve">Приказ Минобрнауки России от 20.09.2013 № 1082 «Об утверждении Положения о психолого-медико-педагогической комиссии» (зарегистрирован Минюстом России 23.10.2013, регистрационный № 30242) (далее – Положение о ПМПК); </w:t>
      </w:r>
    </w:p>
    <w:p w:rsidR="000C22C3" w:rsidRPr="00843AD1" w:rsidRDefault="000C22C3" w:rsidP="000C22C3">
      <w:pPr>
        <w:pStyle w:val="a4"/>
        <w:numPr>
          <w:ilvl w:val="0"/>
          <w:numId w:val="4"/>
        </w:numPr>
        <w:tabs>
          <w:tab w:val="left" w:pos="567"/>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843AD1">
        <w:rPr>
          <w:rFonts w:ascii="Times New Roman" w:hAnsi="Times New Roman" w:cs="Times New Roman"/>
          <w:sz w:val="24"/>
          <w:szCs w:val="24"/>
        </w:rPr>
        <w:t>Письмо Рособрнадзора от 23 октября 2018 г. N 10-875  О направлении уточненных редакций методических документов по организации и проведению итогового сочинения (изложения) в 2018/2019 учебном году (вместе с "Рекомендациями по организации и проведению итогового сочинения (изложения) для органов исполнительной власти субъектов Российской Федерации, осуществляющих государственное управление в сфере образования", "Рекомендациями по техническому обеспечению организации и проведения итогового сочинения»;</w:t>
      </w:r>
    </w:p>
    <w:p w:rsidR="000C22C3" w:rsidRPr="00843AD1" w:rsidRDefault="000C22C3" w:rsidP="000C22C3">
      <w:pPr>
        <w:pStyle w:val="a4"/>
        <w:numPr>
          <w:ilvl w:val="0"/>
          <w:numId w:val="4"/>
        </w:numPr>
        <w:tabs>
          <w:tab w:val="left" w:pos="567"/>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843AD1">
        <w:rPr>
          <w:rFonts w:ascii="Times New Roman" w:hAnsi="Times New Roman" w:cs="Times New Roman"/>
          <w:sz w:val="24"/>
          <w:szCs w:val="24"/>
        </w:rPr>
        <w:t>Письмо Рособрнадзора от 27.12.2017 № 10-870 Методические рекомендации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в 2018 году</w:t>
      </w:r>
      <w:r w:rsidR="00ED2096" w:rsidRPr="00843AD1">
        <w:rPr>
          <w:rFonts w:ascii="Times New Roman" w:hAnsi="Times New Roman" w:cs="Times New Roman"/>
          <w:sz w:val="24"/>
          <w:szCs w:val="24"/>
        </w:rPr>
        <w:t xml:space="preserve"> (приложени</w:t>
      </w:r>
      <w:r w:rsidR="00E5278E" w:rsidRPr="00843AD1">
        <w:rPr>
          <w:rFonts w:ascii="Times New Roman" w:hAnsi="Times New Roman" w:cs="Times New Roman"/>
          <w:sz w:val="24"/>
          <w:szCs w:val="24"/>
        </w:rPr>
        <w:t>я</w:t>
      </w:r>
      <w:r w:rsidR="00ED2096" w:rsidRPr="00843AD1">
        <w:rPr>
          <w:rFonts w:ascii="Times New Roman" w:hAnsi="Times New Roman" w:cs="Times New Roman"/>
          <w:sz w:val="24"/>
          <w:szCs w:val="24"/>
        </w:rPr>
        <w:t xml:space="preserve"> 11</w:t>
      </w:r>
      <w:r w:rsidR="00B45011" w:rsidRPr="00843AD1">
        <w:rPr>
          <w:rFonts w:ascii="Times New Roman" w:hAnsi="Times New Roman" w:cs="Times New Roman"/>
          <w:sz w:val="24"/>
          <w:szCs w:val="24"/>
        </w:rPr>
        <w:t>, 12</w:t>
      </w:r>
      <w:r w:rsidR="00ED2096" w:rsidRPr="00843AD1">
        <w:rPr>
          <w:rFonts w:ascii="Times New Roman" w:hAnsi="Times New Roman" w:cs="Times New Roman"/>
          <w:sz w:val="24"/>
          <w:szCs w:val="24"/>
        </w:rPr>
        <w:t>)</w:t>
      </w:r>
      <w:r w:rsidRPr="00843AD1">
        <w:rPr>
          <w:rFonts w:ascii="Times New Roman" w:hAnsi="Times New Roman" w:cs="Times New Roman"/>
          <w:sz w:val="24"/>
          <w:szCs w:val="24"/>
        </w:rPr>
        <w:t>;</w:t>
      </w:r>
    </w:p>
    <w:p w:rsidR="007B3DE3" w:rsidRPr="00843AD1" w:rsidRDefault="007B3DE3" w:rsidP="00096368">
      <w:pPr>
        <w:pStyle w:val="a4"/>
        <w:numPr>
          <w:ilvl w:val="0"/>
          <w:numId w:val="4"/>
        </w:numPr>
        <w:tabs>
          <w:tab w:val="left" w:pos="567"/>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843AD1">
        <w:rPr>
          <w:rFonts w:ascii="Times New Roman" w:hAnsi="Times New Roman" w:cs="Times New Roman"/>
          <w:sz w:val="24"/>
          <w:szCs w:val="24"/>
        </w:rPr>
        <w:t>Постановление Правительства Российской Федерации от 31 августа 2013 г.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(вместе с прилагаемыми Правилами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Правила формирования и ведения ФИС и РИС).</w:t>
      </w:r>
    </w:p>
    <w:p w:rsidR="001D7766" w:rsidRPr="00843AD1" w:rsidRDefault="001D7766" w:rsidP="001D7766">
      <w:pPr>
        <w:spacing w:after="0" w:line="240" w:lineRule="auto"/>
        <w:ind w:firstLine="567"/>
        <w:jc w:val="both"/>
        <w:rPr>
          <w:rFonts w:ascii="Times New Roman" w:hAnsi="Times New Roman" w:cs="Times New Roman"/>
          <w:sz w:val="24"/>
          <w:szCs w:val="24"/>
        </w:rPr>
      </w:pPr>
    </w:p>
    <w:p w:rsidR="001D7766" w:rsidRPr="00843AD1" w:rsidRDefault="001D7766" w:rsidP="001D7766">
      <w:pPr>
        <w:spacing w:after="0" w:line="240" w:lineRule="auto"/>
        <w:ind w:firstLine="567"/>
        <w:jc w:val="both"/>
        <w:rPr>
          <w:rFonts w:ascii="Times New Roman" w:hAnsi="Times New Roman" w:cs="Times New Roman"/>
          <w:sz w:val="24"/>
          <w:szCs w:val="24"/>
        </w:rPr>
      </w:pPr>
      <w:r w:rsidRPr="00843AD1">
        <w:rPr>
          <w:rFonts w:ascii="Times New Roman" w:hAnsi="Times New Roman" w:cs="Times New Roman"/>
          <w:sz w:val="24"/>
          <w:szCs w:val="24"/>
        </w:rPr>
        <w:lastRenderedPageBreak/>
        <w:t>Современные подходы к образованию детей с ограниченными возможностями здоровья ориентированы на реализацию особых образовательных потребностей каждого ребенка, максимальную интеграцию в общество детей-инвалидов и лиц с ограниченными возможностями здоровья (далее – ОВЗ), профессиональную востребованность и личностное развитие.</w:t>
      </w:r>
    </w:p>
    <w:p w:rsidR="001D7766" w:rsidRPr="00843AD1" w:rsidRDefault="001D7766" w:rsidP="001D7766">
      <w:pPr>
        <w:spacing w:after="0" w:line="240" w:lineRule="auto"/>
        <w:ind w:firstLine="567"/>
        <w:jc w:val="both"/>
        <w:rPr>
          <w:rFonts w:ascii="Times New Roman" w:hAnsi="Times New Roman" w:cs="Times New Roman"/>
        </w:rPr>
      </w:pPr>
      <w:r w:rsidRPr="00843AD1">
        <w:rPr>
          <w:rFonts w:ascii="Times New Roman" w:hAnsi="Times New Roman" w:cs="Times New Roman"/>
        </w:rPr>
        <w:t>В соответствии с пунктом 37 Порядка ГИА-11 и пунктом 34 Порядка ГИА-9 для обучающихся, выпускников прошлых лет с ОВЗ, обучающихся, выпускников прошлых лет детей-инвалидов и инвалидов, а также тех, кто обучался по состоянию здоровья на дому, в образовательных организациях, в том числе санаторно- курортных, в которых проводятся необходимые лечебные, реабилитационные и оздоровительные мероприятия для нуждающихся в длительном лечении, ОИВ, загранучреждения и учредители организуют проведение ГИА в условиях, учитывающих состояние их здоровья, особенности психофизического развития.</w:t>
      </w:r>
    </w:p>
    <w:p w:rsidR="001D7766" w:rsidRPr="00843AD1" w:rsidRDefault="001D7766" w:rsidP="001D7766">
      <w:pPr>
        <w:spacing w:after="0" w:line="240" w:lineRule="auto"/>
        <w:ind w:firstLine="567"/>
        <w:jc w:val="both"/>
        <w:rPr>
          <w:rFonts w:ascii="Times New Roman" w:hAnsi="Times New Roman" w:cs="Times New Roman"/>
          <w:sz w:val="24"/>
          <w:szCs w:val="24"/>
        </w:rPr>
      </w:pPr>
      <w:r w:rsidRPr="00843AD1">
        <w:rPr>
          <w:rFonts w:ascii="Times New Roman" w:hAnsi="Times New Roman" w:cs="Times New Roman"/>
          <w:sz w:val="24"/>
          <w:szCs w:val="24"/>
        </w:rPr>
        <w:t>В соответствии с </w:t>
      </w:r>
      <w:hyperlink r:id="rId7" w:history="1">
        <w:r w:rsidRPr="00843AD1">
          <w:rPr>
            <w:rFonts w:ascii="Times New Roman" w:hAnsi="Times New Roman" w:cs="Times New Roman"/>
            <w:sz w:val="24"/>
            <w:szCs w:val="24"/>
          </w:rPr>
          <w:t>пунктом 16 статьи 2 Федерального закона от 29 декабря 2012 года N 273-ФЗ "Об образовании в Российской Федерации"</w:t>
        </w:r>
      </w:hyperlink>
      <w:r w:rsidRPr="00843AD1">
        <w:rPr>
          <w:rFonts w:ascii="Times New Roman" w:hAnsi="Times New Roman" w:cs="Times New Roman"/>
          <w:sz w:val="24"/>
          <w:szCs w:val="24"/>
        </w:rPr>
        <w:t> (далее - </w:t>
      </w:r>
      <w:hyperlink r:id="rId8" w:history="1">
        <w:r w:rsidRPr="00843AD1">
          <w:rPr>
            <w:rFonts w:ascii="Times New Roman" w:hAnsi="Times New Roman" w:cs="Times New Roman"/>
            <w:sz w:val="24"/>
            <w:szCs w:val="24"/>
          </w:rPr>
          <w:t>Закон</w:t>
        </w:r>
      </w:hyperlink>
      <w:r w:rsidRPr="00843AD1">
        <w:rPr>
          <w:rFonts w:ascii="Times New Roman" w:hAnsi="Times New Roman" w:cs="Times New Roman"/>
          <w:sz w:val="24"/>
          <w:szCs w:val="24"/>
        </w:rPr>
        <w:t>) обучающимся с ограниченными возможностями здоровья является физическое лицо, имеющее недостатки в физическом и (или) психологическом развитии, подтвержденные психолого-медико-педагогической комиссией (далее - ПМПК) и препятствующие получению образования без создания специальных условий.</w:t>
      </w:r>
    </w:p>
    <w:p w:rsidR="001D7766" w:rsidRPr="00843AD1" w:rsidRDefault="001D7766" w:rsidP="001D7766">
      <w:pPr>
        <w:spacing w:after="0" w:line="240" w:lineRule="auto"/>
        <w:ind w:firstLine="567"/>
        <w:jc w:val="both"/>
        <w:rPr>
          <w:rFonts w:ascii="Times New Roman" w:hAnsi="Times New Roman" w:cs="Times New Roman"/>
          <w:sz w:val="24"/>
          <w:szCs w:val="24"/>
        </w:rPr>
      </w:pPr>
      <w:r w:rsidRPr="00843AD1">
        <w:rPr>
          <w:rFonts w:ascii="Times New Roman" w:hAnsi="Times New Roman" w:cs="Times New Roman"/>
          <w:sz w:val="24"/>
          <w:szCs w:val="24"/>
        </w:rPr>
        <w:t>Деятельность ПМПК, включая порядок проведения комиссией комплексного психолого-медико-педагогического обследования детей, регламентируется </w:t>
      </w:r>
      <w:hyperlink r:id="rId9" w:history="1">
        <w:r w:rsidRPr="00843AD1">
          <w:rPr>
            <w:rFonts w:ascii="Times New Roman" w:hAnsi="Times New Roman" w:cs="Times New Roman"/>
            <w:sz w:val="24"/>
            <w:szCs w:val="24"/>
          </w:rPr>
          <w:t>Положением о психолого-медико-педагогической комиссии</w:t>
        </w:r>
      </w:hyperlink>
      <w:r w:rsidRPr="00843AD1">
        <w:rPr>
          <w:rFonts w:ascii="Times New Roman" w:hAnsi="Times New Roman" w:cs="Times New Roman"/>
          <w:sz w:val="24"/>
          <w:szCs w:val="24"/>
        </w:rPr>
        <w:t>, утвержденным </w:t>
      </w:r>
      <w:hyperlink r:id="rId10" w:history="1">
        <w:r w:rsidRPr="00843AD1">
          <w:rPr>
            <w:rFonts w:ascii="Times New Roman" w:hAnsi="Times New Roman" w:cs="Times New Roman"/>
            <w:sz w:val="24"/>
            <w:szCs w:val="24"/>
          </w:rPr>
          <w:t>приказом Минобрнауки России от 20 сентября 2013 года N 1082</w:t>
        </w:r>
      </w:hyperlink>
      <w:r w:rsidRPr="00843AD1">
        <w:rPr>
          <w:rFonts w:ascii="Times New Roman" w:hAnsi="Times New Roman" w:cs="Times New Roman"/>
          <w:sz w:val="24"/>
          <w:szCs w:val="24"/>
        </w:rPr>
        <w:t>.</w:t>
      </w:r>
    </w:p>
    <w:p w:rsidR="001D7766" w:rsidRPr="00843AD1" w:rsidRDefault="001D7766" w:rsidP="001D7766">
      <w:pPr>
        <w:spacing w:after="0" w:line="240" w:lineRule="auto"/>
        <w:ind w:firstLine="567"/>
        <w:jc w:val="both"/>
        <w:rPr>
          <w:rFonts w:ascii="Times New Roman" w:hAnsi="Times New Roman" w:cs="Times New Roman"/>
          <w:sz w:val="24"/>
          <w:szCs w:val="24"/>
        </w:rPr>
      </w:pPr>
      <w:r w:rsidRPr="00843AD1">
        <w:rPr>
          <w:rFonts w:ascii="Times New Roman" w:hAnsi="Times New Roman" w:cs="Times New Roman"/>
          <w:sz w:val="24"/>
          <w:szCs w:val="24"/>
        </w:rPr>
        <w:t xml:space="preserve">Учитывая, что должны быть обеспечены равные права на получение образования для всех категорий обучающихся, обеспечено право родителей (законных представителей несовершеннолетних обучающихся) на выбор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 и исчерпывающий перечень заболеваний, при наличии которых обучающиеся, выпускники прошлых лет признаются ПМПК лицами с ОВЗ, отсутствует, ПМПК может принимать решения по выдаче заключений самостоятельно с учетом особых образовательных потребностей обучающихся и индивидуальной ситуации развития, при этом срок обращения в ПМПК может не иметь ключевого значения для принятия решения. </w:t>
      </w:r>
    </w:p>
    <w:p w:rsidR="001D7766" w:rsidRPr="00843AD1" w:rsidRDefault="001D7766" w:rsidP="001D7766">
      <w:pPr>
        <w:spacing w:after="0" w:line="240" w:lineRule="auto"/>
        <w:ind w:firstLine="567"/>
        <w:jc w:val="both"/>
        <w:rPr>
          <w:rFonts w:ascii="Times New Roman" w:hAnsi="Times New Roman" w:cs="Times New Roman"/>
        </w:rPr>
      </w:pPr>
      <w:r w:rsidRPr="00843AD1">
        <w:rPr>
          <w:rFonts w:ascii="Times New Roman" w:hAnsi="Times New Roman" w:cs="Times New Roman"/>
          <w:sz w:val="24"/>
          <w:szCs w:val="24"/>
        </w:rPr>
        <w:t>Согласно пункту 23 Положения о ПМПК заключение комиссии носит для родителей (законных представителей) обучающихся рекомендательный характер. Предоставленные родителями (законными представителями) обучающихся рекомендации ПМПК являются основанием для создания ОИВ особых условий для обучения и воспитания детей.</w:t>
      </w:r>
      <w:r w:rsidRPr="00843AD1">
        <w:rPr>
          <w:rFonts w:ascii="Times New Roman" w:hAnsi="Times New Roman" w:cs="Times New Roman"/>
        </w:rPr>
        <w:t xml:space="preserve"> </w:t>
      </w:r>
    </w:p>
    <w:p w:rsidR="001D7766" w:rsidRPr="00843AD1" w:rsidRDefault="001D7766" w:rsidP="001D7766">
      <w:pPr>
        <w:spacing w:after="0" w:line="240" w:lineRule="auto"/>
        <w:ind w:firstLine="567"/>
        <w:jc w:val="both"/>
        <w:rPr>
          <w:rFonts w:ascii="Times New Roman" w:hAnsi="Times New Roman" w:cs="Times New Roman"/>
          <w:sz w:val="24"/>
          <w:szCs w:val="24"/>
        </w:rPr>
      </w:pPr>
      <w:r w:rsidRPr="00843AD1">
        <w:rPr>
          <w:rFonts w:ascii="Times New Roman" w:hAnsi="Times New Roman" w:cs="Times New Roman"/>
          <w:sz w:val="24"/>
          <w:szCs w:val="24"/>
        </w:rPr>
        <w:t>В соответствии с </w:t>
      </w:r>
      <w:hyperlink r:id="rId11" w:history="1">
        <w:r w:rsidRPr="00843AD1">
          <w:rPr>
            <w:rStyle w:val="a3"/>
            <w:rFonts w:ascii="Times New Roman" w:hAnsi="Times New Roman" w:cs="Times New Roman"/>
            <w:sz w:val="24"/>
            <w:szCs w:val="24"/>
          </w:rPr>
          <w:t>пунктом 12 статьи 8 Закона</w:t>
        </w:r>
      </w:hyperlink>
      <w:r w:rsidRPr="00843AD1">
        <w:rPr>
          <w:rFonts w:ascii="Times New Roman" w:hAnsi="Times New Roman" w:cs="Times New Roman"/>
          <w:sz w:val="24"/>
          <w:szCs w:val="24"/>
        </w:rPr>
        <w:t> органы государственной власти субъектов Российской Федерации в сфере образования обязаны организовать предоставление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 что должно обеспечивать своевременное выявление указанной категории обучающихся на ПМПК и разработку рекомендаций по созданию условий для получения ребенком образования, коррекции нарушений развития и социальной адаптации на основе специальных педагогических подходов, по определению формы получения образования, образовательной программы, которую ребенок может освоить, форм и методов психолого-</w:t>
      </w:r>
      <w:r w:rsidRPr="00843AD1">
        <w:rPr>
          <w:rFonts w:ascii="Times New Roman" w:hAnsi="Times New Roman" w:cs="Times New Roman"/>
          <w:sz w:val="24"/>
          <w:szCs w:val="24"/>
        </w:rPr>
        <w:lastRenderedPageBreak/>
        <w:t>медико-педагогической помощи, созданию специальных условий для получения образования, а также проведения</w:t>
      </w:r>
      <w:r w:rsidRPr="00843AD1">
        <w:rPr>
          <w:rFonts w:ascii="Times New Roman" w:hAnsi="Times New Roman" w:cs="Times New Roman"/>
          <w:b/>
          <w:sz w:val="24"/>
          <w:szCs w:val="24"/>
        </w:rPr>
        <w:t xml:space="preserve"> </w:t>
      </w:r>
      <w:r w:rsidRPr="00843AD1">
        <w:rPr>
          <w:rFonts w:ascii="Times New Roman" w:hAnsi="Times New Roman" w:cs="Times New Roman"/>
          <w:sz w:val="24"/>
          <w:szCs w:val="24"/>
        </w:rPr>
        <w:t>государственной итоговой аттестации обучающихся с ОВЗ и детей-инвалидов, освоивших образовательные программы основного, среднего общего образования</w:t>
      </w:r>
    </w:p>
    <w:p w:rsidR="001D7766" w:rsidRPr="00843AD1" w:rsidRDefault="001D7766" w:rsidP="001D7766">
      <w:pPr>
        <w:spacing w:after="0" w:line="240" w:lineRule="auto"/>
        <w:ind w:firstLine="567"/>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Представленное родителями (законными представителями) детей заключение комиссии является основанием для создания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образовательными организациями, иными органами и организациями в соответствии с их компетенцией рекомендованных в заключении условий для обучения и воспитания детей.</w:t>
      </w:r>
    </w:p>
    <w:p w:rsidR="001D7766" w:rsidRPr="00843AD1" w:rsidRDefault="001D7766" w:rsidP="001D7766">
      <w:pPr>
        <w:spacing w:after="0" w:line="240" w:lineRule="auto"/>
        <w:ind w:firstLine="567"/>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Заключение комиссии действительно для представления в указанные органы, организации в течение календарного года с даты его подписания.</w:t>
      </w:r>
    </w:p>
    <w:p w:rsidR="001D7766" w:rsidRPr="00843AD1" w:rsidRDefault="001D7766" w:rsidP="001D7766">
      <w:pPr>
        <w:spacing w:after="0" w:line="240" w:lineRule="auto"/>
        <w:ind w:firstLine="567"/>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В соответствии с </w:t>
      </w:r>
      <w:hyperlink r:id="rId12" w:history="1">
        <w:r w:rsidRPr="00843AD1">
          <w:rPr>
            <w:rStyle w:val="a3"/>
            <w:rFonts w:ascii="Times New Roman" w:hAnsi="Times New Roman" w:cs="Times New Roman"/>
            <w:spacing w:val="2"/>
            <w:sz w:val="24"/>
            <w:szCs w:val="24"/>
          </w:rPr>
          <w:t>пунктом 18 Положения о ПМПК</w:t>
        </w:r>
      </w:hyperlink>
      <w:r w:rsidRPr="00843AD1">
        <w:rPr>
          <w:rFonts w:ascii="Times New Roman" w:hAnsi="Times New Roman" w:cs="Times New Roman"/>
          <w:spacing w:val="2"/>
          <w:sz w:val="24"/>
          <w:szCs w:val="24"/>
        </w:rPr>
        <w:t> при необходимости и наличии соответствующих условий обследование детей может быть проведено по месту их проживания и (или) обучения.</w:t>
      </w:r>
    </w:p>
    <w:p w:rsidR="007B3DE3" w:rsidRPr="00843AD1" w:rsidRDefault="007B3DE3" w:rsidP="007B3DE3">
      <w:pPr>
        <w:spacing w:after="0" w:line="240" w:lineRule="auto"/>
        <w:rPr>
          <w:rFonts w:ascii="Times New Roman" w:hAnsi="Times New Roman" w:cs="Times New Roman"/>
          <w:b/>
          <w:sz w:val="24"/>
          <w:szCs w:val="24"/>
        </w:rPr>
      </w:pPr>
    </w:p>
    <w:p w:rsidR="001D7766" w:rsidRPr="00843AD1" w:rsidRDefault="001D7766" w:rsidP="001D7766">
      <w:pPr>
        <w:pStyle w:val="ConsPlusNormal"/>
        <w:ind w:firstLine="567"/>
        <w:jc w:val="center"/>
        <w:rPr>
          <w:rFonts w:ascii="Times New Roman" w:hAnsi="Times New Roman" w:cs="Times New Roman"/>
          <w:b/>
          <w:sz w:val="24"/>
          <w:szCs w:val="24"/>
        </w:rPr>
      </w:pPr>
      <w:r w:rsidRPr="00843AD1">
        <w:rPr>
          <w:rFonts w:ascii="Times New Roman" w:hAnsi="Times New Roman" w:cs="Times New Roman"/>
          <w:b/>
          <w:spacing w:val="2"/>
          <w:sz w:val="24"/>
          <w:szCs w:val="24"/>
        </w:rPr>
        <w:t>Сознание специальных условий проведения государственной итоговой аттестации</w:t>
      </w:r>
      <w:r w:rsidRPr="00843AD1">
        <w:rPr>
          <w:rFonts w:ascii="Times New Roman" w:hAnsi="Times New Roman" w:cs="Times New Roman"/>
          <w:b/>
          <w:sz w:val="24"/>
          <w:szCs w:val="24"/>
        </w:rPr>
        <w:t xml:space="preserve"> обучающихся с ограниченными возможностями здоровья, обучающихся детей-инвалидов и инвалидов, освоивших образовательные программы основного  и среднего общего образования</w:t>
      </w:r>
    </w:p>
    <w:p w:rsidR="005C15FF" w:rsidRPr="00843AD1" w:rsidRDefault="005C15FF" w:rsidP="007B3DE3">
      <w:pPr>
        <w:spacing w:after="0" w:line="240" w:lineRule="auto"/>
        <w:rPr>
          <w:rFonts w:ascii="Times New Roman" w:hAnsi="Times New Roman" w:cs="Times New Roman"/>
          <w:spacing w:val="2"/>
          <w:sz w:val="24"/>
          <w:szCs w:val="24"/>
        </w:rPr>
      </w:pPr>
    </w:p>
    <w:p w:rsidR="009E7C00" w:rsidRPr="00843AD1" w:rsidRDefault="005C15FF" w:rsidP="009E7C00">
      <w:pPr>
        <w:pStyle w:val="pj"/>
        <w:shd w:val="clear" w:color="auto" w:fill="FFFFFF"/>
        <w:spacing w:before="0" w:beforeAutospacing="0" w:after="0" w:afterAutospacing="0"/>
        <w:ind w:firstLine="567"/>
        <w:jc w:val="both"/>
        <w:textAlignment w:val="baseline"/>
        <w:rPr>
          <w:color w:val="222222"/>
        </w:rPr>
      </w:pPr>
      <w:r w:rsidRPr="00843AD1">
        <w:rPr>
          <w:spacing w:val="2"/>
        </w:rPr>
        <w:t>В соответствии с </w:t>
      </w:r>
      <w:hyperlink r:id="rId13" w:history="1">
        <w:r w:rsidRPr="00843AD1">
          <w:rPr>
            <w:rStyle w:val="a3"/>
            <w:spacing w:val="2"/>
          </w:rPr>
          <w:t>приказами  Минобрнауки России от 25 декабря 2013 года N 1394 "Об утверждении Порядка проведения государственной итоговой аттестации по образовательным программам основного общего образования"</w:t>
        </w:r>
      </w:hyperlink>
      <w:r w:rsidRPr="00843AD1">
        <w:rPr>
          <w:rStyle w:val="a3"/>
          <w:spacing w:val="2"/>
        </w:rPr>
        <w:t>,</w:t>
      </w:r>
      <w:r w:rsidRPr="00843AD1">
        <w:t xml:space="preserve">  от 26.12.2013 № 1400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03.02.2014, регистрационный № 31205) </w:t>
      </w:r>
      <w:r w:rsidRPr="00843AD1">
        <w:rPr>
          <w:spacing w:val="2"/>
        </w:rPr>
        <w:t>специальные условия проведения государственной итоговой аттестации создаются для обучающихся с ограниченными возможностями здоровья, дет</w:t>
      </w:r>
      <w:r w:rsidR="00327742" w:rsidRPr="00843AD1">
        <w:rPr>
          <w:spacing w:val="2"/>
        </w:rPr>
        <w:t>ей</w:t>
      </w:r>
      <w:r w:rsidRPr="00843AD1">
        <w:rPr>
          <w:spacing w:val="2"/>
        </w:rPr>
        <w:t>-инвалид</w:t>
      </w:r>
      <w:r w:rsidR="00327742" w:rsidRPr="00843AD1">
        <w:rPr>
          <w:spacing w:val="2"/>
        </w:rPr>
        <w:t>ов</w:t>
      </w:r>
      <w:r w:rsidRPr="00843AD1">
        <w:rPr>
          <w:spacing w:val="2"/>
        </w:rPr>
        <w:t xml:space="preserve"> и инвалид</w:t>
      </w:r>
      <w:r w:rsidR="00327742" w:rsidRPr="00843AD1">
        <w:rPr>
          <w:spacing w:val="2"/>
        </w:rPr>
        <w:t>ов</w:t>
      </w:r>
      <w:r w:rsidRPr="00843AD1">
        <w:rPr>
          <w:spacing w:val="2"/>
        </w:rPr>
        <w:t>,</w:t>
      </w:r>
      <w:r w:rsidRPr="00843AD1">
        <w:t xml:space="preserve"> освоивших образовательные программы основного общего образования </w:t>
      </w:r>
      <w:r w:rsidRPr="00843AD1">
        <w:rPr>
          <w:spacing w:val="2"/>
        </w:rPr>
        <w:t>и образовательные программы среднего общего образования</w:t>
      </w:r>
      <w:r w:rsidR="00780090" w:rsidRPr="00843AD1">
        <w:rPr>
          <w:spacing w:val="2"/>
        </w:rPr>
        <w:t>.</w:t>
      </w:r>
      <w:r w:rsidR="009E7C00" w:rsidRPr="00843AD1">
        <w:rPr>
          <w:color w:val="222222"/>
        </w:rPr>
        <w:t xml:space="preserve"> Конкретные особенности организации ППЭ для различных категорий участников ЕГЭ с ОВЗ представлены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w:t>
      </w:r>
    </w:p>
    <w:p w:rsidR="009E7C00" w:rsidRPr="00843AD1" w:rsidRDefault="009E7C00" w:rsidP="009E7C00">
      <w:pPr>
        <w:spacing w:after="0" w:line="240" w:lineRule="auto"/>
        <w:jc w:val="both"/>
        <w:rPr>
          <w:rFonts w:ascii="Times New Roman" w:hAnsi="Times New Roman" w:cs="Times New Roman"/>
          <w:spacing w:val="2"/>
          <w:sz w:val="24"/>
          <w:szCs w:val="24"/>
        </w:rPr>
      </w:pPr>
    </w:p>
    <w:p w:rsidR="005C15FF" w:rsidRPr="00843AD1" w:rsidRDefault="005C15FF" w:rsidP="00541CBD">
      <w:pPr>
        <w:pStyle w:val="ConsPlusNormal"/>
        <w:tabs>
          <w:tab w:val="left" w:pos="567"/>
        </w:tabs>
        <w:ind w:firstLine="567"/>
        <w:jc w:val="both"/>
        <w:rPr>
          <w:rFonts w:ascii="Times New Roman" w:hAnsi="Times New Roman" w:cs="Times New Roman"/>
          <w:sz w:val="24"/>
          <w:szCs w:val="24"/>
        </w:rPr>
      </w:pPr>
      <w:r w:rsidRPr="00843AD1">
        <w:rPr>
          <w:rFonts w:ascii="Times New Roman" w:hAnsi="Times New Roman" w:cs="Times New Roman"/>
          <w:sz w:val="24"/>
          <w:szCs w:val="24"/>
        </w:rPr>
        <w:t xml:space="preserve">К </w:t>
      </w:r>
      <w:r w:rsidR="00780090" w:rsidRPr="00843AD1">
        <w:rPr>
          <w:rFonts w:ascii="Times New Roman" w:hAnsi="Times New Roman" w:cs="Times New Roman"/>
          <w:spacing w:val="2"/>
          <w:sz w:val="24"/>
          <w:szCs w:val="24"/>
        </w:rPr>
        <w:t xml:space="preserve">государственной итоговой аттестации (далее- </w:t>
      </w:r>
      <w:r w:rsidRPr="00843AD1">
        <w:rPr>
          <w:rFonts w:ascii="Times New Roman" w:hAnsi="Times New Roman" w:cs="Times New Roman"/>
          <w:sz w:val="24"/>
          <w:szCs w:val="24"/>
        </w:rPr>
        <w:t>ГИА</w:t>
      </w:r>
      <w:r w:rsidR="00780090" w:rsidRPr="00843AD1">
        <w:rPr>
          <w:rFonts w:ascii="Times New Roman" w:hAnsi="Times New Roman" w:cs="Times New Roman"/>
          <w:sz w:val="24"/>
          <w:szCs w:val="24"/>
        </w:rPr>
        <w:t>)</w:t>
      </w:r>
      <w:r w:rsidRPr="00843AD1">
        <w:rPr>
          <w:rFonts w:ascii="Times New Roman" w:hAnsi="Times New Roman" w:cs="Times New Roman"/>
          <w:sz w:val="24"/>
          <w:szCs w:val="24"/>
        </w:rPr>
        <w:t xml:space="preserve"> допускаются:</w:t>
      </w:r>
    </w:p>
    <w:p w:rsidR="005C15FF" w:rsidRPr="00843AD1" w:rsidRDefault="005C15FF" w:rsidP="005C15FF">
      <w:pPr>
        <w:pStyle w:val="ConsPlusNormal"/>
        <w:numPr>
          <w:ilvl w:val="0"/>
          <w:numId w:val="3"/>
        </w:numPr>
        <w:tabs>
          <w:tab w:val="left" w:pos="567"/>
        </w:tabs>
        <w:ind w:left="0" w:firstLine="0"/>
        <w:jc w:val="both"/>
        <w:rPr>
          <w:rFonts w:ascii="Times New Roman" w:hAnsi="Times New Roman" w:cs="Times New Roman"/>
          <w:sz w:val="24"/>
          <w:szCs w:val="24"/>
        </w:rPr>
      </w:pPr>
      <w:r w:rsidRPr="00843AD1">
        <w:rPr>
          <w:rFonts w:ascii="Times New Roman" w:hAnsi="Times New Roman" w:cs="Times New Roman"/>
          <w:sz w:val="24"/>
          <w:szCs w:val="24"/>
        </w:rPr>
        <w:t>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w:t>
      </w:r>
    </w:p>
    <w:p w:rsidR="00C66EEB" w:rsidRPr="00843AD1" w:rsidRDefault="005C15FF" w:rsidP="00C66EEB">
      <w:pPr>
        <w:pStyle w:val="ConsPlusNormal"/>
        <w:numPr>
          <w:ilvl w:val="0"/>
          <w:numId w:val="2"/>
        </w:numPr>
        <w:tabs>
          <w:tab w:val="left" w:pos="567"/>
        </w:tabs>
        <w:ind w:left="0" w:firstLine="0"/>
        <w:jc w:val="both"/>
        <w:rPr>
          <w:rFonts w:ascii="Times New Roman" w:hAnsi="Times New Roman" w:cs="Times New Roman"/>
          <w:sz w:val="24"/>
          <w:szCs w:val="24"/>
        </w:rPr>
      </w:pPr>
      <w:r w:rsidRPr="00843AD1">
        <w:rPr>
          <w:rFonts w:ascii="Times New Roman" w:hAnsi="Times New Roman" w:cs="Times New Roman"/>
          <w:sz w:val="24"/>
          <w:szCs w:val="24"/>
        </w:rPr>
        <w:t>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p w:rsidR="00C66EEB" w:rsidRPr="00843AD1" w:rsidRDefault="00541CBD" w:rsidP="00C66EEB">
      <w:pPr>
        <w:pStyle w:val="ConsPlusNormal"/>
        <w:tabs>
          <w:tab w:val="left" w:pos="567"/>
        </w:tabs>
        <w:ind w:firstLine="567"/>
        <w:jc w:val="both"/>
        <w:rPr>
          <w:rFonts w:ascii="Times New Roman" w:hAnsi="Times New Roman" w:cs="Times New Roman"/>
          <w:sz w:val="24"/>
          <w:szCs w:val="24"/>
        </w:rPr>
      </w:pPr>
      <w:r w:rsidRPr="00843AD1">
        <w:rPr>
          <w:rFonts w:ascii="Times New Roman" w:hAnsi="Times New Roman" w:cs="Times New Roman"/>
          <w:sz w:val="24"/>
          <w:szCs w:val="24"/>
        </w:rPr>
        <w:t>К ГИА по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 (п.9).</w:t>
      </w:r>
    </w:p>
    <w:p w:rsidR="00C66EEB" w:rsidRPr="00843AD1" w:rsidRDefault="00C66EEB" w:rsidP="00C66EEB">
      <w:pPr>
        <w:pStyle w:val="ConsPlusNormal"/>
        <w:tabs>
          <w:tab w:val="left" w:pos="567"/>
        </w:tabs>
        <w:ind w:firstLine="567"/>
        <w:jc w:val="both"/>
        <w:rPr>
          <w:rFonts w:ascii="Times New Roman" w:hAnsi="Times New Roman" w:cs="Times New Roman"/>
          <w:sz w:val="24"/>
          <w:szCs w:val="24"/>
        </w:rPr>
      </w:pPr>
      <w:r w:rsidRPr="00843AD1">
        <w:rPr>
          <w:rFonts w:ascii="Times New Roman" w:hAnsi="Times New Roman" w:cs="Times New Roman"/>
          <w:sz w:val="24"/>
          <w:szCs w:val="24"/>
        </w:rPr>
        <w:lastRenderedPageBreak/>
        <w:t>Итоговое сочинение (изложение) как условие допуска к ГИА проводится для обучающихся XI (XII) классов в первую среду декабря последнего года обучения по темам (текстам), сформированным по часовым поясам Федеральной службой по надзору в сфере образования и науки (далее - Рособрнадзор).</w:t>
      </w:r>
    </w:p>
    <w:p w:rsidR="00C66EEB" w:rsidRPr="00843AD1" w:rsidRDefault="00C66EEB" w:rsidP="00C66EEB">
      <w:pPr>
        <w:pStyle w:val="ConsPlusNormal"/>
        <w:ind w:firstLine="539"/>
        <w:jc w:val="both"/>
        <w:rPr>
          <w:rFonts w:ascii="Times New Roman" w:hAnsi="Times New Roman" w:cs="Times New Roman"/>
          <w:sz w:val="24"/>
          <w:szCs w:val="24"/>
        </w:rPr>
      </w:pPr>
      <w:r w:rsidRPr="00843AD1">
        <w:rPr>
          <w:rFonts w:ascii="Times New Roman" w:hAnsi="Times New Roman" w:cs="Times New Roman"/>
          <w:sz w:val="24"/>
          <w:szCs w:val="24"/>
        </w:rPr>
        <w:t>Изложение вправе писать следующие категории лиц:</w:t>
      </w:r>
    </w:p>
    <w:p w:rsidR="00C66EEB" w:rsidRPr="00843AD1" w:rsidRDefault="00C66EEB" w:rsidP="00C66EEB">
      <w:pPr>
        <w:pStyle w:val="ConsPlusNormal"/>
        <w:numPr>
          <w:ilvl w:val="0"/>
          <w:numId w:val="5"/>
        </w:numPr>
        <w:tabs>
          <w:tab w:val="left" w:pos="567"/>
        </w:tabs>
        <w:ind w:left="0" w:firstLine="0"/>
        <w:jc w:val="both"/>
        <w:rPr>
          <w:rFonts w:ascii="Times New Roman" w:hAnsi="Times New Roman" w:cs="Times New Roman"/>
          <w:sz w:val="24"/>
          <w:szCs w:val="24"/>
        </w:rPr>
      </w:pPr>
      <w:r w:rsidRPr="00843AD1">
        <w:rPr>
          <w:rFonts w:ascii="Times New Roman" w:hAnsi="Times New Roman" w:cs="Times New Roman"/>
          <w:sz w:val="24"/>
          <w:szCs w:val="24"/>
        </w:rPr>
        <w:t>обучающиеся с ограниченными возможностями здоровья или дети-инвалиды и инвалиды….;</w:t>
      </w:r>
    </w:p>
    <w:p w:rsidR="00C66EEB" w:rsidRPr="00843AD1" w:rsidRDefault="00C66EEB" w:rsidP="00C66EEB">
      <w:pPr>
        <w:pStyle w:val="ConsPlusNormal"/>
        <w:numPr>
          <w:ilvl w:val="0"/>
          <w:numId w:val="5"/>
        </w:numPr>
        <w:tabs>
          <w:tab w:val="left" w:pos="567"/>
        </w:tabs>
        <w:ind w:left="0" w:firstLine="0"/>
        <w:jc w:val="both"/>
        <w:rPr>
          <w:rFonts w:ascii="Times New Roman" w:hAnsi="Times New Roman" w:cs="Times New Roman"/>
          <w:sz w:val="24"/>
          <w:szCs w:val="24"/>
        </w:rPr>
      </w:pPr>
      <w:r w:rsidRPr="00843AD1">
        <w:rPr>
          <w:rFonts w:ascii="Times New Roman" w:hAnsi="Times New Roman" w:cs="Times New Roman"/>
          <w:sz w:val="24"/>
          <w:szCs w:val="24"/>
        </w:rPr>
        <w:t xml:space="preserve">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w:t>
      </w:r>
      <w:r w:rsidRPr="00843AD1">
        <w:rPr>
          <w:rFonts w:ascii="Times New Roman" w:hAnsi="Times New Roman" w:cs="Times New Roman"/>
          <w:i/>
          <w:sz w:val="24"/>
          <w:szCs w:val="24"/>
        </w:rPr>
        <w:t>заключения медицинской организации</w:t>
      </w:r>
      <w:r w:rsidRPr="00843AD1">
        <w:rPr>
          <w:rFonts w:ascii="Times New Roman" w:hAnsi="Times New Roman" w:cs="Times New Roman"/>
          <w:sz w:val="24"/>
          <w:szCs w:val="24"/>
        </w:rPr>
        <w:t>.</w:t>
      </w:r>
    </w:p>
    <w:p w:rsidR="00C66EEB" w:rsidRPr="00843AD1" w:rsidRDefault="00C66EEB" w:rsidP="00C66EEB">
      <w:pPr>
        <w:pStyle w:val="ConsPlusNormal"/>
        <w:ind w:firstLine="567"/>
        <w:jc w:val="both"/>
        <w:rPr>
          <w:rFonts w:ascii="Times New Roman" w:hAnsi="Times New Roman" w:cs="Times New Roman"/>
          <w:sz w:val="24"/>
          <w:szCs w:val="24"/>
        </w:rPr>
      </w:pPr>
      <w:r w:rsidRPr="00843AD1">
        <w:rPr>
          <w:rFonts w:ascii="Times New Roman" w:hAnsi="Times New Roman" w:cs="Times New Roman"/>
          <w:sz w:val="24"/>
          <w:szCs w:val="24"/>
        </w:rPr>
        <w:t>Продолжительность итогового сочинения (изложения) для обучающихся с ОВЗ, детей-инвалидов и инвалидов увеличивается на 1,5 часа (п. 9.1 Порядка</w:t>
      </w:r>
      <w:r w:rsidR="00B45011" w:rsidRPr="00843AD1">
        <w:rPr>
          <w:rFonts w:ascii="Times New Roman" w:hAnsi="Times New Roman" w:cs="Times New Roman"/>
          <w:sz w:val="24"/>
          <w:szCs w:val="24"/>
        </w:rPr>
        <w:t xml:space="preserve"> ГИА-</w:t>
      </w:r>
      <w:r w:rsidRPr="00843AD1">
        <w:rPr>
          <w:rFonts w:ascii="Times New Roman" w:hAnsi="Times New Roman" w:cs="Times New Roman"/>
          <w:sz w:val="24"/>
          <w:szCs w:val="24"/>
        </w:rPr>
        <w:t xml:space="preserve"> 11).</w:t>
      </w:r>
    </w:p>
    <w:p w:rsidR="00C66EEB" w:rsidRPr="00843AD1" w:rsidRDefault="00C66EEB" w:rsidP="00C66EEB">
      <w:pPr>
        <w:pStyle w:val="ConsPlusNormal"/>
        <w:ind w:firstLine="539"/>
        <w:jc w:val="both"/>
        <w:rPr>
          <w:rFonts w:ascii="Times New Roman" w:hAnsi="Times New Roman" w:cs="Times New Roman"/>
          <w:sz w:val="24"/>
          <w:szCs w:val="24"/>
        </w:rPr>
      </w:pPr>
      <w:r w:rsidRPr="00843AD1">
        <w:rPr>
          <w:rFonts w:ascii="Times New Roman" w:hAnsi="Times New Roman" w:cs="Times New Roman"/>
          <w:sz w:val="24"/>
          <w:szCs w:val="24"/>
        </w:rPr>
        <w:t>Обучающиеся XI (XII) классов для участия в итоговом сочинении (изложении) подают заявление не позднее чем за две недели до начала проведения итогового сочинения (изложения) в организации, осуществляющие образовательную деятельность, в которых обучающиеся осваивают образовательные программы среднего общего образования.</w:t>
      </w:r>
    </w:p>
    <w:p w:rsidR="00C66EEB" w:rsidRPr="00843AD1" w:rsidRDefault="00C66EEB" w:rsidP="00C66EEB">
      <w:pPr>
        <w:pStyle w:val="ConsPlusNormal"/>
        <w:tabs>
          <w:tab w:val="left" w:pos="567"/>
        </w:tabs>
        <w:ind w:firstLine="567"/>
        <w:jc w:val="both"/>
        <w:rPr>
          <w:rFonts w:ascii="Times New Roman" w:hAnsi="Times New Roman" w:cs="Times New Roman"/>
          <w:spacing w:val="2"/>
          <w:sz w:val="24"/>
          <w:szCs w:val="24"/>
        </w:rPr>
      </w:pPr>
    </w:p>
    <w:p w:rsidR="00541CBD" w:rsidRPr="00843AD1" w:rsidRDefault="00C66EEB" w:rsidP="00C66EEB">
      <w:pPr>
        <w:pStyle w:val="ConsPlusNormal"/>
        <w:tabs>
          <w:tab w:val="left" w:pos="567"/>
        </w:tabs>
        <w:ind w:firstLine="567"/>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Формы проведения ГИА.</w:t>
      </w:r>
    </w:p>
    <w:p w:rsidR="00780090" w:rsidRPr="00843AD1" w:rsidRDefault="00780090" w:rsidP="00780090">
      <w:pPr>
        <w:pStyle w:val="ConsPlusNormal"/>
        <w:tabs>
          <w:tab w:val="left" w:pos="567"/>
        </w:tabs>
        <w:ind w:firstLine="567"/>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и образовательные программы среднего общего образования ГИА может проводиться:</w:t>
      </w:r>
    </w:p>
    <w:p w:rsidR="005C15FF" w:rsidRPr="00843AD1" w:rsidRDefault="00780090" w:rsidP="00780090">
      <w:pPr>
        <w:pStyle w:val="ConsPlusNormal"/>
        <w:numPr>
          <w:ilvl w:val="0"/>
          <w:numId w:val="2"/>
        </w:numPr>
        <w:tabs>
          <w:tab w:val="left" w:pos="567"/>
        </w:tabs>
        <w:ind w:left="0" w:firstLine="0"/>
        <w:jc w:val="both"/>
        <w:rPr>
          <w:rFonts w:ascii="Times New Roman" w:hAnsi="Times New Roman" w:cs="Times New Roman"/>
          <w:sz w:val="24"/>
          <w:szCs w:val="24"/>
        </w:rPr>
      </w:pPr>
      <w:r w:rsidRPr="00843AD1">
        <w:rPr>
          <w:rFonts w:ascii="Times New Roman" w:hAnsi="Times New Roman" w:cs="Times New Roman"/>
          <w:spacing w:val="2"/>
          <w:sz w:val="24"/>
          <w:szCs w:val="24"/>
        </w:rPr>
        <w:t>в форме письменных и устных экзаменов с использованием текстов, тем, заданий, билетов (далее -  </w:t>
      </w:r>
      <w:hyperlink r:id="rId14" w:history="1">
        <w:r w:rsidRPr="00843AD1">
          <w:rPr>
            <w:rStyle w:val="a3"/>
            <w:rFonts w:ascii="Times New Roman" w:hAnsi="Times New Roman" w:cs="Times New Roman"/>
            <w:color w:val="auto"/>
            <w:spacing w:val="2"/>
            <w:sz w:val="24"/>
            <w:szCs w:val="24"/>
            <w:u w:val="none"/>
          </w:rPr>
          <w:t>государственный выпускной экзамен</w:t>
        </w:r>
      </w:hyperlink>
      <w:r w:rsidRPr="00843AD1">
        <w:rPr>
          <w:rFonts w:ascii="Times New Roman" w:hAnsi="Times New Roman" w:cs="Times New Roman"/>
          <w:spacing w:val="2"/>
          <w:sz w:val="24"/>
          <w:szCs w:val="24"/>
        </w:rPr>
        <w:t>-</w:t>
      </w:r>
      <w:hyperlink r:id="rId15" w:history="1">
        <w:r w:rsidRPr="00843AD1">
          <w:rPr>
            <w:rStyle w:val="a3"/>
            <w:rFonts w:ascii="Times New Roman" w:hAnsi="Times New Roman" w:cs="Times New Roman"/>
            <w:color w:val="auto"/>
            <w:spacing w:val="2"/>
            <w:sz w:val="24"/>
            <w:szCs w:val="24"/>
            <w:u w:val="none"/>
          </w:rPr>
          <w:t>ГВЭ</w:t>
        </w:r>
      </w:hyperlink>
      <w:r w:rsidRPr="00843AD1">
        <w:rPr>
          <w:rFonts w:ascii="Times New Roman" w:hAnsi="Times New Roman" w:cs="Times New Roman"/>
          <w:spacing w:val="2"/>
          <w:sz w:val="24"/>
          <w:szCs w:val="24"/>
        </w:rPr>
        <w:t>)</w:t>
      </w:r>
      <w:r w:rsidR="00C66EEB" w:rsidRPr="00843AD1">
        <w:rPr>
          <w:rFonts w:ascii="Times New Roman" w:hAnsi="Times New Roman" w:cs="Times New Roman"/>
          <w:spacing w:val="2"/>
          <w:sz w:val="24"/>
          <w:szCs w:val="24"/>
        </w:rPr>
        <w:t xml:space="preserve"> (</w:t>
      </w:r>
      <w:r w:rsidR="00C66EEB" w:rsidRPr="00843AD1">
        <w:rPr>
          <w:rFonts w:ascii="Times New Roman" w:hAnsi="Times New Roman" w:cs="Times New Roman"/>
          <w:spacing w:val="2"/>
          <w:sz w:val="24"/>
          <w:szCs w:val="24"/>
          <w:lang w:val="en-US"/>
        </w:rPr>
        <w:t>IX</w:t>
      </w:r>
      <w:r w:rsidR="00C66EEB" w:rsidRPr="00843AD1">
        <w:rPr>
          <w:rFonts w:ascii="Times New Roman" w:hAnsi="Times New Roman" w:cs="Times New Roman"/>
          <w:spacing w:val="2"/>
          <w:sz w:val="24"/>
          <w:szCs w:val="24"/>
        </w:rPr>
        <w:t>-XI классы)</w:t>
      </w:r>
      <w:r w:rsidRPr="00843AD1">
        <w:rPr>
          <w:rFonts w:ascii="Times New Roman" w:hAnsi="Times New Roman" w:cs="Times New Roman"/>
          <w:spacing w:val="2"/>
          <w:sz w:val="24"/>
          <w:szCs w:val="24"/>
        </w:rPr>
        <w:t>;</w:t>
      </w:r>
    </w:p>
    <w:p w:rsidR="00780090" w:rsidRPr="00843AD1" w:rsidRDefault="004A7C6F" w:rsidP="00780090">
      <w:pPr>
        <w:pStyle w:val="ConsPlusNormal"/>
        <w:numPr>
          <w:ilvl w:val="0"/>
          <w:numId w:val="2"/>
        </w:numPr>
        <w:tabs>
          <w:tab w:val="left" w:pos="567"/>
        </w:tabs>
        <w:ind w:left="0" w:firstLine="0"/>
        <w:jc w:val="both"/>
        <w:rPr>
          <w:rFonts w:ascii="Times New Roman" w:hAnsi="Times New Roman" w:cs="Times New Roman"/>
          <w:sz w:val="24"/>
          <w:szCs w:val="24"/>
        </w:rPr>
      </w:pPr>
      <w:r w:rsidRPr="00843AD1">
        <w:rPr>
          <w:rFonts w:ascii="Times New Roman" w:hAnsi="Times New Roman" w:cs="Times New Roman"/>
          <w:sz w:val="24"/>
          <w:szCs w:val="24"/>
        </w:rPr>
        <w:t xml:space="preserve">в форме ОГЭ </w:t>
      </w:r>
      <w:r w:rsidR="00780090" w:rsidRPr="00843AD1">
        <w:rPr>
          <w:rFonts w:ascii="Times New Roman" w:hAnsi="Times New Roman" w:cs="Times New Roman"/>
          <w:sz w:val="24"/>
          <w:szCs w:val="24"/>
        </w:rPr>
        <w:t xml:space="preserve">по отдельным учебным предметам по </w:t>
      </w:r>
      <w:r w:rsidRPr="00843AD1">
        <w:rPr>
          <w:rFonts w:ascii="Times New Roman" w:hAnsi="Times New Roman" w:cs="Times New Roman"/>
          <w:sz w:val="24"/>
          <w:szCs w:val="24"/>
        </w:rPr>
        <w:t xml:space="preserve">их </w:t>
      </w:r>
      <w:r w:rsidR="00780090" w:rsidRPr="00843AD1">
        <w:rPr>
          <w:rFonts w:ascii="Times New Roman" w:hAnsi="Times New Roman" w:cs="Times New Roman"/>
          <w:sz w:val="24"/>
          <w:szCs w:val="24"/>
        </w:rPr>
        <w:t>желанию</w:t>
      </w:r>
      <w:r w:rsidRPr="00843AD1">
        <w:rPr>
          <w:rFonts w:ascii="Times New Roman" w:hAnsi="Times New Roman" w:cs="Times New Roman"/>
          <w:sz w:val="24"/>
          <w:szCs w:val="24"/>
        </w:rPr>
        <w:t xml:space="preserve"> </w:t>
      </w:r>
      <w:r w:rsidR="00780090" w:rsidRPr="00843AD1">
        <w:rPr>
          <w:rFonts w:ascii="Times New Roman" w:hAnsi="Times New Roman" w:cs="Times New Roman"/>
          <w:sz w:val="24"/>
          <w:szCs w:val="24"/>
        </w:rPr>
        <w:t>(</w:t>
      </w:r>
      <w:r w:rsidR="00541CBD" w:rsidRPr="00843AD1">
        <w:rPr>
          <w:rFonts w:ascii="Times New Roman" w:hAnsi="Times New Roman" w:cs="Times New Roman"/>
          <w:sz w:val="24"/>
          <w:szCs w:val="24"/>
          <w:lang w:val="en-US"/>
        </w:rPr>
        <w:t>IX</w:t>
      </w:r>
      <w:r w:rsidR="00541CBD" w:rsidRPr="00843AD1">
        <w:rPr>
          <w:rFonts w:ascii="Times New Roman" w:hAnsi="Times New Roman" w:cs="Times New Roman"/>
          <w:sz w:val="24"/>
          <w:szCs w:val="24"/>
        </w:rPr>
        <w:t xml:space="preserve"> класс</w:t>
      </w:r>
      <w:r w:rsidR="00780090" w:rsidRPr="00843AD1">
        <w:rPr>
          <w:rFonts w:ascii="Times New Roman" w:hAnsi="Times New Roman" w:cs="Times New Roman"/>
          <w:sz w:val="24"/>
          <w:szCs w:val="24"/>
        </w:rPr>
        <w:t>);</w:t>
      </w:r>
    </w:p>
    <w:p w:rsidR="00780090" w:rsidRPr="00843AD1" w:rsidRDefault="004A7C6F" w:rsidP="00780090">
      <w:pPr>
        <w:pStyle w:val="ConsPlusNormal"/>
        <w:numPr>
          <w:ilvl w:val="0"/>
          <w:numId w:val="2"/>
        </w:numPr>
        <w:tabs>
          <w:tab w:val="left" w:pos="567"/>
        </w:tabs>
        <w:ind w:left="0" w:firstLine="0"/>
        <w:jc w:val="both"/>
        <w:rPr>
          <w:rFonts w:ascii="Times New Roman" w:hAnsi="Times New Roman" w:cs="Times New Roman"/>
          <w:sz w:val="24"/>
          <w:szCs w:val="24"/>
        </w:rPr>
      </w:pPr>
      <w:r w:rsidRPr="00843AD1">
        <w:rPr>
          <w:rFonts w:ascii="Times New Roman" w:hAnsi="Times New Roman" w:cs="Times New Roman"/>
          <w:sz w:val="24"/>
          <w:szCs w:val="24"/>
        </w:rPr>
        <w:t xml:space="preserve">в форме ЕГЭ </w:t>
      </w:r>
      <w:r w:rsidR="00780090" w:rsidRPr="00843AD1">
        <w:rPr>
          <w:rFonts w:ascii="Times New Roman" w:hAnsi="Times New Roman" w:cs="Times New Roman"/>
          <w:sz w:val="24"/>
          <w:szCs w:val="24"/>
        </w:rPr>
        <w:t>по отдельным учебным предметам по</w:t>
      </w:r>
      <w:r w:rsidRPr="00843AD1">
        <w:rPr>
          <w:rFonts w:ascii="Times New Roman" w:hAnsi="Times New Roman" w:cs="Times New Roman"/>
          <w:sz w:val="24"/>
          <w:szCs w:val="24"/>
        </w:rPr>
        <w:t xml:space="preserve"> их </w:t>
      </w:r>
      <w:r w:rsidR="00780090" w:rsidRPr="00843AD1">
        <w:rPr>
          <w:rFonts w:ascii="Times New Roman" w:hAnsi="Times New Roman" w:cs="Times New Roman"/>
          <w:sz w:val="24"/>
          <w:szCs w:val="24"/>
        </w:rPr>
        <w:t>желанию</w:t>
      </w:r>
      <w:r w:rsidRPr="00843AD1">
        <w:rPr>
          <w:rFonts w:ascii="Times New Roman" w:hAnsi="Times New Roman" w:cs="Times New Roman"/>
          <w:sz w:val="24"/>
          <w:szCs w:val="24"/>
        </w:rPr>
        <w:t xml:space="preserve"> </w:t>
      </w:r>
      <w:r w:rsidR="00780090" w:rsidRPr="00843AD1">
        <w:rPr>
          <w:rFonts w:ascii="Times New Roman" w:hAnsi="Times New Roman" w:cs="Times New Roman"/>
          <w:sz w:val="24"/>
          <w:szCs w:val="24"/>
        </w:rPr>
        <w:t>(</w:t>
      </w:r>
      <w:r w:rsidR="00541CBD" w:rsidRPr="00843AD1">
        <w:rPr>
          <w:rFonts w:ascii="Times New Roman" w:hAnsi="Times New Roman" w:cs="Times New Roman"/>
          <w:sz w:val="24"/>
          <w:szCs w:val="24"/>
          <w:lang w:val="en-US"/>
        </w:rPr>
        <w:t>XI</w:t>
      </w:r>
      <w:r w:rsidR="00541CBD" w:rsidRPr="00843AD1">
        <w:rPr>
          <w:rFonts w:ascii="Times New Roman" w:hAnsi="Times New Roman" w:cs="Times New Roman"/>
          <w:sz w:val="24"/>
          <w:szCs w:val="24"/>
        </w:rPr>
        <w:t xml:space="preserve"> класс</w:t>
      </w:r>
      <w:r w:rsidR="00327742" w:rsidRPr="00843AD1">
        <w:rPr>
          <w:rFonts w:ascii="Times New Roman" w:hAnsi="Times New Roman" w:cs="Times New Roman"/>
          <w:sz w:val="24"/>
          <w:szCs w:val="24"/>
        </w:rPr>
        <w:t>).</w:t>
      </w:r>
    </w:p>
    <w:p w:rsidR="005C15FF" w:rsidRPr="00843AD1" w:rsidRDefault="00843AD1" w:rsidP="00843AD1">
      <w:pPr>
        <w:pStyle w:val="ConsPlusNormal"/>
        <w:jc w:val="both"/>
        <w:rPr>
          <w:rFonts w:ascii="Times New Roman" w:hAnsi="Times New Roman" w:cs="Times New Roman"/>
          <w:sz w:val="24"/>
          <w:szCs w:val="24"/>
        </w:rPr>
      </w:pPr>
      <w:r w:rsidRPr="00843AD1">
        <w:rPr>
          <w:rFonts w:ascii="Times New Roman" w:hAnsi="Times New Roman" w:cs="Times New Roman"/>
          <w:sz w:val="24"/>
          <w:szCs w:val="24"/>
        </w:rPr>
        <w:t>ГВЭ по всем учебным предметам по желанию  обучающихся, указанных в п.34, 37 порядка ГИА-9 и Порядка ГИа-11 соответственно, проводится в устной форме.</w:t>
      </w:r>
    </w:p>
    <w:p w:rsidR="00327742" w:rsidRPr="00843AD1" w:rsidRDefault="00327742" w:rsidP="00327742">
      <w:pPr>
        <w:pStyle w:val="ConsPlusNormal"/>
        <w:tabs>
          <w:tab w:val="left" w:pos="567"/>
        </w:tabs>
        <w:ind w:firstLine="567"/>
        <w:jc w:val="both"/>
        <w:rPr>
          <w:rFonts w:ascii="Times New Roman" w:hAnsi="Times New Roman" w:cs="Times New Roman"/>
          <w:sz w:val="24"/>
          <w:szCs w:val="24"/>
        </w:rPr>
      </w:pPr>
      <w:r w:rsidRPr="00843AD1">
        <w:rPr>
          <w:rFonts w:ascii="Times New Roman" w:hAnsi="Times New Roman" w:cs="Times New Roman"/>
          <w:sz w:val="24"/>
          <w:szCs w:val="24"/>
        </w:rPr>
        <w:t xml:space="preserve">Для обучающихся с ограниченными возможностями здоровья, обучающихся детей-инвалидов и инвалидов, освоивших образовательные программы </w:t>
      </w:r>
      <w:r w:rsidRPr="00843AD1">
        <w:rPr>
          <w:rFonts w:ascii="Times New Roman" w:hAnsi="Times New Roman" w:cs="Times New Roman"/>
          <w:color w:val="FF0000"/>
          <w:sz w:val="24"/>
          <w:szCs w:val="24"/>
        </w:rPr>
        <w:t>основного общего образования</w:t>
      </w:r>
      <w:r w:rsidRPr="00843AD1">
        <w:rPr>
          <w:rFonts w:ascii="Times New Roman" w:hAnsi="Times New Roman" w:cs="Times New Roman"/>
          <w:sz w:val="24"/>
          <w:szCs w:val="24"/>
        </w:rPr>
        <w:t>, количество сдаваемых экзаменов по их желанию сокращается до двух обязательных экзаменов по русскому языку и математике. (п.4</w:t>
      </w:r>
      <w:r w:rsidR="00153562" w:rsidRPr="00843AD1">
        <w:rPr>
          <w:rFonts w:ascii="Times New Roman" w:hAnsi="Times New Roman" w:cs="Times New Roman"/>
          <w:sz w:val="24"/>
          <w:szCs w:val="24"/>
        </w:rPr>
        <w:t xml:space="preserve"> Порядка </w:t>
      </w:r>
      <w:r w:rsidR="00B45011" w:rsidRPr="00843AD1">
        <w:rPr>
          <w:rFonts w:ascii="Times New Roman" w:hAnsi="Times New Roman" w:cs="Times New Roman"/>
          <w:sz w:val="24"/>
          <w:szCs w:val="24"/>
        </w:rPr>
        <w:t>ГИА</w:t>
      </w:r>
      <w:r w:rsidR="00153562" w:rsidRPr="00843AD1">
        <w:rPr>
          <w:rFonts w:ascii="Times New Roman" w:hAnsi="Times New Roman" w:cs="Times New Roman"/>
          <w:sz w:val="24"/>
          <w:szCs w:val="24"/>
        </w:rPr>
        <w:t>-9</w:t>
      </w:r>
      <w:r w:rsidRPr="00843AD1">
        <w:rPr>
          <w:rFonts w:ascii="Times New Roman" w:hAnsi="Times New Roman" w:cs="Times New Roman"/>
          <w:sz w:val="24"/>
          <w:szCs w:val="24"/>
        </w:rPr>
        <w:t>).</w:t>
      </w:r>
    </w:p>
    <w:p w:rsidR="00153562" w:rsidRPr="00843AD1" w:rsidRDefault="00153562" w:rsidP="00153562">
      <w:pPr>
        <w:pStyle w:val="ConsPlusNormal"/>
        <w:ind w:firstLine="540"/>
        <w:jc w:val="both"/>
        <w:rPr>
          <w:rFonts w:ascii="Times New Roman" w:hAnsi="Times New Roman" w:cs="Times New Roman"/>
          <w:sz w:val="24"/>
          <w:szCs w:val="24"/>
        </w:rPr>
      </w:pPr>
      <w:r w:rsidRPr="00843AD1">
        <w:rPr>
          <w:rFonts w:ascii="Times New Roman" w:hAnsi="Times New Roman" w:cs="Times New Roman"/>
          <w:sz w:val="24"/>
          <w:szCs w:val="24"/>
        </w:rPr>
        <w:t xml:space="preserve">ГИА для обучающихся по образовательным программам среднего общего образования  проводится по русскому языку и математике (далее - обязательные учебные предметы). Экзамены по другим учебным предметам -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(далее - родной язык и родная литература) - обучающиеся сдают на добровольной основе по своему выбору (п.5 Порядка </w:t>
      </w:r>
      <w:r w:rsidR="00B45011" w:rsidRPr="00843AD1">
        <w:rPr>
          <w:rFonts w:ascii="Times New Roman" w:hAnsi="Times New Roman" w:cs="Times New Roman"/>
          <w:sz w:val="24"/>
          <w:szCs w:val="24"/>
        </w:rPr>
        <w:t>ГИА</w:t>
      </w:r>
      <w:r w:rsidRPr="00843AD1">
        <w:rPr>
          <w:rFonts w:ascii="Times New Roman" w:hAnsi="Times New Roman" w:cs="Times New Roman"/>
          <w:sz w:val="24"/>
          <w:szCs w:val="24"/>
        </w:rPr>
        <w:t>-11).</w:t>
      </w:r>
    </w:p>
    <w:p w:rsidR="00ED2096" w:rsidRPr="00843AD1" w:rsidRDefault="00ED2096" w:rsidP="005C15FF">
      <w:pPr>
        <w:spacing w:after="0" w:line="240" w:lineRule="auto"/>
        <w:jc w:val="both"/>
        <w:rPr>
          <w:rFonts w:ascii="Times New Roman" w:hAnsi="Times New Roman" w:cs="Times New Roman"/>
          <w:spacing w:val="2"/>
          <w:sz w:val="24"/>
          <w:szCs w:val="24"/>
        </w:rPr>
      </w:pPr>
    </w:p>
    <w:p w:rsidR="008B0C59" w:rsidRPr="00843AD1" w:rsidRDefault="00C66EEB" w:rsidP="008B0C59">
      <w:pPr>
        <w:pStyle w:val="ConsPlusNormal"/>
        <w:ind w:firstLine="539"/>
        <w:jc w:val="both"/>
        <w:rPr>
          <w:rFonts w:ascii="Times New Roman" w:hAnsi="Times New Roman" w:cs="Times New Roman"/>
          <w:sz w:val="24"/>
          <w:szCs w:val="24"/>
        </w:rPr>
      </w:pPr>
      <w:r w:rsidRPr="00843AD1">
        <w:rPr>
          <w:rFonts w:ascii="Times New Roman" w:hAnsi="Times New Roman" w:cs="Times New Roman"/>
          <w:sz w:val="24"/>
          <w:szCs w:val="24"/>
        </w:rPr>
        <w:t>Выбранные обучающимся учебные предметы, уровень ЕГЭ по математике, форма (формы) ГИА (для обучающихся с ОВЗ, детей-инвалидов и инвалидов) указываются им в заявлении</w:t>
      </w:r>
      <w:r w:rsidR="008B0C59" w:rsidRPr="00843AD1">
        <w:rPr>
          <w:rFonts w:ascii="Times New Roman" w:hAnsi="Times New Roman" w:cs="Times New Roman"/>
          <w:sz w:val="24"/>
          <w:szCs w:val="24"/>
        </w:rPr>
        <w:t xml:space="preserve">, </w:t>
      </w:r>
      <w:r w:rsidR="008B0C59" w:rsidRPr="00843AD1">
        <w:rPr>
          <w:rFonts w:ascii="Times New Roman" w:hAnsi="Times New Roman" w:cs="Times New Roman"/>
        </w:rPr>
        <w:t xml:space="preserve"> </w:t>
      </w:r>
      <w:r w:rsidR="008B0C59" w:rsidRPr="00843AD1">
        <w:rPr>
          <w:rFonts w:ascii="Times New Roman" w:hAnsi="Times New Roman" w:cs="Times New Roman"/>
          <w:sz w:val="24"/>
          <w:szCs w:val="24"/>
        </w:rPr>
        <w:t>которое  он подает в образовательную организацию:</w:t>
      </w:r>
    </w:p>
    <w:p w:rsidR="008B0C59" w:rsidRPr="00843AD1" w:rsidRDefault="008B0C59" w:rsidP="008B0C59">
      <w:pPr>
        <w:pStyle w:val="ConsPlusNormal"/>
        <w:numPr>
          <w:ilvl w:val="0"/>
          <w:numId w:val="2"/>
        </w:numPr>
        <w:tabs>
          <w:tab w:val="left" w:pos="567"/>
        </w:tabs>
        <w:ind w:left="0" w:firstLine="0"/>
        <w:jc w:val="both"/>
        <w:rPr>
          <w:rFonts w:ascii="Times New Roman" w:hAnsi="Times New Roman" w:cs="Times New Roman"/>
          <w:sz w:val="24"/>
          <w:szCs w:val="24"/>
        </w:rPr>
      </w:pPr>
      <w:r w:rsidRPr="00843AD1">
        <w:rPr>
          <w:rFonts w:ascii="Times New Roman" w:hAnsi="Times New Roman" w:cs="Times New Roman"/>
          <w:i/>
          <w:sz w:val="24"/>
          <w:szCs w:val="24"/>
        </w:rPr>
        <w:t>до 1 марта включительно</w:t>
      </w:r>
      <w:r w:rsidRPr="00843AD1">
        <w:rPr>
          <w:rFonts w:ascii="Times New Roman" w:hAnsi="Times New Roman" w:cs="Times New Roman"/>
          <w:sz w:val="24"/>
          <w:szCs w:val="24"/>
        </w:rPr>
        <w:t xml:space="preserve"> (п. 9. Порядок </w:t>
      </w:r>
      <w:r w:rsidR="00B45011" w:rsidRPr="00843AD1">
        <w:rPr>
          <w:rFonts w:ascii="Times New Roman" w:hAnsi="Times New Roman" w:cs="Times New Roman"/>
          <w:sz w:val="24"/>
          <w:szCs w:val="24"/>
        </w:rPr>
        <w:t>ГИА</w:t>
      </w:r>
      <w:r w:rsidRPr="00843AD1">
        <w:rPr>
          <w:rFonts w:ascii="Times New Roman" w:hAnsi="Times New Roman" w:cs="Times New Roman"/>
          <w:sz w:val="24"/>
          <w:szCs w:val="24"/>
        </w:rPr>
        <w:t xml:space="preserve">-9) (в ред. </w:t>
      </w:r>
      <w:hyperlink r:id="rId16" w:history="1">
        <w:r w:rsidRPr="00843AD1">
          <w:rPr>
            <w:rFonts w:ascii="Times New Roman" w:hAnsi="Times New Roman" w:cs="Times New Roman"/>
            <w:color w:val="0000FF"/>
            <w:sz w:val="24"/>
            <w:szCs w:val="24"/>
          </w:rPr>
          <w:t>Приказа</w:t>
        </w:r>
      </w:hyperlink>
      <w:r w:rsidRPr="00843AD1">
        <w:rPr>
          <w:rFonts w:ascii="Times New Roman" w:hAnsi="Times New Roman" w:cs="Times New Roman"/>
          <w:sz w:val="24"/>
          <w:szCs w:val="24"/>
        </w:rPr>
        <w:t xml:space="preserve"> Минобрнауки России от 09.01.2017 N 7)</w:t>
      </w:r>
    </w:p>
    <w:p w:rsidR="004A7C6F" w:rsidRPr="00843AD1" w:rsidRDefault="004A7C6F" w:rsidP="00A07CAE">
      <w:pPr>
        <w:pStyle w:val="ConsPlusNormal"/>
        <w:numPr>
          <w:ilvl w:val="0"/>
          <w:numId w:val="2"/>
        </w:numPr>
        <w:tabs>
          <w:tab w:val="left" w:pos="567"/>
        </w:tabs>
        <w:ind w:left="0" w:firstLine="0"/>
        <w:jc w:val="both"/>
        <w:rPr>
          <w:rFonts w:ascii="Times New Roman" w:hAnsi="Times New Roman" w:cs="Times New Roman"/>
          <w:sz w:val="24"/>
          <w:szCs w:val="24"/>
        </w:rPr>
      </w:pPr>
      <w:r w:rsidRPr="00843AD1">
        <w:rPr>
          <w:rFonts w:ascii="Times New Roman" w:hAnsi="Times New Roman" w:cs="Times New Roman"/>
          <w:i/>
          <w:sz w:val="24"/>
          <w:szCs w:val="24"/>
        </w:rPr>
        <w:t>до 1 февраля</w:t>
      </w:r>
      <w:r w:rsidRPr="00843AD1">
        <w:rPr>
          <w:rFonts w:ascii="Times New Roman" w:hAnsi="Times New Roman" w:cs="Times New Roman"/>
          <w:sz w:val="24"/>
          <w:szCs w:val="24"/>
        </w:rPr>
        <w:t xml:space="preserve"> </w:t>
      </w:r>
      <w:r w:rsidRPr="00843AD1">
        <w:rPr>
          <w:rFonts w:ascii="Times New Roman" w:hAnsi="Times New Roman" w:cs="Times New Roman"/>
          <w:i/>
          <w:sz w:val="24"/>
          <w:szCs w:val="24"/>
        </w:rPr>
        <w:t>включительно</w:t>
      </w:r>
      <w:r w:rsidRPr="00843AD1">
        <w:rPr>
          <w:rFonts w:ascii="Times New Roman" w:hAnsi="Times New Roman" w:cs="Times New Roman"/>
          <w:sz w:val="24"/>
          <w:szCs w:val="24"/>
        </w:rPr>
        <w:t xml:space="preserve"> подается в организацию, осуществляющую образовательную деятельность, в которой обучающийся осваивал образовательные программы </w:t>
      </w:r>
      <w:r w:rsidRPr="00843AD1">
        <w:rPr>
          <w:rFonts w:ascii="Times New Roman" w:hAnsi="Times New Roman" w:cs="Times New Roman"/>
          <w:i/>
          <w:sz w:val="24"/>
          <w:szCs w:val="24"/>
        </w:rPr>
        <w:t>среднего общего образования</w:t>
      </w:r>
      <w:r w:rsidRPr="00843AD1">
        <w:rPr>
          <w:rFonts w:ascii="Times New Roman" w:hAnsi="Times New Roman" w:cs="Times New Roman"/>
          <w:sz w:val="24"/>
          <w:szCs w:val="24"/>
        </w:rPr>
        <w:t xml:space="preserve">, а для лиц, указанных в </w:t>
      </w:r>
      <w:hyperlink w:anchor="P125" w:history="1">
        <w:r w:rsidRPr="00843AD1">
          <w:rPr>
            <w:rFonts w:ascii="Times New Roman" w:hAnsi="Times New Roman" w:cs="Times New Roman"/>
            <w:color w:val="0000FF"/>
            <w:sz w:val="24"/>
            <w:szCs w:val="24"/>
          </w:rPr>
          <w:t>пункте 10</w:t>
        </w:r>
      </w:hyperlink>
      <w:r w:rsidRPr="00843AD1">
        <w:rPr>
          <w:rFonts w:ascii="Times New Roman" w:hAnsi="Times New Roman" w:cs="Times New Roman"/>
          <w:sz w:val="24"/>
          <w:szCs w:val="24"/>
        </w:rPr>
        <w:t xml:space="preserve"> Порядка</w:t>
      </w:r>
      <w:r w:rsidR="00B45011" w:rsidRPr="00843AD1">
        <w:rPr>
          <w:rFonts w:ascii="Times New Roman" w:hAnsi="Times New Roman" w:cs="Times New Roman"/>
          <w:sz w:val="24"/>
          <w:szCs w:val="24"/>
        </w:rPr>
        <w:t xml:space="preserve"> ГИА</w:t>
      </w:r>
      <w:r w:rsidR="00A07CAE" w:rsidRPr="00843AD1">
        <w:rPr>
          <w:rFonts w:ascii="Times New Roman" w:hAnsi="Times New Roman" w:cs="Times New Roman"/>
          <w:sz w:val="24"/>
          <w:szCs w:val="24"/>
        </w:rPr>
        <w:t>-11</w:t>
      </w:r>
      <w:r w:rsidRPr="00843AD1">
        <w:rPr>
          <w:rFonts w:ascii="Times New Roman" w:hAnsi="Times New Roman" w:cs="Times New Roman"/>
          <w:sz w:val="24"/>
          <w:szCs w:val="24"/>
        </w:rPr>
        <w:t>, - в организацию, осуществляющую образовательную деятельность по имеющей государственную аккредитацию образовательной програ</w:t>
      </w:r>
      <w:r w:rsidR="00843AD1">
        <w:rPr>
          <w:rFonts w:ascii="Times New Roman" w:hAnsi="Times New Roman" w:cs="Times New Roman"/>
          <w:sz w:val="24"/>
          <w:szCs w:val="24"/>
        </w:rPr>
        <w:t xml:space="preserve">мме среднего общего образования </w:t>
      </w:r>
      <w:r w:rsidRPr="00843AD1">
        <w:rPr>
          <w:rFonts w:ascii="Times New Roman" w:hAnsi="Times New Roman" w:cs="Times New Roman"/>
          <w:sz w:val="24"/>
          <w:szCs w:val="24"/>
        </w:rPr>
        <w:t xml:space="preserve">(в ред. Приказов Минобрнауки России от 16.01.2015 </w:t>
      </w:r>
      <w:hyperlink r:id="rId17" w:history="1">
        <w:r w:rsidRPr="00843AD1">
          <w:rPr>
            <w:rFonts w:ascii="Times New Roman" w:hAnsi="Times New Roman" w:cs="Times New Roman"/>
            <w:color w:val="0000FF"/>
            <w:sz w:val="24"/>
            <w:szCs w:val="24"/>
          </w:rPr>
          <w:t>N 9</w:t>
        </w:r>
      </w:hyperlink>
      <w:r w:rsidRPr="00843AD1">
        <w:rPr>
          <w:rFonts w:ascii="Times New Roman" w:hAnsi="Times New Roman" w:cs="Times New Roman"/>
          <w:sz w:val="24"/>
          <w:szCs w:val="24"/>
        </w:rPr>
        <w:t xml:space="preserve">, от 09.01.2017 </w:t>
      </w:r>
      <w:hyperlink r:id="rId18" w:history="1">
        <w:r w:rsidRPr="00843AD1">
          <w:rPr>
            <w:rFonts w:ascii="Times New Roman" w:hAnsi="Times New Roman" w:cs="Times New Roman"/>
            <w:color w:val="0000FF"/>
            <w:sz w:val="24"/>
            <w:szCs w:val="24"/>
          </w:rPr>
          <w:t>N 6</w:t>
        </w:r>
      </w:hyperlink>
      <w:r w:rsidRPr="00843AD1">
        <w:rPr>
          <w:rFonts w:ascii="Times New Roman" w:hAnsi="Times New Roman" w:cs="Times New Roman"/>
          <w:sz w:val="24"/>
          <w:szCs w:val="24"/>
        </w:rPr>
        <w:t>)</w:t>
      </w:r>
    </w:p>
    <w:p w:rsidR="0013503A" w:rsidRPr="00843AD1" w:rsidRDefault="004A7C6F" w:rsidP="00843AD1">
      <w:pPr>
        <w:pStyle w:val="ConsPlusNormal"/>
        <w:ind w:firstLine="567"/>
        <w:jc w:val="both"/>
        <w:rPr>
          <w:rFonts w:ascii="Times New Roman" w:hAnsi="Times New Roman" w:cs="Times New Roman"/>
          <w:sz w:val="24"/>
          <w:szCs w:val="24"/>
        </w:rPr>
      </w:pPr>
      <w:r w:rsidRPr="00843AD1">
        <w:rPr>
          <w:rFonts w:ascii="Times New Roman" w:hAnsi="Times New Roman" w:cs="Times New Roman"/>
          <w:i/>
          <w:sz w:val="24"/>
          <w:szCs w:val="24"/>
        </w:rPr>
        <w:t>После 1 февраля</w:t>
      </w:r>
      <w:r w:rsidRPr="00843AD1">
        <w:rPr>
          <w:rFonts w:ascii="Times New Roman" w:hAnsi="Times New Roman" w:cs="Times New Roman"/>
          <w:sz w:val="24"/>
          <w:szCs w:val="24"/>
        </w:rPr>
        <w:t xml:space="preserve"> заявление об участии в ЕГЭ обучающихся, выпускников прошлых лет, лиц, 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организациях, принимается по решению ГЭК </w:t>
      </w:r>
      <w:r w:rsidRPr="00843AD1">
        <w:rPr>
          <w:rFonts w:ascii="Times New Roman" w:hAnsi="Times New Roman" w:cs="Times New Roman"/>
          <w:i/>
          <w:sz w:val="24"/>
          <w:szCs w:val="24"/>
        </w:rPr>
        <w:t>только при наличии у заявителя уважительных причин (болезни или иных обстоятельств, подтвержденных документально) не позднее чем за две недели до начала экзаменов</w:t>
      </w:r>
      <w:r w:rsidRPr="00843AD1">
        <w:rPr>
          <w:rFonts w:ascii="Times New Roman" w:hAnsi="Times New Roman" w:cs="Times New Roman"/>
          <w:sz w:val="24"/>
          <w:szCs w:val="24"/>
        </w:rPr>
        <w:t xml:space="preserve">.(абзац введен </w:t>
      </w:r>
      <w:hyperlink r:id="rId19" w:history="1">
        <w:r w:rsidRPr="00843AD1">
          <w:rPr>
            <w:rFonts w:ascii="Times New Roman" w:hAnsi="Times New Roman" w:cs="Times New Roman"/>
            <w:color w:val="0000FF"/>
            <w:sz w:val="24"/>
            <w:szCs w:val="24"/>
          </w:rPr>
          <w:t>Приказом</w:t>
        </w:r>
      </w:hyperlink>
      <w:r w:rsidRPr="00843AD1">
        <w:rPr>
          <w:rFonts w:ascii="Times New Roman" w:hAnsi="Times New Roman" w:cs="Times New Roman"/>
          <w:sz w:val="24"/>
          <w:szCs w:val="24"/>
        </w:rPr>
        <w:t xml:space="preserve"> Минобрна</w:t>
      </w:r>
      <w:r w:rsidR="00843AD1">
        <w:rPr>
          <w:rFonts w:ascii="Times New Roman" w:hAnsi="Times New Roman" w:cs="Times New Roman"/>
          <w:sz w:val="24"/>
          <w:szCs w:val="24"/>
        </w:rPr>
        <w:t>уки России от 07.07.2015 N 693)</w:t>
      </w:r>
    </w:p>
    <w:p w:rsidR="00C66EEB" w:rsidRPr="00843AD1" w:rsidRDefault="00FB1B87" w:rsidP="00FB1B87">
      <w:pPr>
        <w:pStyle w:val="pc"/>
        <w:shd w:val="clear" w:color="auto" w:fill="FFFFFF"/>
        <w:tabs>
          <w:tab w:val="left" w:pos="567"/>
        </w:tabs>
        <w:spacing w:before="0" w:beforeAutospacing="0" w:after="0" w:afterAutospacing="0"/>
        <w:textAlignment w:val="baseline"/>
        <w:rPr>
          <w:b/>
          <w:bCs/>
          <w:color w:val="222222"/>
        </w:rPr>
      </w:pPr>
      <w:r w:rsidRPr="00843AD1">
        <w:t>При  подаче заявления</w:t>
      </w:r>
    </w:p>
    <w:p w:rsidR="00500F49" w:rsidRPr="00843AD1" w:rsidRDefault="0013503A" w:rsidP="00411BC1">
      <w:pPr>
        <w:pStyle w:val="ConsPlusNormal"/>
        <w:numPr>
          <w:ilvl w:val="0"/>
          <w:numId w:val="2"/>
        </w:numPr>
        <w:tabs>
          <w:tab w:val="left" w:pos="567"/>
        </w:tabs>
        <w:ind w:left="0" w:firstLine="0"/>
        <w:jc w:val="both"/>
        <w:rPr>
          <w:rFonts w:ascii="Times New Roman" w:hAnsi="Times New Roman" w:cs="Times New Roman"/>
          <w:sz w:val="24"/>
          <w:szCs w:val="24"/>
        </w:rPr>
      </w:pPr>
      <w:r w:rsidRPr="00843AD1">
        <w:rPr>
          <w:rFonts w:ascii="Times New Roman" w:hAnsi="Times New Roman" w:cs="Times New Roman"/>
          <w:sz w:val="24"/>
          <w:szCs w:val="24"/>
        </w:rPr>
        <w:t>о</w:t>
      </w:r>
      <w:r w:rsidR="004A7C6F" w:rsidRPr="00843AD1">
        <w:rPr>
          <w:rFonts w:ascii="Times New Roman" w:hAnsi="Times New Roman" w:cs="Times New Roman"/>
          <w:sz w:val="24"/>
          <w:szCs w:val="24"/>
        </w:rPr>
        <w:t>бучающиеся, выпускники прошлых лет с ограниченными возможностями здоровья предъявляют копию рекомендаций психолого-</w:t>
      </w:r>
      <w:r w:rsidR="00500F49" w:rsidRPr="00843AD1">
        <w:rPr>
          <w:rFonts w:ascii="Times New Roman" w:hAnsi="Times New Roman" w:cs="Times New Roman"/>
          <w:sz w:val="24"/>
          <w:szCs w:val="24"/>
        </w:rPr>
        <w:t>медико-педагогической комиссии о создании специальных условий воспитания и обучения (</w:t>
      </w:r>
      <w:r w:rsidR="00843AD1">
        <w:rPr>
          <w:rFonts w:ascii="Times New Roman" w:hAnsi="Times New Roman" w:cs="Times New Roman"/>
          <w:sz w:val="24"/>
          <w:szCs w:val="24"/>
        </w:rPr>
        <w:t xml:space="preserve">обучение по </w:t>
      </w:r>
      <w:r w:rsidR="00500F49" w:rsidRPr="00843AD1">
        <w:rPr>
          <w:rFonts w:ascii="Times New Roman" w:hAnsi="Times New Roman" w:cs="Times New Roman"/>
          <w:sz w:val="24"/>
          <w:szCs w:val="24"/>
        </w:rPr>
        <w:t>АООП);</w:t>
      </w:r>
    </w:p>
    <w:p w:rsidR="004A7C6F" w:rsidRPr="00843AD1" w:rsidRDefault="004A7C6F" w:rsidP="00411BC1">
      <w:pPr>
        <w:pStyle w:val="ConsPlusNormal"/>
        <w:numPr>
          <w:ilvl w:val="0"/>
          <w:numId w:val="2"/>
        </w:numPr>
        <w:tabs>
          <w:tab w:val="left" w:pos="567"/>
        </w:tabs>
        <w:ind w:left="0" w:firstLine="0"/>
        <w:jc w:val="both"/>
        <w:rPr>
          <w:rFonts w:ascii="Times New Roman" w:hAnsi="Times New Roman" w:cs="Times New Roman"/>
          <w:sz w:val="24"/>
          <w:szCs w:val="24"/>
        </w:rPr>
      </w:pPr>
      <w:r w:rsidRPr="00843AD1">
        <w:rPr>
          <w:rFonts w:ascii="Times New Roman" w:hAnsi="Times New Roman" w:cs="Times New Roman"/>
          <w:sz w:val="24"/>
          <w:szCs w:val="24"/>
        </w:rPr>
        <w:t xml:space="preserve">обучающиеся, выпускники прошлых лет дети-инвалиды и инвалиды - оригинал или заверенную в установленном </w:t>
      </w:r>
      <w:hyperlink r:id="rId20" w:history="1">
        <w:r w:rsidRPr="00843AD1">
          <w:rPr>
            <w:rFonts w:ascii="Times New Roman" w:hAnsi="Times New Roman" w:cs="Times New Roman"/>
            <w:color w:val="0000FF"/>
            <w:sz w:val="24"/>
            <w:szCs w:val="24"/>
          </w:rPr>
          <w:t>порядке</w:t>
        </w:r>
      </w:hyperlink>
      <w:r w:rsidRPr="00843AD1">
        <w:rPr>
          <w:rFonts w:ascii="Times New Roman" w:hAnsi="Times New Roman" w:cs="Times New Roman"/>
          <w:sz w:val="24"/>
          <w:szCs w:val="24"/>
        </w:rPr>
        <w:t xml:space="preserve">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862123" w:rsidRPr="00843AD1" w:rsidRDefault="00862123" w:rsidP="00843AD1">
      <w:pPr>
        <w:pStyle w:val="ConsPlusNormal"/>
        <w:jc w:val="both"/>
        <w:rPr>
          <w:rFonts w:ascii="Times New Roman" w:hAnsi="Times New Roman" w:cs="Times New Roman"/>
          <w:sz w:val="24"/>
          <w:szCs w:val="24"/>
        </w:rPr>
      </w:pPr>
    </w:p>
    <w:p w:rsidR="00843AD1" w:rsidRPr="00843AD1" w:rsidRDefault="00843AD1" w:rsidP="00843AD1">
      <w:pPr>
        <w:pStyle w:val="ConsPlusNormal"/>
        <w:tabs>
          <w:tab w:val="left" w:pos="567"/>
        </w:tabs>
        <w:ind w:firstLine="567"/>
        <w:jc w:val="both"/>
        <w:rPr>
          <w:rFonts w:ascii="Times New Roman" w:hAnsi="Times New Roman" w:cs="Times New Roman"/>
          <w:sz w:val="24"/>
          <w:szCs w:val="24"/>
        </w:rPr>
      </w:pPr>
      <w:r w:rsidRPr="00843AD1">
        <w:rPr>
          <w:rFonts w:ascii="Times New Roman" w:hAnsi="Times New Roman" w:cs="Times New Roman"/>
          <w:sz w:val="24"/>
          <w:szCs w:val="24"/>
        </w:rPr>
        <w:t xml:space="preserve">В соответствии с п. 34 Порядка ГИА-9 и  п.37  Порядка ГИА-11 для обучающихся, выпускников прошлых лет с ограниченными возможностями здоровья, обучающихся, выпускников прошлых лет детей-инвалидов и инвалидов, а также тех, кто обучался по состоянию здоровья на дому, в образовательных организациях (далее- ОО),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учредители </w:t>
      </w:r>
      <w:r w:rsidRPr="00843AD1">
        <w:rPr>
          <w:rFonts w:ascii="Times New Roman" w:hAnsi="Times New Roman" w:cs="Times New Roman"/>
          <w:i/>
          <w:sz w:val="24"/>
          <w:szCs w:val="24"/>
        </w:rPr>
        <w:t xml:space="preserve">организуют проведение ГИА в условиях, учитывающих состояние их здоровья, особенности психофизического развития. </w:t>
      </w:r>
      <w:r w:rsidRPr="00843AD1">
        <w:rPr>
          <w:rFonts w:ascii="Times New Roman" w:hAnsi="Times New Roman" w:cs="Times New Roman"/>
          <w:sz w:val="24"/>
          <w:szCs w:val="24"/>
        </w:rPr>
        <w:t>На базе ОО, в которых может быть назначена специализированная аудитория (аудитории)</w:t>
      </w:r>
      <w:r>
        <w:rPr>
          <w:rFonts w:ascii="Times New Roman" w:hAnsi="Times New Roman" w:cs="Times New Roman"/>
          <w:sz w:val="24"/>
          <w:szCs w:val="24"/>
        </w:rPr>
        <w:t xml:space="preserve"> (см. Методические рекомендации. Приложение 11)</w:t>
      </w:r>
      <w:r w:rsidRPr="00843AD1">
        <w:rPr>
          <w:rFonts w:ascii="Times New Roman" w:hAnsi="Times New Roman" w:cs="Times New Roman"/>
          <w:sz w:val="24"/>
          <w:szCs w:val="24"/>
        </w:rPr>
        <w:t xml:space="preserve">. В специализированной аудитории могут находиться участники ГИА с различными заболеваниями. При этом рекомендуется формировать отдельные аудитории для следующих категорий участников ГИА с ОВЗ: </w:t>
      </w:r>
    </w:p>
    <w:p w:rsidR="00843AD1" w:rsidRPr="00843AD1" w:rsidRDefault="00843AD1" w:rsidP="00843AD1">
      <w:pPr>
        <w:pStyle w:val="ConsPlusNormal"/>
        <w:tabs>
          <w:tab w:val="left" w:pos="567"/>
        </w:tabs>
        <w:ind w:firstLine="567"/>
        <w:jc w:val="both"/>
        <w:rPr>
          <w:rFonts w:ascii="Times New Roman" w:hAnsi="Times New Roman" w:cs="Times New Roman"/>
          <w:sz w:val="24"/>
          <w:szCs w:val="24"/>
        </w:rPr>
      </w:pPr>
      <w:r w:rsidRPr="00843AD1">
        <w:rPr>
          <w:rFonts w:ascii="Times New Roman" w:hAnsi="Times New Roman" w:cs="Times New Roman"/>
          <w:sz w:val="24"/>
          <w:szCs w:val="24"/>
        </w:rPr>
        <w:t xml:space="preserve">1. слепые, поздноослепшие участники ГИА; </w:t>
      </w:r>
    </w:p>
    <w:p w:rsidR="00843AD1" w:rsidRPr="00843AD1" w:rsidRDefault="00843AD1" w:rsidP="00843AD1">
      <w:pPr>
        <w:pStyle w:val="ConsPlusNormal"/>
        <w:tabs>
          <w:tab w:val="left" w:pos="567"/>
        </w:tabs>
        <w:ind w:firstLine="567"/>
        <w:jc w:val="both"/>
        <w:rPr>
          <w:rFonts w:ascii="Times New Roman" w:hAnsi="Times New Roman" w:cs="Times New Roman"/>
          <w:sz w:val="24"/>
          <w:szCs w:val="24"/>
        </w:rPr>
      </w:pPr>
      <w:r w:rsidRPr="00843AD1">
        <w:rPr>
          <w:rFonts w:ascii="Times New Roman" w:hAnsi="Times New Roman" w:cs="Times New Roman"/>
          <w:sz w:val="24"/>
          <w:szCs w:val="24"/>
        </w:rPr>
        <w:t xml:space="preserve">2. слабовидящие участники ГИА; </w:t>
      </w:r>
    </w:p>
    <w:p w:rsidR="00843AD1" w:rsidRPr="00843AD1" w:rsidRDefault="00843AD1" w:rsidP="00843AD1">
      <w:pPr>
        <w:pStyle w:val="ConsPlusNormal"/>
        <w:tabs>
          <w:tab w:val="left" w:pos="567"/>
        </w:tabs>
        <w:ind w:firstLine="567"/>
        <w:jc w:val="both"/>
        <w:rPr>
          <w:rFonts w:ascii="Times New Roman" w:hAnsi="Times New Roman" w:cs="Times New Roman"/>
          <w:sz w:val="24"/>
          <w:szCs w:val="24"/>
        </w:rPr>
      </w:pPr>
      <w:r w:rsidRPr="00843AD1">
        <w:rPr>
          <w:rFonts w:ascii="Times New Roman" w:hAnsi="Times New Roman" w:cs="Times New Roman"/>
          <w:sz w:val="24"/>
          <w:szCs w:val="24"/>
        </w:rPr>
        <w:t xml:space="preserve">3. глухие, позднооглохшие участники ГИА; </w:t>
      </w:r>
    </w:p>
    <w:p w:rsidR="00843AD1" w:rsidRPr="00843AD1" w:rsidRDefault="00843AD1" w:rsidP="00843AD1">
      <w:pPr>
        <w:pStyle w:val="ConsPlusNormal"/>
        <w:tabs>
          <w:tab w:val="left" w:pos="567"/>
        </w:tabs>
        <w:ind w:firstLine="567"/>
        <w:jc w:val="both"/>
        <w:rPr>
          <w:rFonts w:ascii="Times New Roman" w:hAnsi="Times New Roman" w:cs="Times New Roman"/>
          <w:sz w:val="24"/>
          <w:szCs w:val="24"/>
        </w:rPr>
      </w:pPr>
      <w:r w:rsidRPr="00843AD1">
        <w:rPr>
          <w:rFonts w:ascii="Times New Roman" w:hAnsi="Times New Roman" w:cs="Times New Roman"/>
          <w:sz w:val="24"/>
          <w:szCs w:val="24"/>
        </w:rPr>
        <w:t xml:space="preserve">4. слабослышащие участники ГИА; </w:t>
      </w:r>
    </w:p>
    <w:p w:rsidR="00843AD1" w:rsidRPr="00843AD1" w:rsidRDefault="00843AD1" w:rsidP="00843AD1">
      <w:pPr>
        <w:pStyle w:val="ConsPlusNormal"/>
        <w:tabs>
          <w:tab w:val="left" w:pos="567"/>
        </w:tabs>
        <w:ind w:firstLine="567"/>
        <w:jc w:val="both"/>
        <w:rPr>
          <w:rFonts w:ascii="Times New Roman" w:hAnsi="Times New Roman" w:cs="Times New Roman"/>
          <w:sz w:val="24"/>
          <w:szCs w:val="24"/>
        </w:rPr>
      </w:pPr>
      <w:r w:rsidRPr="00843AD1">
        <w:rPr>
          <w:rFonts w:ascii="Times New Roman" w:hAnsi="Times New Roman" w:cs="Times New Roman"/>
          <w:sz w:val="24"/>
          <w:szCs w:val="24"/>
        </w:rPr>
        <w:lastRenderedPageBreak/>
        <w:t xml:space="preserve">5. участники ГИА с тяжелыми нарушениями речи; </w:t>
      </w:r>
    </w:p>
    <w:p w:rsidR="00843AD1" w:rsidRPr="00843AD1" w:rsidRDefault="00843AD1" w:rsidP="00843AD1">
      <w:pPr>
        <w:pStyle w:val="ConsPlusNormal"/>
        <w:tabs>
          <w:tab w:val="left" w:pos="567"/>
        </w:tabs>
        <w:ind w:firstLine="567"/>
        <w:jc w:val="both"/>
        <w:rPr>
          <w:rFonts w:ascii="Times New Roman" w:hAnsi="Times New Roman" w:cs="Times New Roman"/>
          <w:sz w:val="24"/>
          <w:szCs w:val="24"/>
        </w:rPr>
      </w:pPr>
      <w:r w:rsidRPr="00843AD1">
        <w:rPr>
          <w:rFonts w:ascii="Times New Roman" w:hAnsi="Times New Roman" w:cs="Times New Roman"/>
          <w:sz w:val="24"/>
          <w:szCs w:val="24"/>
        </w:rPr>
        <w:t xml:space="preserve">6. участники ГИА с нарушениями опорно-двигательного аппарата; </w:t>
      </w:r>
    </w:p>
    <w:p w:rsidR="00843AD1" w:rsidRPr="00843AD1" w:rsidRDefault="00843AD1" w:rsidP="00843AD1">
      <w:pPr>
        <w:pStyle w:val="ConsPlusNormal"/>
        <w:tabs>
          <w:tab w:val="left" w:pos="567"/>
        </w:tabs>
        <w:ind w:firstLine="567"/>
        <w:jc w:val="both"/>
        <w:rPr>
          <w:rFonts w:ascii="Times New Roman" w:hAnsi="Times New Roman" w:cs="Times New Roman"/>
          <w:sz w:val="24"/>
          <w:szCs w:val="24"/>
        </w:rPr>
      </w:pPr>
      <w:r w:rsidRPr="00843AD1">
        <w:rPr>
          <w:rFonts w:ascii="Times New Roman" w:hAnsi="Times New Roman" w:cs="Times New Roman"/>
          <w:sz w:val="24"/>
          <w:szCs w:val="24"/>
        </w:rPr>
        <w:t xml:space="preserve">7. участники ГИА с задержкой психического развития, обучающиеся                                по адаптированным основным общеобразовательным программам; </w:t>
      </w:r>
    </w:p>
    <w:p w:rsidR="00843AD1" w:rsidRPr="00843AD1" w:rsidRDefault="00843AD1" w:rsidP="00843AD1">
      <w:pPr>
        <w:pStyle w:val="ConsPlusNormal"/>
        <w:tabs>
          <w:tab w:val="left" w:pos="567"/>
        </w:tabs>
        <w:ind w:firstLine="567"/>
        <w:jc w:val="both"/>
        <w:rPr>
          <w:rFonts w:ascii="Times New Roman" w:hAnsi="Times New Roman" w:cs="Times New Roman"/>
          <w:sz w:val="24"/>
          <w:szCs w:val="24"/>
        </w:rPr>
      </w:pPr>
      <w:r w:rsidRPr="00843AD1">
        <w:rPr>
          <w:rFonts w:ascii="Times New Roman" w:hAnsi="Times New Roman" w:cs="Times New Roman"/>
          <w:sz w:val="24"/>
          <w:szCs w:val="24"/>
        </w:rPr>
        <w:t xml:space="preserve">8. участники ГИА с расстройствами аутистического спектра; </w:t>
      </w:r>
    </w:p>
    <w:p w:rsidR="00843AD1" w:rsidRPr="00843AD1" w:rsidRDefault="00843AD1" w:rsidP="00843AD1">
      <w:pPr>
        <w:pStyle w:val="ConsPlusNormal"/>
        <w:tabs>
          <w:tab w:val="left" w:pos="567"/>
        </w:tabs>
        <w:ind w:firstLine="567"/>
        <w:jc w:val="both"/>
        <w:rPr>
          <w:rFonts w:ascii="Times New Roman" w:hAnsi="Times New Roman" w:cs="Times New Roman"/>
          <w:sz w:val="24"/>
          <w:szCs w:val="24"/>
        </w:rPr>
      </w:pPr>
      <w:r w:rsidRPr="00843AD1">
        <w:rPr>
          <w:rFonts w:ascii="Times New Roman" w:hAnsi="Times New Roman" w:cs="Times New Roman"/>
          <w:sz w:val="24"/>
          <w:szCs w:val="24"/>
        </w:rPr>
        <w:t xml:space="preserve">9. иные категории участников с ОВЗ  (диабет, онкология, астма, порок сердца, энурез, язва и др.). </w:t>
      </w:r>
    </w:p>
    <w:p w:rsidR="00843AD1" w:rsidRPr="00843AD1" w:rsidRDefault="00843AD1" w:rsidP="00843AD1">
      <w:pPr>
        <w:pStyle w:val="ConsPlusNormal"/>
        <w:tabs>
          <w:tab w:val="left" w:pos="567"/>
        </w:tabs>
        <w:ind w:firstLine="567"/>
        <w:jc w:val="both"/>
        <w:rPr>
          <w:rFonts w:ascii="Times New Roman" w:hAnsi="Times New Roman" w:cs="Times New Roman"/>
          <w:sz w:val="24"/>
          <w:szCs w:val="24"/>
        </w:rPr>
      </w:pPr>
      <w:r w:rsidRPr="00843AD1">
        <w:rPr>
          <w:rFonts w:ascii="Times New Roman" w:hAnsi="Times New Roman" w:cs="Times New Roman"/>
          <w:sz w:val="24"/>
          <w:szCs w:val="24"/>
        </w:rPr>
        <w:t xml:space="preserve">В случае небольшого количества участников ГИА с ОВЗ допускается рассадка слепых, поздноослепших и слабовидящих участников в одну аудиторию. Также в одной аудитории могут находиться глухие, позднооглохшие, слабослышащие участники ГИА, участники с тяжелыми нарушениями речи, с нарушениями опорно-двигательного аппарата.  </w:t>
      </w:r>
    </w:p>
    <w:p w:rsidR="00843AD1" w:rsidRPr="00843AD1" w:rsidRDefault="00843AD1" w:rsidP="00843AD1">
      <w:pPr>
        <w:pStyle w:val="ConsPlusNormal"/>
        <w:tabs>
          <w:tab w:val="left" w:pos="567"/>
        </w:tabs>
        <w:ind w:firstLine="567"/>
        <w:jc w:val="both"/>
        <w:rPr>
          <w:rFonts w:ascii="Times New Roman" w:hAnsi="Times New Roman" w:cs="Times New Roman"/>
          <w:sz w:val="24"/>
          <w:szCs w:val="24"/>
        </w:rPr>
      </w:pPr>
      <w:r w:rsidRPr="00843AD1">
        <w:rPr>
          <w:rFonts w:ascii="Times New Roman" w:hAnsi="Times New Roman" w:cs="Times New Roman"/>
          <w:sz w:val="24"/>
          <w:szCs w:val="24"/>
        </w:rPr>
        <w:t xml:space="preserve">Для глухих участников ГИА при нахождении в аудитории ассистента-сурдопереводчика необходимо предусмотреть отдельные аудитории. </w:t>
      </w:r>
    </w:p>
    <w:p w:rsidR="00843AD1" w:rsidRPr="00843AD1" w:rsidRDefault="00843AD1" w:rsidP="00843AD1">
      <w:pPr>
        <w:pStyle w:val="ConsPlusNormal"/>
        <w:tabs>
          <w:tab w:val="left" w:pos="567"/>
        </w:tabs>
        <w:ind w:firstLine="567"/>
        <w:jc w:val="both"/>
        <w:rPr>
          <w:rFonts w:ascii="Times New Roman" w:hAnsi="Times New Roman" w:cs="Times New Roman"/>
          <w:sz w:val="24"/>
          <w:szCs w:val="24"/>
        </w:rPr>
      </w:pPr>
      <w:r w:rsidRPr="00843AD1">
        <w:rPr>
          <w:rFonts w:ascii="Times New Roman" w:hAnsi="Times New Roman" w:cs="Times New Roman"/>
          <w:sz w:val="24"/>
          <w:szCs w:val="24"/>
        </w:rPr>
        <w:t>Не рекомендуется объединять с другими категориями участников ГИА с ОВЗ участников с  задержкой психического развития, обучающихся по адаптированным основным общеобразовательным программам, и с расстройствами аутистического спектра. (см. Методические рекомендации. Приложение 11).</w:t>
      </w:r>
    </w:p>
    <w:p w:rsidR="00B45011" w:rsidRPr="00843AD1" w:rsidRDefault="0013503A" w:rsidP="00843AD1">
      <w:pPr>
        <w:pStyle w:val="ConsPlusNormal"/>
        <w:ind w:firstLine="539"/>
        <w:jc w:val="both"/>
        <w:rPr>
          <w:rFonts w:ascii="Times New Roman" w:hAnsi="Times New Roman" w:cs="Times New Roman"/>
          <w:sz w:val="24"/>
          <w:szCs w:val="24"/>
        </w:rPr>
      </w:pPr>
      <w:r w:rsidRPr="00843AD1">
        <w:rPr>
          <w:rFonts w:ascii="Times New Roman" w:hAnsi="Times New Roman" w:cs="Times New Roman"/>
          <w:sz w:val="24"/>
          <w:szCs w:val="24"/>
        </w:rPr>
        <w:t>Материально-технические условия проведения экзамена обеспечивают возможность беспрепятственного доступа таких обучающихся, выпускников прошлых лет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B45011" w:rsidRPr="00843AD1" w:rsidRDefault="00B45011" w:rsidP="00B45011">
      <w:pPr>
        <w:pStyle w:val="ConsPlusNormal"/>
        <w:ind w:firstLine="567"/>
        <w:jc w:val="both"/>
        <w:rPr>
          <w:rFonts w:ascii="Times New Roman" w:hAnsi="Times New Roman" w:cs="Times New Roman"/>
          <w:sz w:val="24"/>
          <w:szCs w:val="24"/>
        </w:rPr>
      </w:pPr>
      <w:r w:rsidRPr="00843AD1">
        <w:rPr>
          <w:rFonts w:ascii="Times New Roman" w:hAnsi="Times New Roman" w:cs="Times New Roman"/>
          <w:sz w:val="24"/>
          <w:szCs w:val="24"/>
        </w:rPr>
        <w:t xml:space="preserve">Во время экзамена в ППЭ могут находиться ассистенты, оказывающие участникам ГИА с ОВЗ, детям-инвалидам и инвалидам необходимую помощь с учетом их индивидуальных особенностей:  </w:t>
      </w:r>
    </w:p>
    <w:p w:rsidR="00B45011" w:rsidRPr="00843AD1" w:rsidRDefault="00B45011" w:rsidP="00B45011">
      <w:pPr>
        <w:pStyle w:val="ConsPlusNormal"/>
        <w:ind w:firstLine="567"/>
        <w:jc w:val="both"/>
        <w:rPr>
          <w:rFonts w:ascii="Times New Roman" w:hAnsi="Times New Roman" w:cs="Times New Roman"/>
          <w:sz w:val="24"/>
          <w:szCs w:val="24"/>
        </w:rPr>
      </w:pPr>
      <w:r w:rsidRPr="00843AD1">
        <w:rPr>
          <w:rFonts w:ascii="Times New Roman" w:hAnsi="Times New Roman" w:cs="Times New Roman"/>
          <w:sz w:val="24"/>
          <w:szCs w:val="24"/>
        </w:rPr>
        <w:t xml:space="preserve">содействие в перемещении; </w:t>
      </w:r>
    </w:p>
    <w:p w:rsidR="00B45011" w:rsidRPr="00843AD1" w:rsidRDefault="00B45011" w:rsidP="00B45011">
      <w:pPr>
        <w:pStyle w:val="ConsPlusNormal"/>
        <w:ind w:firstLine="567"/>
        <w:jc w:val="both"/>
        <w:rPr>
          <w:rFonts w:ascii="Times New Roman" w:hAnsi="Times New Roman" w:cs="Times New Roman"/>
          <w:sz w:val="24"/>
          <w:szCs w:val="24"/>
        </w:rPr>
      </w:pPr>
      <w:r w:rsidRPr="00843AD1">
        <w:rPr>
          <w:rFonts w:ascii="Times New Roman" w:hAnsi="Times New Roman" w:cs="Times New Roman"/>
          <w:sz w:val="24"/>
          <w:szCs w:val="24"/>
        </w:rPr>
        <w:t xml:space="preserve">оказание помощи в фиксации положения тела, ручки в кисти руки; </w:t>
      </w:r>
    </w:p>
    <w:p w:rsidR="00B45011" w:rsidRPr="00843AD1" w:rsidRDefault="00B45011" w:rsidP="00B45011">
      <w:pPr>
        <w:pStyle w:val="ConsPlusNormal"/>
        <w:ind w:firstLine="567"/>
        <w:jc w:val="both"/>
        <w:rPr>
          <w:rFonts w:ascii="Times New Roman" w:hAnsi="Times New Roman" w:cs="Times New Roman"/>
          <w:sz w:val="24"/>
          <w:szCs w:val="24"/>
        </w:rPr>
      </w:pPr>
      <w:r w:rsidRPr="00843AD1">
        <w:rPr>
          <w:rFonts w:ascii="Times New Roman" w:hAnsi="Times New Roman" w:cs="Times New Roman"/>
          <w:sz w:val="24"/>
          <w:szCs w:val="24"/>
        </w:rPr>
        <w:t xml:space="preserve">вызов медперсонала; </w:t>
      </w:r>
    </w:p>
    <w:p w:rsidR="00B45011" w:rsidRPr="00843AD1" w:rsidRDefault="00B45011" w:rsidP="00B45011">
      <w:pPr>
        <w:pStyle w:val="ConsPlusNormal"/>
        <w:ind w:firstLine="567"/>
        <w:jc w:val="both"/>
        <w:rPr>
          <w:rFonts w:ascii="Times New Roman" w:hAnsi="Times New Roman" w:cs="Times New Roman"/>
          <w:sz w:val="24"/>
          <w:szCs w:val="24"/>
        </w:rPr>
      </w:pPr>
      <w:r w:rsidRPr="00843AD1">
        <w:rPr>
          <w:rFonts w:ascii="Times New Roman" w:hAnsi="Times New Roman" w:cs="Times New Roman"/>
          <w:sz w:val="24"/>
          <w:szCs w:val="24"/>
        </w:rPr>
        <w:t xml:space="preserve">помощь в общении с сотрудниками ППЭ (сурдоперевод – для глухих); </w:t>
      </w:r>
    </w:p>
    <w:p w:rsidR="00B45011" w:rsidRPr="00843AD1" w:rsidRDefault="00B45011" w:rsidP="00B45011">
      <w:pPr>
        <w:pStyle w:val="ConsPlusNormal"/>
        <w:ind w:firstLine="567"/>
        <w:jc w:val="both"/>
        <w:rPr>
          <w:rFonts w:ascii="Times New Roman" w:hAnsi="Times New Roman" w:cs="Times New Roman"/>
          <w:sz w:val="24"/>
          <w:szCs w:val="24"/>
        </w:rPr>
      </w:pPr>
      <w:r w:rsidRPr="00843AD1">
        <w:rPr>
          <w:rFonts w:ascii="Times New Roman" w:hAnsi="Times New Roman" w:cs="Times New Roman"/>
          <w:sz w:val="24"/>
          <w:szCs w:val="24"/>
        </w:rPr>
        <w:t xml:space="preserve">помощь при чтении и оформлении заданий; </w:t>
      </w:r>
    </w:p>
    <w:p w:rsidR="00B45011" w:rsidRPr="00843AD1" w:rsidRDefault="00B45011" w:rsidP="00B45011">
      <w:pPr>
        <w:pStyle w:val="ConsPlusNormal"/>
        <w:ind w:firstLine="567"/>
        <w:jc w:val="both"/>
        <w:rPr>
          <w:rFonts w:ascii="Times New Roman" w:hAnsi="Times New Roman" w:cs="Times New Roman"/>
          <w:sz w:val="24"/>
          <w:szCs w:val="24"/>
        </w:rPr>
      </w:pPr>
      <w:r w:rsidRPr="00843AD1">
        <w:rPr>
          <w:rFonts w:ascii="Times New Roman" w:hAnsi="Times New Roman" w:cs="Times New Roman"/>
          <w:sz w:val="24"/>
          <w:szCs w:val="24"/>
        </w:rPr>
        <w:t xml:space="preserve">помощь при оформлении регистрационных полей  бланка регистрации, бланка  ответов. </w:t>
      </w:r>
    </w:p>
    <w:p w:rsidR="00862123" w:rsidRPr="00843AD1" w:rsidRDefault="00B45011" w:rsidP="00843AD1">
      <w:pPr>
        <w:pStyle w:val="ConsPlusNormal"/>
        <w:ind w:firstLine="567"/>
        <w:jc w:val="both"/>
        <w:rPr>
          <w:rFonts w:ascii="Times New Roman" w:hAnsi="Times New Roman" w:cs="Times New Roman"/>
          <w:sz w:val="24"/>
          <w:szCs w:val="24"/>
        </w:rPr>
      </w:pPr>
      <w:r w:rsidRPr="00843AD1">
        <w:rPr>
          <w:rFonts w:ascii="Times New Roman" w:hAnsi="Times New Roman" w:cs="Times New Roman"/>
          <w:sz w:val="24"/>
          <w:szCs w:val="24"/>
        </w:rPr>
        <w:t>Ассистентом может быть назначен родитель (законный представитель) участника ГИА, штатный сотрудник ОО, в которой он обучается. Ассистентом выпускника прошлых лет может быть назначен прикрепленный к инвалиду социальный работник. Для сопровождения участников ГИА запрещается назначать учителя-предметника по учебному предмету, по которому проводится ГИА в данный день, за исключением категорий слепых и глухих участников ГИА (на экзамены по русскому языку и математике допускаются сурдопедагог - для глухих участников экзамена тифлопедагог – для слепых участников экзамена),</w:t>
      </w:r>
      <w:r w:rsidR="00B20A7E" w:rsidRPr="00843AD1">
        <w:rPr>
          <w:rFonts w:ascii="Times New Roman" w:hAnsi="Times New Roman" w:cs="Times New Roman"/>
          <w:sz w:val="24"/>
          <w:szCs w:val="24"/>
        </w:rPr>
        <w:t xml:space="preserve"> помогающие им занять рабочее место, передвигаться, прочитать задание.</w:t>
      </w:r>
    </w:p>
    <w:p w:rsidR="00862123" w:rsidRPr="00843AD1" w:rsidRDefault="00B20A7E" w:rsidP="00843AD1">
      <w:pPr>
        <w:pStyle w:val="ConsPlusNormal"/>
        <w:ind w:firstLine="539"/>
        <w:jc w:val="both"/>
        <w:rPr>
          <w:rFonts w:ascii="Times New Roman" w:hAnsi="Times New Roman" w:cs="Times New Roman"/>
          <w:sz w:val="24"/>
          <w:szCs w:val="24"/>
        </w:rPr>
      </w:pPr>
      <w:r w:rsidRPr="00843AD1">
        <w:rPr>
          <w:rFonts w:ascii="Times New Roman" w:hAnsi="Times New Roman" w:cs="Times New Roman"/>
          <w:sz w:val="24"/>
          <w:szCs w:val="24"/>
        </w:rPr>
        <w:t xml:space="preserve">Указанные обучающиеся, выпускники прошлых лет с учетом их индивидуальных возможностей пользуются в процессе сдачи экзамена </w:t>
      </w:r>
      <w:r w:rsidRPr="00843AD1">
        <w:rPr>
          <w:rFonts w:ascii="Times New Roman" w:hAnsi="Times New Roman" w:cs="Times New Roman"/>
          <w:sz w:val="24"/>
          <w:szCs w:val="24"/>
        </w:rPr>
        <w:lastRenderedPageBreak/>
        <w:t xml:space="preserve">необходимыми им </w:t>
      </w:r>
      <w:r w:rsidRPr="00843AD1">
        <w:rPr>
          <w:rFonts w:ascii="Times New Roman" w:hAnsi="Times New Roman" w:cs="Times New Roman"/>
          <w:i/>
          <w:sz w:val="24"/>
          <w:szCs w:val="24"/>
        </w:rPr>
        <w:t>техническими средствами.</w:t>
      </w:r>
    </w:p>
    <w:p w:rsidR="00882684" w:rsidRPr="00843AD1" w:rsidRDefault="00882684" w:rsidP="00882684">
      <w:pPr>
        <w:pStyle w:val="ConsPlusNormal"/>
        <w:ind w:firstLine="540"/>
        <w:jc w:val="both"/>
        <w:rPr>
          <w:rFonts w:ascii="Times New Roman" w:hAnsi="Times New Roman" w:cs="Times New Roman"/>
          <w:sz w:val="24"/>
          <w:szCs w:val="24"/>
        </w:rPr>
      </w:pPr>
      <w:r w:rsidRPr="00843AD1">
        <w:rPr>
          <w:rFonts w:ascii="Times New Roman" w:hAnsi="Times New Roman" w:cs="Times New Roman"/>
          <w:sz w:val="24"/>
          <w:szCs w:val="24"/>
        </w:rPr>
        <w:t>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продолжительность экзамена увеличивается на 1,5 часа (за исключением ОГЭ/ЕГЭ по иностранным языкам (раздел "Говорение").</w:t>
      </w:r>
    </w:p>
    <w:p w:rsidR="00B20A7E" w:rsidRPr="00843AD1" w:rsidRDefault="00882684" w:rsidP="00882684">
      <w:pPr>
        <w:pStyle w:val="ConsPlusNormal"/>
        <w:ind w:firstLine="539"/>
        <w:jc w:val="both"/>
        <w:rPr>
          <w:rFonts w:ascii="Times New Roman" w:hAnsi="Times New Roman" w:cs="Times New Roman"/>
          <w:sz w:val="24"/>
          <w:szCs w:val="24"/>
        </w:rPr>
      </w:pPr>
      <w:r w:rsidRPr="00843AD1">
        <w:rPr>
          <w:rFonts w:ascii="Times New Roman" w:hAnsi="Times New Roman" w:cs="Times New Roman"/>
          <w:sz w:val="24"/>
          <w:szCs w:val="24"/>
        </w:rPr>
        <w:t>Продолжительность ОГЭ/ЕГЭ по иностранным языкам (раздел "Говорение") для указанных лиц увеличивается на 30 минут.</w:t>
      </w:r>
    </w:p>
    <w:p w:rsidR="00882684" w:rsidRPr="00843AD1" w:rsidRDefault="00882684" w:rsidP="00882684">
      <w:pPr>
        <w:pStyle w:val="ConsPlusNormal"/>
        <w:ind w:firstLine="540"/>
        <w:jc w:val="both"/>
        <w:rPr>
          <w:rFonts w:ascii="Times New Roman" w:hAnsi="Times New Roman" w:cs="Times New Roman"/>
          <w:sz w:val="24"/>
          <w:szCs w:val="24"/>
        </w:rPr>
      </w:pPr>
    </w:p>
    <w:p w:rsidR="00F3510C" w:rsidRPr="00843AD1" w:rsidRDefault="00882684" w:rsidP="00882684">
      <w:pPr>
        <w:pStyle w:val="ConsPlusNormal"/>
        <w:ind w:firstLine="540"/>
        <w:jc w:val="both"/>
        <w:rPr>
          <w:rFonts w:ascii="Times New Roman" w:hAnsi="Times New Roman" w:cs="Times New Roman"/>
          <w:sz w:val="24"/>
          <w:szCs w:val="24"/>
        </w:rPr>
      </w:pPr>
      <w:r w:rsidRPr="00843AD1">
        <w:rPr>
          <w:rFonts w:ascii="Times New Roman" w:hAnsi="Times New Roman" w:cs="Times New Roman"/>
          <w:sz w:val="24"/>
          <w:szCs w:val="24"/>
        </w:rPr>
        <w:t xml:space="preserve">Для </w:t>
      </w:r>
      <w:r w:rsidRPr="00843AD1">
        <w:rPr>
          <w:rFonts w:ascii="Times New Roman" w:hAnsi="Times New Roman" w:cs="Times New Roman"/>
          <w:i/>
          <w:sz w:val="24"/>
          <w:szCs w:val="24"/>
        </w:rPr>
        <w:t>слабослышащих</w:t>
      </w:r>
      <w:r w:rsidRPr="00843AD1">
        <w:rPr>
          <w:rFonts w:ascii="Times New Roman" w:hAnsi="Times New Roman" w:cs="Times New Roman"/>
          <w:sz w:val="24"/>
          <w:szCs w:val="24"/>
        </w:rPr>
        <w:t xml:space="preserve"> обучающихся, выпускников прошлых лет аудитории для проведения экзамена оборудуются звукоусиливающей аппаратурой как коллективного, так и индивидуального пользования</w:t>
      </w:r>
      <w:r w:rsidR="00681FF8" w:rsidRPr="00843AD1">
        <w:rPr>
          <w:rFonts w:ascii="Times New Roman" w:hAnsi="Times New Roman" w:cs="Times New Roman"/>
          <w:sz w:val="24"/>
          <w:szCs w:val="24"/>
        </w:rPr>
        <w:t xml:space="preserve"> ( п.34 Порядка </w:t>
      </w:r>
      <w:r w:rsidR="00B45011" w:rsidRPr="00843AD1">
        <w:rPr>
          <w:rFonts w:ascii="Times New Roman" w:hAnsi="Times New Roman" w:cs="Times New Roman"/>
          <w:sz w:val="24"/>
          <w:szCs w:val="24"/>
        </w:rPr>
        <w:t>ГИА</w:t>
      </w:r>
      <w:r w:rsidR="00681FF8" w:rsidRPr="00843AD1">
        <w:rPr>
          <w:rFonts w:ascii="Times New Roman" w:hAnsi="Times New Roman" w:cs="Times New Roman"/>
          <w:sz w:val="24"/>
          <w:szCs w:val="24"/>
        </w:rPr>
        <w:t>-9,</w:t>
      </w:r>
      <w:r w:rsidR="00B45011" w:rsidRPr="00843AD1">
        <w:rPr>
          <w:rFonts w:ascii="Times New Roman" w:hAnsi="Times New Roman" w:cs="Times New Roman"/>
          <w:sz w:val="24"/>
          <w:szCs w:val="24"/>
        </w:rPr>
        <w:t xml:space="preserve"> </w:t>
      </w:r>
      <w:r w:rsidR="00681FF8" w:rsidRPr="00843AD1">
        <w:rPr>
          <w:rFonts w:ascii="Times New Roman" w:hAnsi="Times New Roman" w:cs="Times New Roman"/>
          <w:sz w:val="24"/>
          <w:szCs w:val="24"/>
        </w:rPr>
        <w:t>п.37 Порядка</w:t>
      </w:r>
      <w:r w:rsidR="00B45011" w:rsidRPr="00843AD1">
        <w:rPr>
          <w:rFonts w:ascii="Times New Roman" w:hAnsi="Times New Roman" w:cs="Times New Roman"/>
          <w:sz w:val="24"/>
          <w:szCs w:val="24"/>
        </w:rPr>
        <w:t xml:space="preserve"> ГИА</w:t>
      </w:r>
      <w:r w:rsidR="00681FF8" w:rsidRPr="00843AD1">
        <w:rPr>
          <w:rFonts w:ascii="Times New Roman" w:hAnsi="Times New Roman" w:cs="Times New Roman"/>
          <w:sz w:val="24"/>
          <w:szCs w:val="24"/>
        </w:rPr>
        <w:t>-11)</w:t>
      </w:r>
      <w:r w:rsidRPr="00843AD1">
        <w:rPr>
          <w:rFonts w:ascii="Times New Roman" w:hAnsi="Times New Roman" w:cs="Times New Roman"/>
          <w:sz w:val="24"/>
          <w:szCs w:val="24"/>
        </w:rPr>
        <w:t xml:space="preserve">. </w:t>
      </w:r>
    </w:p>
    <w:p w:rsidR="00F3510C" w:rsidRPr="00843AD1" w:rsidRDefault="00F3510C" w:rsidP="00882684">
      <w:pPr>
        <w:pStyle w:val="ConsPlusNormal"/>
        <w:ind w:firstLine="540"/>
        <w:jc w:val="both"/>
        <w:rPr>
          <w:rFonts w:ascii="Times New Roman" w:hAnsi="Times New Roman" w:cs="Times New Roman"/>
          <w:sz w:val="24"/>
          <w:szCs w:val="24"/>
        </w:rPr>
      </w:pPr>
      <w:r w:rsidRPr="00843AD1">
        <w:rPr>
          <w:rFonts w:ascii="Times New Roman" w:hAnsi="Times New Roman" w:cs="Times New Roman"/>
          <w:i/>
          <w:sz w:val="24"/>
          <w:szCs w:val="24"/>
        </w:rPr>
        <w:t>Отсутствие специальной звукоусиливающей электроакустической аппаратуры (ЗУЭА) не может являться препятствием для проведения ГВЭ, так как обучающиеся активно пользуются индивидуальными слуховыми аппаратами. Нужны устройства для использования остаточного слуха, которые комфортны обучающимися в ОО АООП,               в связи с их специфическими техническими ресурсами и опытом их эксплуатации обучающимися. Это могут быть аппаратура для фронтального пользования, привычная обучающимся, или их собственные индивидуальные слуховые аппараты, рекомендованные сурдоцентром (для слабослышащих детей) или индивидуальной программой реабилитации – для глухих детей, являющихся инвалидами детства</w:t>
      </w:r>
      <w:r w:rsidRPr="00843AD1">
        <w:rPr>
          <w:rFonts w:ascii="Times New Roman" w:hAnsi="Times New Roman" w:cs="Times New Roman"/>
          <w:sz w:val="24"/>
          <w:szCs w:val="24"/>
        </w:rPr>
        <w:t xml:space="preserve"> (</w:t>
      </w:r>
      <w:r w:rsidR="00681FF8" w:rsidRPr="00843AD1">
        <w:rPr>
          <w:rFonts w:ascii="Times New Roman" w:hAnsi="Times New Roman" w:cs="Times New Roman"/>
          <w:sz w:val="24"/>
          <w:szCs w:val="24"/>
        </w:rPr>
        <w:t xml:space="preserve">см. </w:t>
      </w:r>
      <w:r w:rsidRPr="00843AD1">
        <w:rPr>
          <w:rFonts w:ascii="Times New Roman" w:hAnsi="Times New Roman" w:cs="Times New Roman"/>
          <w:sz w:val="24"/>
          <w:szCs w:val="24"/>
        </w:rPr>
        <w:t xml:space="preserve">Методические рекомендации </w:t>
      </w:r>
      <w:r w:rsidRPr="00843AD1">
        <w:rPr>
          <w:rFonts w:ascii="Times New Roman" w:hAnsi="Times New Roman" w:cs="Times New Roman"/>
          <w:color w:val="222222"/>
        </w:rPr>
        <w:t>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w:t>
      </w:r>
      <w:r w:rsidR="00681FF8" w:rsidRPr="00843AD1">
        <w:rPr>
          <w:rFonts w:ascii="Times New Roman" w:hAnsi="Times New Roman" w:cs="Times New Roman"/>
          <w:color w:val="222222"/>
        </w:rPr>
        <w:t>, далее – Методические рекомендации</w:t>
      </w:r>
      <w:r w:rsidRPr="00843AD1">
        <w:rPr>
          <w:rFonts w:ascii="Times New Roman" w:hAnsi="Times New Roman" w:cs="Times New Roman"/>
          <w:color w:val="222222"/>
        </w:rPr>
        <w:t>).</w:t>
      </w:r>
    </w:p>
    <w:p w:rsidR="00882684" w:rsidRPr="00843AD1" w:rsidRDefault="00882684" w:rsidP="00882684">
      <w:pPr>
        <w:pStyle w:val="ConsPlusNormal"/>
        <w:ind w:firstLine="540"/>
        <w:jc w:val="both"/>
        <w:rPr>
          <w:rFonts w:ascii="Times New Roman" w:hAnsi="Times New Roman" w:cs="Times New Roman"/>
          <w:sz w:val="24"/>
          <w:szCs w:val="24"/>
        </w:rPr>
      </w:pPr>
      <w:r w:rsidRPr="00843AD1">
        <w:rPr>
          <w:rFonts w:ascii="Times New Roman" w:hAnsi="Times New Roman" w:cs="Times New Roman"/>
          <w:sz w:val="24"/>
          <w:szCs w:val="24"/>
        </w:rPr>
        <w:t xml:space="preserve">Для </w:t>
      </w:r>
      <w:r w:rsidRPr="00843AD1">
        <w:rPr>
          <w:rFonts w:ascii="Times New Roman" w:hAnsi="Times New Roman" w:cs="Times New Roman"/>
          <w:i/>
          <w:sz w:val="24"/>
          <w:szCs w:val="24"/>
        </w:rPr>
        <w:t>глухих и слабослышащих</w:t>
      </w:r>
      <w:r w:rsidRPr="00843AD1">
        <w:rPr>
          <w:rFonts w:ascii="Times New Roman" w:hAnsi="Times New Roman" w:cs="Times New Roman"/>
          <w:sz w:val="24"/>
          <w:szCs w:val="24"/>
        </w:rPr>
        <w:t xml:space="preserve"> обучающихся, выпускников прошлых лет при необходимости привлекается ассистент-сурдопереводчик.</w:t>
      </w:r>
      <w:r w:rsidR="00F3510C" w:rsidRPr="00843AD1">
        <w:rPr>
          <w:rFonts w:ascii="Times New Roman" w:hAnsi="Times New Roman" w:cs="Times New Roman"/>
        </w:rPr>
        <w:t xml:space="preserve"> </w:t>
      </w:r>
      <w:r w:rsidR="00F3510C" w:rsidRPr="00843AD1">
        <w:rPr>
          <w:rFonts w:ascii="Times New Roman" w:hAnsi="Times New Roman" w:cs="Times New Roman"/>
          <w:sz w:val="24"/>
          <w:szCs w:val="24"/>
        </w:rPr>
        <w:t>В обязанности ассистента-сурдопереводчика входит осуществление сурдоперевода на всех этапах экзамена (при желании глухого и слабослышащего экзаменуемого), в том числе при устном разъяснении процедурных особенностей его проведения, устном предъявлении организатором текста изложения для всех экзаменуемых (осуществление одновременного сурдоперевода), при необходимости уточнение с помощью сурдоперевода творческого задания и другое (</w:t>
      </w:r>
      <w:r w:rsidR="00681FF8" w:rsidRPr="00843AD1">
        <w:rPr>
          <w:rFonts w:ascii="Times New Roman" w:hAnsi="Times New Roman" w:cs="Times New Roman"/>
          <w:sz w:val="24"/>
          <w:szCs w:val="24"/>
        </w:rPr>
        <w:t xml:space="preserve">см. </w:t>
      </w:r>
      <w:r w:rsidR="00F3510C" w:rsidRPr="00843AD1">
        <w:rPr>
          <w:rFonts w:ascii="Times New Roman" w:hAnsi="Times New Roman" w:cs="Times New Roman"/>
          <w:sz w:val="24"/>
          <w:szCs w:val="24"/>
        </w:rPr>
        <w:t>Методические рекомендации</w:t>
      </w:r>
      <w:r w:rsidR="00F3510C" w:rsidRPr="00843AD1">
        <w:rPr>
          <w:rFonts w:ascii="Times New Roman" w:hAnsi="Times New Roman" w:cs="Times New Roman"/>
          <w:color w:val="222222"/>
        </w:rPr>
        <w:t>).</w:t>
      </w:r>
    </w:p>
    <w:p w:rsidR="00882684" w:rsidRPr="00843AD1" w:rsidRDefault="00882684" w:rsidP="00882684">
      <w:pPr>
        <w:pStyle w:val="ConsPlusNormal"/>
        <w:ind w:firstLine="540"/>
        <w:jc w:val="both"/>
        <w:rPr>
          <w:rFonts w:ascii="Times New Roman" w:hAnsi="Times New Roman" w:cs="Times New Roman"/>
          <w:sz w:val="24"/>
          <w:szCs w:val="24"/>
        </w:rPr>
      </w:pPr>
      <w:r w:rsidRPr="00843AD1">
        <w:rPr>
          <w:rFonts w:ascii="Times New Roman" w:hAnsi="Times New Roman" w:cs="Times New Roman"/>
          <w:sz w:val="24"/>
          <w:szCs w:val="24"/>
        </w:rPr>
        <w:t xml:space="preserve">Для </w:t>
      </w:r>
      <w:r w:rsidRPr="00843AD1">
        <w:rPr>
          <w:rFonts w:ascii="Times New Roman" w:hAnsi="Times New Roman" w:cs="Times New Roman"/>
          <w:i/>
          <w:sz w:val="24"/>
          <w:szCs w:val="24"/>
        </w:rPr>
        <w:t>слепых</w:t>
      </w:r>
      <w:r w:rsidRPr="00843AD1">
        <w:rPr>
          <w:rFonts w:ascii="Times New Roman" w:hAnsi="Times New Roman" w:cs="Times New Roman"/>
          <w:sz w:val="24"/>
          <w:szCs w:val="24"/>
        </w:rPr>
        <w:t xml:space="preserve"> обучающихся, выпускников прошлых лет:</w:t>
      </w:r>
    </w:p>
    <w:p w:rsidR="00882684" w:rsidRPr="00843AD1" w:rsidRDefault="00882684" w:rsidP="00882684">
      <w:pPr>
        <w:pStyle w:val="ConsPlusNormal"/>
        <w:numPr>
          <w:ilvl w:val="0"/>
          <w:numId w:val="2"/>
        </w:numPr>
        <w:ind w:left="0" w:firstLine="0"/>
        <w:jc w:val="both"/>
        <w:rPr>
          <w:rFonts w:ascii="Times New Roman" w:hAnsi="Times New Roman" w:cs="Times New Roman"/>
          <w:sz w:val="24"/>
          <w:szCs w:val="24"/>
        </w:rPr>
      </w:pPr>
      <w:r w:rsidRPr="00843AD1">
        <w:rPr>
          <w:rFonts w:ascii="Times New Roman" w:hAnsi="Times New Roman" w:cs="Times New Roman"/>
          <w:sz w:val="24"/>
          <w:szCs w:val="24"/>
        </w:rP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882684" w:rsidRPr="00843AD1" w:rsidRDefault="00882684" w:rsidP="00882684">
      <w:pPr>
        <w:pStyle w:val="ConsPlusNormal"/>
        <w:numPr>
          <w:ilvl w:val="0"/>
          <w:numId w:val="2"/>
        </w:numPr>
        <w:ind w:left="0" w:firstLine="0"/>
        <w:jc w:val="both"/>
        <w:rPr>
          <w:rFonts w:ascii="Times New Roman" w:hAnsi="Times New Roman" w:cs="Times New Roman"/>
          <w:sz w:val="24"/>
          <w:szCs w:val="24"/>
        </w:rPr>
      </w:pPr>
      <w:r w:rsidRPr="00843AD1">
        <w:rPr>
          <w:rFonts w:ascii="Times New Roman" w:hAnsi="Times New Roman" w:cs="Times New Roman"/>
          <w:sz w:val="24"/>
          <w:szCs w:val="24"/>
        </w:rPr>
        <w:t>письменная экзаменационная работа выполняется рельефно-точечным шрифтом Брайля или на компьютере;</w:t>
      </w:r>
    </w:p>
    <w:p w:rsidR="00882684" w:rsidRPr="00843AD1" w:rsidRDefault="00882684" w:rsidP="00681FF8">
      <w:pPr>
        <w:pStyle w:val="ConsPlusNormal"/>
        <w:numPr>
          <w:ilvl w:val="0"/>
          <w:numId w:val="2"/>
        </w:numPr>
        <w:ind w:left="0" w:firstLine="0"/>
        <w:jc w:val="both"/>
        <w:rPr>
          <w:rFonts w:ascii="Times New Roman" w:hAnsi="Times New Roman" w:cs="Times New Roman"/>
          <w:sz w:val="24"/>
          <w:szCs w:val="24"/>
        </w:rPr>
      </w:pPr>
      <w:r w:rsidRPr="00843AD1">
        <w:rPr>
          <w:rFonts w:ascii="Times New Roman" w:hAnsi="Times New Roman" w:cs="Times New Roman"/>
          <w:sz w:val="24"/>
          <w:szCs w:val="24"/>
        </w:rPr>
        <w:t>предусматривается достаточное количество специальных принадлежностей для оформления ответов рельефно-точечным шрифтом Брайля, компьютер</w:t>
      </w:r>
      <w:r w:rsidR="00681FF8" w:rsidRPr="00843AD1">
        <w:rPr>
          <w:rFonts w:ascii="Times New Roman" w:hAnsi="Times New Roman" w:cs="Times New Roman"/>
          <w:sz w:val="24"/>
          <w:szCs w:val="24"/>
        </w:rPr>
        <w:t xml:space="preserve"> </w:t>
      </w:r>
      <w:r w:rsidR="00681FF8" w:rsidRPr="00843AD1">
        <w:rPr>
          <w:rFonts w:ascii="Times New Roman" w:hAnsi="Times New Roman" w:cs="Times New Roman"/>
          <w:i/>
          <w:sz w:val="24"/>
          <w:szCs w:val="24"/>
        </w:rPr>
        <w:t>без выхода в сеть «Интернет» (при необходимости), а также информации по сдаваемому учебному предмету</w:t>
      </w:r>
      <w:r w:rsidR="00681FF8" w:rsidRPr="00843AD1">
        <w:rPr>
          <w:rFonts w:ascii="Times New Roman" w:hAnsi="Times New Roman" w:cs="Times New Roman"/>
          <w:sz w:val="24"/>
          <w:szCs w:val="24"/>
        </w:rPr>
        <w:t xml:space="preserve"> (доп. см. Методические рекомендации)</w:t>
      </w:r>
    </w:p>
    <w:p w:rsidR="009121E9" w:rsidRPr="00843AD1" w:rsidRDefault="00882684" w:rsidP="009121E9">
      <w:pPr>
        <w:pStyle w:val="ConsPlusNormal"/>
        <w:ind w:firstLine="540"/>
        <w:jc w:val="both"/>
        <w:rPr>
          <w:rFonts w:ascii="Times New Roman" w:hAnsi="Times New Roman" w:cs="Times New Roman"/>
          <w:sz w:val="24"/>
          <w:szCs w:val="24"/>
        </w:rPr>
      </w:pPr>
      <w:r w:rsidRPr="00843AD1">
        <w:rPr>
          <w:rFonts w:ascii="Times New Roman" w:hAnsi="Times New Roman" w:cs="Times New Roman"/>
          <w:sz w:val="24"/>
          <w:szCs w:val="24"/>
        </w:rPr>
        <w:t xml:space="preserve">Для </w:t>
      </w:r>
      <w:r w:rsidRPr="00843AD1">
        <w:rPr>
          <w:rFonts w:ascii="Times New Roman" w:hAnsi="Times New Roman" w:cs="Times New Roman"/>
          <w:i/>
          <w:sz w:val="24"/>
          <w:szCs w:val="24"/>
        </w:rPr>
        <w:t xml:space="preserve">слабовидящих </w:t>
      </w:r>
      <w:r w:rsidRPr="00843AD1">
        <w:rPr>
          <w:rFonts w:ascii="Times New Roman" w:hAnsi="Times New Roman" w:cs="Times New Roman"/>
          <w:sz w:val="24"/>
          <w:szCs w:val="24"/>
        </w:rPr>
        <w:t xml:space="preserve">обучающихся, выпускников прошлых лет экзаменационные материалы копируются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 Копирование экзаменационных материалов происходит в день проведения экзамена в присутствии руководителя ППЭ и </w:t>
      </w:r>
      <w:r w:rsidRPr="00843AD1">
        <w:rPr>
          <w:rFonts w:ascii="Times New Roman" w:hAnsi="Times New Roman" w:cs="Times New Roman"/>
          <w:sz w:val="24"/>
          <w:szCs w:val="24"/>
        </w:rPr>
        <w:lastRenderedPageBreak/>
        <w:t>членов ГЭК.</w:t>
      </w:r>
    </w:p>
    <w:p w:rsidR="00882684" w:rsidRPr="00843AD1" w:rsidRDefault="00882684" w:rsidP="00882684">
      <w:pPr>
        <w:pStyle w:val="ConsPlusNormal"/>
        <w:ind w:firstLine="540"/>
        <w:jc w:val="both"/>
        <w:rPr>
          <w:rFonts w:ascii="Times New Roman" w:hAnsi="Times New Roman" w:cs="Times New Roman"/>
          <w:sz w:val="24"/>
          <w:szCs w:val="24"/>
        </w:rPr>
      </w:pPr>
      <w:r w:rsidRPr="00843AD1">
        <w:rPr>
          <w:rFonts w:ascii="Times New Roman" w:hAnsi="Times New Roman" w:cs="Times New Roman"/>
          <w:sz w:val="24"/>
          <w:szCs w:val="24"/>
        </w:rPr>
        <w:t xml:space="preserve">Для обучающихся, выпускников прошлых лет </w:t>
      </w:r>
      <w:r w:rsidRPr="00843AD1">
        <w:rPr>
          <w:rFonts w:ascii="Times New Roman" w:hAnsi="Times New Roman" w:cs="Times New Roman"/>
          <w:i/>
          <w:sz w:val="24"/>
          <w:szCs w:val="24"/>
        </w:rPr>
        <w:t>с нарушением опорно-двигательного аппарата</w:t>
      </w:r>
      <w:r w:rsidR="00681FF8" w:rsidRPr="00843AD1">
        <w:rPr>
          <w:rFonts w:ascii="Times New Roman" w:hAnsi="Times New Roman" w:cs="Times New Roman"/>
          <w:i/>
          <w:sz w:val="24"/>
          <w:szCs w:val="24"/>
        </w:rPr>
        <w:t xml:space="preserve"> (с тяжелыми нарушениями двигательных функций верхних конечностей- доп. см. Методические рекомендации))</w:t>
      </w:r>
      <w:r w:rsidRPr="00843AD1">
        <w:rPr>
          <w:rFonts w:ascii="Times New Roman" w:hAnsi="Times New Roman" w:cs="Times New Roman"/>
          <w:sz w:val="24"/>
          <w:szCs w:val="24"/>
        </w:rPr>
        <w:t xml:space="preserve"> письменная экзаменационная работа может выполняться на компьютере со специализированным программным обеспечением.</w:t>
      </w:r>
      <w:r w:rsidR="009121E9" w:rsidRPr="00843AD1">
        <w:rPr>
          <w:rFonts w:ascii="Times New Roman" w:hAnsi="Times New Roman" w:cs="Times New Roman"/>
        </w:rPr>
        <w:t xml:space="preserve"> </w:t>
      </w:r>
      <w:r w:rsidR="009121E9" w:rsidRPr="00843AD1">
        <w:rPr>
          <w:rFonts w:ascii="Times New Roman" w:hAnsi="Times New Roman" w:cs="Times New Roman"/>
          <w:sz w:val="24"/>
          <w:szCs w:val="24"/>
        </w:rPr>
        <w:t>Перенос ответов участника ГИА с компьютера в стандартные бланки ответов осуществляется ассистентом в присутствии общественного наблюдателя (при наличии) и уполномоченного представителя ГЭК (члена ГЭК).</w:t>
      </w:r>
    </w:p>
    <w:p w:rsidR="00882684" w:rsidRPr="00843AD1" w:rsidRDefault="00882684" w:rsidP="009121E9">
      <w:pPr>
        <w:pStyle w:val="ConsPlusNormal"/>
        <w:ind w:firstLine="540"/>
        <w:jc w:val="both"/>
        <w:rPr>
          <w:rFonts w:ascii="Times New Roman" w:hAnsi="Times New Roman" w:cs="Times New Roman"/>
          <w:sz w:val="24"/>
          <w:szCs w:val="24"/>
        </w:rPr>
      </w:pPr>
      <w:r w:rsidRPr="00843AD1">
        <w:rPr>
          <w:rFonts w:ascii="Times New Roman" w:hAnsi="Times New Roman" w:cs="Times New Roman"/>
          <w:sz w:val="24"/>
          <w:szCs w:val="24"/>
        </w:rPr>
        <w:t xml:space="preserve">Для </w:t>
      </w:r>
      <w:r w:rsidRPr="00843AD1">
        <w:rPr>
          <w:rFonts w:ascii="Times New Roman" w:hAnsi="Times New Roman" w:cs="Times New Roman"/>
          <w:i/>
          <w:sz w:val="24"/>
          <w:szCs w:val="24"/>
        </w:rPr>
        <w:t>глухих и слабослышащих</w:t>
      </w:r>
      <w:r w:rsidRPr="00843AD1">
        <w:rPr>
          <w:rFonts w:ascii="Times New Roman" w:hAnsi="Times New Roman" w:cs="Times New Roman"/>
          <w:sz w:val="24"/>
          <w:szCs w:val="24"/>
        </w:rPr>
        <w:t xml:space="preserve">, </w:t>
      </w:r>
      <w:r w:rsidRPr="00843AD1">
        <w:rPr>
          <w:rFonts w:ascii="Times New Roman" w:hAnsi="Times New Roman" w:cs="Times New Roman"/>
          <w:i/>
          <w:sz w:val="24"/>
          <w:szCs w:val="24"/>
        </w:rPr>
        <w:t>с тяжелыми нарушениями речи</w:t>
      </w:r>
      <w:r w:rsidRPr="00843AD1">
        <w:rPr>
          <w:rFonts w:ascii="Times New Roman" w:hAnsi="Times New Roman" w:cs="Times New Roman"/>
          <w:sz w:val="24"/>
          <w:szCs w:val="24"/>
        </w:rPr>
        <w:t xml:space="preserve"> по их желанию ГВЭ по всем учебным предметам проводится в письменной форме (п.34 Порядка </w:t>
      </w:r>
      <w:r w:rsidR="00B45011" w:rsidRPr="00843AD1">
        <w:rPr>
          <w:rFonts w:ascii="Times New Roman" w:hAnsi="Times New Roman" w:cs="Times New Roman"/>
          <w:sz w:val="24"/>
          <w:szCs w:val="24"/>
        </w:rPr>
        <w:t>ГИА</w:t>
      </w:r>
      <w:r w:rsidRPr="00843AD1">
        <w:rPr>
          <w:rFonts w:ascii="Times New Roman" w:hAnsi="Times New Roman" w:cs="Times New Roman"/>
          <w:sz w:val="24"/>
          <w:szCs w:val="24"/>
        </w:rPr>
        <w:t>-9).</w:t>
      </w:r>
      <w:r w:rsidR="009121E9" w:rsidRPr="00843AD1">
        <w:rPr>
          <w:rFonts w:ascii="Times New Roman" w:hAnsi="Times New Roman" w:cs="Times New Roman"/>
          <w:i/>
          <w:sz w:val="24"/>
          <w:szCs w:val="24"/>
        </w:rPr>
        <w:t xml:space="preserve"> Глухим и слабослышащим</w:t>
      </w:r>
      <w:r w:rsidR="009121E9" w:rsidRPr="00843AD1">
        <w:rPr>
          <w:rFonts w:ascii="Times New Roman" w:hAnsi="Times New Roman" w:cs="Times New Roman"/>
          <w:sz w:val="24"/>
          <w:szCs w:val="24"/>
        </w:rPr>
        <w:t xml:space="preserve"> участникам ГИА выдаются правила по заполнению бланков ГИА (</w:t>
      </w:r>
      <w:r w:rsidR="007568E8" w:rsidRPr="00843AD1">
        <w:rPr>
          <w:rFonts w:ascii="Times New Roman" w:hAnsi="Times New Roman" w:cs="Times New Roman"/>
          <w:sz w:val="24"/>
          <w:szCs w:val="24"/>
        </w:rPr>
        <w:t>см.</w:t>
      </w:r>
      <w:r w:rsidR="009121E9" w:rsidRPr="00843AD1">
        <w:rPr>
          <w:rFonts w:ascii="Times New Roman" w:hAnsi="Times New Roman" w:cs="Times New Roman"/>
          <w:sz w:val="24"/>
          <w:szCs w:val="24"/>
        </w:rPr>
        <w:t>Методические рекомендации).</w:t>
      </w:r>
    </w:p>
    <w:p w:rsidR="00882684" w:rsidRPr="00843AD1" w:rsidRDefault="009121E9" w:rsidP="00882684">
      <w:pPr>
        <w:pStyle w:val="ConsPlusNormal"/>
        <w:ind w:firstLine="540"/>
        <w:jc w:val="both"/>
        <w:rPr>
          <w:rFonts w:ascii="Times New Roman" w:hAnsi="Times New Roman" w:cs="Times New Roman"/>
          <w:sz w:val="24"/>
          <w:szCs w:val="24"/>
        </w:rPr>
      </w:pPr>
      <w:r w:rsidRPr="00843AD1">
        <w:rPr>
          <w:rFonts w:ascii="Times New Roman" w:hAnsi="Times New Roman" w:cs="Times New Roman"/>
          <w:sz w:val="24"/>
          <w:szCs w:val="24"/>
        </w:rPr>
        <w:t xml:space="preserve">Для участников ГИА, имеющих </w:t>
      </w:r>
      <w:r w:rsidRPr="00843AD1">
        <w:rPr>
          <w:rFonts w:ascii="Times New Roman" w:hAnsi="Times New Roman" w:cs="Times New Roman"/>
          <w:i/>
          <w:sz w:val="24"/>
          <w:szCs w:val="24"/>
        </w:rPr>
        <w:t>сочетанную офтальмологическую и неврологическую патологию</w:t>
      </w:r>
      <w:r w:rsidRPr="00843AD1">
        <w:rPr>
          <w:rFonts w:ascii="Times New Roman" w:hAnsi="Times New Roman" w:cs="Times New Roman"/>
          <w:sz w:val="24"/>
          <w:szCs w:val="24"/>
        </w:rPr>
        <w:t>, а также для тех, кто вследствие значительного снижения остроты зрения в старшем школьном возрасте не овладел системой Брайля в совершенстве, экзамен проходит в комбинированной форме с использованием масштабированных до формата А3 КИМ и тетрадей для ответов на задания ГИА по системе Брайля. Допускается использование компьютера без выхода в информационно-коммуникационную сеть «Интернет» (со средством индивидуального прослушивания (наушниками), оснащенного специализированным  программным обеспечением (ПО), – экранной лупой и (или) синтезатором речи (см. Методические рекомендации).</w:t>
      </w:r>
    </w:p>
    <w:p w:rsidR="009121E9" w:rsidRPr="00843AD1" w:rsidRDefault="009121E9" w:rsidP="00882684">
      <w:pPr>
        <w:pStyle w:val="ConsPlusNormal"/>
        <w:ind w:firstLine="540"/>
        <w:jc w:val="both"/>
        <w:rPr>
          <w:rFonts w:ascii="Times New Roman" w:hAnsi="Times New Roman" w:cs="Times New Roman"/>
          <w:sz w:val="24"/>
          <w:szCs w:val="24"/>
        </w:rPr>
      </w:pPr>
    </w:p>
    <w:p w:rsidR="00882684" w:rsidRPr="00843AD1" w:rsidRDefault="00882684" w:rsidP="00882684">
      <w:pPr>
        <w:pStyle w:val="ConsPlusNormal"/>
        <w:ind w:firstLine="540"/>
        <w:jc w:val="both"/>
        <w:rPr>
          <w:rFonts w:ascii="Times New Roman" w:hAnsi="Times New Roman" w:cs="Times New Roman"/>
          <w:sz w:val="24"/>
          <w:szCs w:val="24"/>
        </w:rPr>
      </w:pPr>
      <w:r w:rsidRPr="00843AD1">
        <w:rPr>
          <w:rFonts w:ascii="Times New Roman" w:hAnsi="Times New Roman" w:cs="Times New Roman"/>
          <w:sz w:val="24"/>
          <w:szCs w:val="24"/>
        </w:rPr>
        <w:t>Во время проведения экзамена для указанных обучающихся, выпускников прошлых лет организуются питание и перерывы для проведения необходимых лечебных и профилактических мероприятий.</w:t>
      </w:r>
    </w:p>
    <w:p w:rsidR="00882684" w:rsidRPr="00843AD1" w:rsidRDefault="00882684" w:rsidP="00882684">
      <w:pPr>
        <w:pStyle w:val="ConsPlusNormal"/>
        <w:ind w:firstLine="540"/>
        <w:jc w:val="both"/>
        <w:rPr>
          <w:rFonts w:ascii="Times New Roman" w:hAnsi="Times New Roman" w:cs="Times New Roman"/>
          <w:sz w:val="24"/>
          <w:szCs w:val="24"/>
        </w:rPr>
      </w:pPr>
    </w:p>
    <w:p w:rsidR="00882684" w:rsidRPr="00843AD1" w:rsidRDefault="00F3510C" w:rsidP="00843AD1">
      <w:pPr>
        <w:pStyle w:val="ConsPlusNormal"/>
        <w:ind w:firstLine="540"/>
        <w:jc w:val="both"/>
        <w:rPr>
          <w:rFonts w:ascii="Times New Roman" w:hAnsi="Times New Roman" w:cs="Times New Roman"/>
          <w:sz w:val="24"/>
          <w:szCs w:val="24"/>
        </w:rPr>
      </w:pPr>
      <w:r w:rsidRPr="00843AD1">
        <w:rPr>
          <w:rFonts w:ascii="Times New Roman" w:hAnsi="Times New Roman" w:cs="Times New Roman"/>
          <w:sz w:val="24"/>
          <w:szCs w:val="24"/>
        </w:rPr>
        <w:t xml:space="preserve">Для лиц, имеющих </w:t>
      </w:r>
      <w:r w:rsidRPr="00843AD1">
        <w:rPr>
          <w:rFonts w:ascii="Times New Roman" w:hAnsi="Times New Roman" w:cs="Times New Roman"/>
          <w:i/>
          <w:sz w:val="24"/>
          <w:szCs w:val="24"/>
        </w:rPr>
        <w:t>медицинские показания для обучения на дому</w:t>
      </w:r>
      <w:r w:rsidRPr="00843AD1">
        <w:rPr>
          <w:rFonts w:ascii="Times New Roman" w:hAnsi="Times New Roman" w:cs="Times New Roman"/>
          <w:sz w:val="24"/>
          <w:szCs w:val="24"/>
        </w:rPr>
        <w:t xml:space="preserve"> и </w:t>
      </w:r>
      <w:r w:rsidRPr="00843AD1">
        <w:rPr>
          <w:rFonts w:ascii="Times New Roman" w:hAnsi="Times New Roman" w:cs="Times New Roman"/>
          <w:i/>
          <w:sz w:val="24"/>
          <w:szCs w:val="24"/>
        </w:rPr>
        <w:t>соответствующие рекомендации психолого-медико-педагогической комиссии о необходимости сдачи ГИА на дому</w:t>
      </w:r>
      <w:r w:rsidRPr="00843AD1">
        <w:rPr>
          <w:rFonts w:ascii="Times New Roman" w:hAnsi="Times New Roman" w:cs="Times New Roman"/>
          <w:sz w:val="24"/>
          <w:szCs w:val="24"/>
        </w:rPr>
        <w:t>, а также для лиц, находящихся на длительном лечении в медицинских организациях, экзамен может быть организован на дому или в медицинской организации.</w:t>
      </w:r>
    </w:p>
    <w:p w:rsidR="00F3510C" w:rsidRPr="00843AD1" w:rsidRDefault="00F3510C" w:rsidP="00F3510C">
      <w:pPr>
        <w:pStyle w:val="ConsPlusNormal"/>
        <w:ind w:firstLine="567"/>
        <w:jc w:val="both"/>
        <w:rPr>
          <w:rFonts w:ascii="Times New Roman" w:hAnsi="Times New Roman" w:cs="Times New Roman"/>
          <w:sz w:val="24"/>
          <w:szCs w:val="24"/>
        </w:rPr>
      </w:pPr>
      <w:r w:rsidRPr="00843AD1">
        <w:rPr>
          <w:rFonts w:ascii="Times New Roman" w:hAnsi="Times New Roman" w:cs="Times New Roman"/>
          <w:sz w:val="24"/>
          <w:szCs w:val="24"/>
        </w:rPr>
        <w:t>ППЭ на дому или в медицинской организации организуется с выполнением минимальных требований к процедуре и технологии проведения ГИА. Во время проведения экзамена на дому, в медицинской организации присутствуют руководитель ППЭ, организаторы, уполномоченный представитель ГЭК. Для участника ГИА необходимо организовать рабочее место (с учетом состояния его здоровья), а также рабочие места для всех работников ППЭ.  При организации ППЭ на дому, в медицинской организации в целях оптимизации условий проведения ГИА для участников экзаменов допускается совмещение отдельных полномочий и обязанностей лицами, привлекаемыми к проведению ГИА на дому, по согласованию с ГЭК. В случае проведения в ППЭ на дому, в медицинской организации ОГЭ/ЕГЭ по иностранным языкам (раздел «Говорение») по согласованию с ГЭК организуется только одна аудитория, которая является аудиторией подготовки и аудиторией проведения одновременно.</w:t>
      </w:r>
    </w:p>
    <w:p w:rsidR="00F3510C" w:rsidRPr="00843AD1" w:rsidRDefault="00F3510C" w:rsidP="00F3510C">
      <w:pPr>
        <w:pStyle w:val="ConsPlusNormal"/>
        <w:ind w:firstLine="567"/>
        <w:jc w:val="both"/>
        <w:rPr>
          <w:rFonts w:ascii="Times New Roman" w:hAnsi="Times New Roman" w:cs="Times New Roman"/>
          <w:sz w:val="24"/>
          <w:szCs w:val="24"/>
        </w:rPr>
      </w:pPr>
      <w:r w:rsidRPr="00843AD1">
        <w:rPr>
          <w:rFonts w:ascii="Times New Roman" w:hAnsi="Times New Roman" w:cs="Times New Roman"/>
          <w:sz w:val="24"/>
          <w:szCs w:val="24"/>
        </w:rPr>
        <w:t>Родители (законные представители) участников экзаменов вправе привлекаться в качестве ассистентов при проведении ГИА (с обязательным внесением их в РИС и распределением их в указанный ППЭ).  Лица, привлекаемые к проведению ГИА в ППЭ на дому, в медицинской организации прибывают в указанный ППЭ не ранее 09.00 по местному времени.</w:t>
      </w:r>
    </w:p>
    <w:p w:rsidR="009E7C00" w:rsidRPr="00843AD1" w:rsidRDefault="009E7C00" w:rsidP="005C15FF">
      <w:pPr>
        <w:spacing w:after="0" w:line="240" w:lineRule="auto"/>
        <w:jc w:val="both"/>
        <w:rPr>
          <w:rFonts w:ascii="Times New Roman" w:hAnsi="Times New Roman" w:cs="Times New Roman"/>
          <w:spacing w:val="2"/>
          <w:sz w:val="24"/>
          <w:szCs w:val="24"/>
        </w:rPr>
      </w:pPr>
    </w:p>
    <w:p w:rsidR="009E7C00" w:rsidRPr="00843AD1" w:rsidRDefault="00681FF8" w:rsidP="009E7C00">
      <w:pPr>
        <w:spacing w:after="0" w:line="240" w:lineRule="auto"/>
        <w:ind w:firstLine="567"/>
        <w:jc w:val="both"/>
        <w:rPr>
          <w:rFonts w:ascii="Times New Roman" w:hAnsi="Times New Roman" w:cs="Times New Roman"/>
          <w:spacing w:val="2"/>
          <w:sz w:val="24"/>
          <w:szCs w:val="24"/>
        </w:rPr>
      </w:pPr>
      <w:r w:rsidRPr="00843AD1">
        <w:rPr>
          <w:rFonts w:ascii="Times New Roman" w:hAnsi="Times New Roman" w:cs="Times New Roman"/>
          <w:b/>
          <w:spacing w:val="2"/>
          <w:sz w:val="24"/>
          <w:szCs w:val="24"/>
        </w:rPr>
        <w:t>Особенно</w:t>
      </w:r>
      <w:r w:rsidR="009E7C00" w:rsidRPr="00843AD1">
        <w:rPr>
          <w:rFonts w:ascii="Times New Roman" w:hAnsi="Times New Roman" w:cs="Times New Roman"/>
          <w:b/>
          <w:spacing w:val="2"/>
          <w:sz w:val="24"/>
          <w:szCs w:val="24"/>
        </w:rPr>
        <w:t>сти ЭМ  ГВЭ</w:t>
      </w:r>
      <w:r w:rsidR="009E7C00" w:rsidRPr="00843AD1">
        <w:rPr>
          <w:rFonts w:ascii="Times New Roman" w:hAnsi="Times New Roman" w:cs="Times New Roman"/>
          <w:spacing w:val="2"/>
          <w:sz w:val="24"/>
          <w:szCs w:val="24"/>
        </w:rPr>
        <w:t xml:space="preserve"> (письменная форма) </w:t>
      </w:r>
    </w:p>
    <w:p w:rsidR="00681FF8" w:rsidRPr="00843AD1" w:rsidRDefault="009E7C00" w:rsidP="009E7C00">
      <w:pPr>
        <w:spacing w:after="0" w:line="240" w:lineRule="auto"/>
        <w:ind w:firstLine="567"/>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(Приложение 6. Методически</w:t>
      </w:r>
      <w:r w:rsidR="007568E8" w:rsidRPr="00843AD1">
        <w:rPr>
          <w:rFonts w:ascii="Times New Roman" w:hAnsi="Times New Roman" w:cs="Times New Roman"/>
          <w:spacing w:val="2"/>
          <w:sz w:val="24"/>
          <w:szCs w:val="24"/>
        </w:rPr>
        <w:t>х</w:t>
      </w:r>
      <w:r w:rsidRPr="00843AD1">
        <w:rPr>
          <w:rFonts w:ascii="Times New Roman" w:hAnsi="Times New Roman" w:cs="Times New Roman"/>
          <w:spacing w:val="2"/>
          <w:sz w:val="24"/>
          <w:szCs w:val="24"/>
        </w:rPr>
        <w:t xml:space="preserve"> рекомендаци</w:t>
      </w:r>
      <w:r w:rsidR="007568E8" w:rsidRPr="00843AD1">
        <w:rPr>
          <w:rFonts w:ascii="Times New Roman" w:hAnsi="Times New Roman" w:cs="Times New Roman"/>
          <w:spacing w:val="2"/>
          <w:sz w:val="24"/>
          <w:szCs w:val="24"/>
        </w:rPr>
        <w:t>й</w:t>
      </w:r>
      <w:r w:rsidR="007568E8" w:rsidRPr="00843AD1">
        <w:rPr>
          <w:rFonts w:ascii="Times New Roman" w:hAnsi="Times New Roman" w:cs="Times New Roman"/>
        </w:rPr>
        <w:t xml:space="preserve"> </w:t>
      </w:r>
      <w:r w:rsidR="007568E8" w:rsidRPr="00843AD1">
        <w:rPr>
          <w:rFonts w:ascii="Times New Roman" w:hAnsi="Times New Roman" w:cs="Times New Roman"/>
          <w:spacing w:val="2"/>
          <w:sz w:val="24"/>
          <w:szCs w:val="24"/>
        </w:rPr>
        <w:t xml:space="preserve">по подготовке и проведению государственной итоговой аттестации по образовательным программам основного общего образования в 2018 году. </w:t>
      </w:r>
      <w:r w:rsidR="007568E8" w:rsidRPr="00843AD1">
        <w:rPr>
          <w:rFonts w:ascii="Times New Roman" w:hAnsi="Times New Roman" w:cs="Times New Roman"/>
        </w:rPr>
        <w:t xml:space="preserve"> </w:t>
      </w:r>
      <w:r w:rsidR="007568E8" w:rsidRPr="00843AD1">
        <w:rPr>
          <w:rFonts w:ascii="Times New Roman" w:hAnsi="Times New Roman" w:cs="Times New Roman"/>
          <w:spacing w:val="2"/>
          <w:sz w:val="24"/>
          <w:szCs w:val="24"/>
        </w:rPr>
        <w:t>Приложение 12 к письму  Рособрнадзора от 27.12.2017 № 10-870</w:t>
      </w:r>
      <w:r w:rsidRPr="00843AD1">
        <w:rPr>
          <w:rFonts w:ascii="Times New Roman" w:hAnsi="Times New Roman" w:cs="Times New Roman"/>
          <w:spacing w:val="2"/>
          <w:sz w:val="24"/>
          <w:szCs w:val="24"/>
        </w:rPr>
        <w:t>)</w:t>
      </w:r>
    </w:p>
    <w:p w:rsidR="00681FF8" w:rsidRPr="00843AD1" w:rsidRDefault="00681FF8" w:rsidP="009E7C00">
      <w:pPr>
        <w:spacing w:after="0" w:line="240" w:lineRule="auto"/>
        <w:ind w:firstLine="567"/>
        <w:jc w:val="both"/>
        <w:rPr>
          <w:rFonts w:ascii="Times New Roman" w:hAnsi="Times New Roman" w:cs="Times New Roman"/>
          <w:spacing w:val="2"/>
          <w:sz w:val="24"/>
          <w:szCs w:val="24"/>
        </w:rPr>
      </w:pPr>
      <w:r w:rsidRPr="00843AD1">
        <w:rPr>
          <w:rFonts w:ascii="Times New Roman" w:hAnsi="Times New Roman" w:cs="Times New Roman"/>
          <w:i/>
          <w:spacing w:val="2"/>
          <w:sz w:val="24"/>
          <w:szCs w:val="24"/>
        </w:rPr>
        <w:t>Общие требования к ГВЭ по русскому языку</w:t>
      </w:r>
      <w:r w:rsidR="009E7C00" w:rsidRPr="00843AD1">
        <w:rPr>
          <w:rFonts w:ascii="Times New Roman" w:hAnsi="Times New Roman" w:cs="Times New Roman"/>
          <w:spacing w:val="2"/>
          <w:sz w:val="24"/>
          <w:szCs w:val="24"/>
        </w:rPr>
        <w:t xml:space="preserve"> </w:t>
      </w:r>
    </w:p>
    <w:p w:rsidR="00681FF8" w:rsidRPr="00843AD1" w:rsidRDefault="00681FF8" w:rsidP="009E7C00">
      <w:pPr>
        <w:spacing w:after="0" w:line="240" w:lineRule="auto"/>
        <w:ind w:firstLine="567"/>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 xml:space="preserve">Участникам ГВЭ без ОВЗ предоставляется возможность выбора одной из форм экзаменационной работы: сочинение или изложение с творческим заданием (номер экзаменационных материалов содержит литеру  «А»). </w:t>
      </w:r>
    </w:p>
    <w:p w:rsidR="009E7C00" w:rsidRPr="00843AD1" w:rsidRDefault="00681FF8" w:rsidP="009E7C00">
      <w:pPr>
        <w:spacing w:after="0" w:line="240" w:lineRule="auto"/>
        <w:ind w:firstLine="567"/>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 xml:space="preserve">ЭМ по русскому языку для ГВЭ в письменной форме разрабатываются для разных категорий обучающихся с ОВЗ.  </w:t>
      </w:r>
    </w:p>
    <w:p w:rsidR="00681FF8" w:rsidRPr="00843AD1" w:rsidRDefault="00681FF8" w:rsidP="009E7C00">
      <w:pPr>
        <w:spacing w:after="0" w:line="240" w:lineRule="auto"/>
        <w:ind w:firstLine="567"/>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 xml:space="preserve">Выбор формата решается индивидуально с учетом особых образовательных потребностей обучающихся и индивидуальной ситуации развития: </w:t>
      </w:r>
    </w:p>
    <w:p w:rsidR="009E7C00" w:rsidRPr="00843AD1" w:rsidRDefault="00681FF8" w:rsidP="009E7C00">
      <w:pPr>
        <w:spacing w:after="0" w:line="240" w:lineRule="auto"/>
        <w:ind w:firstLine="567"/>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 xml:space="preserve">литера «А» – для обучающихся с нарушениями опорно-двигательного аппарата, слабослышащих и позднооглохших обучающихся – изложение (сжатое) с творческим заданием или сочинение по выбору выпускника. ЭМ аналогичны тем, что разрабатываются для обучающихся без ОВЗ. </w:t>
      </w:r>
    </w:p>
    <w:p w:rsidR="009E7C00" w:rsidRPr="00843AD1" w:rsidRDefault="00681FF8" w:rsidP="009E7C00">
      <w:pPr>
        <w:spacing w:after="0" w:line="240" w:lineRule="auto"/>
        <w:ind w:firstLine="567"/>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 xml:space="preserve">литера «С» – для слепых обучающихся, слабовидящих и поздноослепших обучающихся, владеющих шрифтом Брайля, – изложение (сжатое) с творческим заданием или сочинение по выбору выпускника. ЭМ аналогичны ЭМ для участников ГВЭ без ОВЗ, однако визуальные образы в текстах сведены  </w:t>
      </w:r>
      <w:r w:rsidR="009E7C00" w:rsidRPr="00843AD1">
        <w:rPr>
          <w:rFonts w:ascii="Times New Roman" w:hAnsi="Times New Roman" w:cs="Times New Roman"/>
          <w:spacing w:val="2"/>
          <w:sz w:val="24"/>
          <w:szCs w:val="24"/>
        </w:rPr>
        <w:t xml:space="preserve"> </w:t>
      </w:r>
      <w:r w:rsidRPr="00843AD1">
        <w:rPr>
          <w:rFonts w:ascii="Times New Roman" w:hAnsi="Times New Roman" w:cs="Times New Roman"/>
          <w:spacing w:val="2"/>
          <w:sz w:val="24"/>
          <w:szCs w:val="24"/>
        </w:rPr>
        <w:t xml:space="preserve">к минимуму.  ЭМ переведены на шрифт Брайля. </w:t>
      </w:r>
    </w:p>
    <w:p w:rsidR="009E7C00" w:rsidRPr="00843AD1" w:rsidRDefault="00681FF8" w:rsidP="009E7C00">
      <w:pPr>
        <w:spacing w:after="0" w:line="240" w:lineRule="auto"/>
        <w:ind w:firstLine="567"/>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литера</w:t>
      </w:r>
      <w:r w:rsidR="009E7C00" w:rsidRPr="00843AD1">
        <w:rPr>
          <w:rFonts w:ascii="Times New Roman" w:hAnsi="Times New Roman" w:cs="Times New Roman"/>
          <w:spacing w:val="2"/>
          <w:sz w:val="24"/>
          <w:szCs w:val="24"/>
        </w:rPr>
        <w:t xml:space="preserve"> «К» – для глухих обучающихся, </w:t>
      </w:r>
      <w:r w:rsidRPr="00843AD1">
        <w:rPr>
          <w:rFonts w:ascii="Times New Roman" w:hAnsi="Times New Roman" w:cs="Times New Roman"/>
          <w:spacing w:val="2"/>
          <w:sz w:val="24"/>
          <w:szCs w:val="24"/>
        </w:rPr>
        <w:t xml:space="preserve">лиц с задержкой психического развития, обучающихся по адаптированным основным общеобразовательным программам, а также обучающихся с тяжелыми нарушениями речи – изложение (сжатое или подробное) с творческим заданием или сочинение по выбору выпускника. ЭМ имеет ряд особенностей: допускаются тексты сюжетные   и адаптированные с учетом категории экзаменуемых. Для глухих обучающихся и обучающихся с тяжелыми нарушениями речи предусмотрены особые критерии оценивания. </w:t>
      </w:r>
      <w:r w:rsidR="009E7C00" w:rsidRPr="00843AD1">
        <w:rPr>
          <w:rFonts w:ascii="Times New Roman" w:hAnsi="Times New Roman" w:cs="Times New Roman"/>
          <w:spacing w:val="2"/>
          <w:sz w:val="24"/>
          <w:szCs w:val="24"/>
        </w:rPr>
        <w:t>Для проведения экзамена у глухих и слабослышащих обучающихся привлекаются сурдопедагоги, работающие с данным контингентом обучающихся, но не ведущие данный предмет (учитель географии, учитель истории, учитель индивидуальных коррекционных занятий по развитию слухового восприятия и формированию произношения и др.). При желании обучающегося с нарушенным слухом обеспечивается сурдоперевод текста изложения.</w:t>
      </w:r>
    </w:p>
    <w:p w:rsidR="009E7C00" w:rsidRPr="00843AD1" w:rsidRDefault="00681FF8" w:rsidP="009E7C00">
      <w:pPr>
        <w:spacing w:after="0" w:line="240" w:lineRule="auto"/>
        <w:ind w:firstLine="567"/>
        <w:jc w:val="both"/>
        <w:rPr>
          <w:rFonts w:ascii="Times New Roman" w:hAnsi="Times New Roman" w:cs="Times New Roman"/>
          <w:i/>
          <w:spacing w:val="2"/>
          <w:sz w:val="24"/>
          <w:szCs w:val="24"/>
        </w:rPr>
      </w:pPr>
      <w:r w:rsidRPr="00843AD1">
        <w:rPr>
          <w:rFonts w:ascii="Times New Roman" w:hAnsi="Times New Roman" w:cs="Times New Roman"/>
          <w:spacing w:val="2"/>
          <w:sz w:val="24"/>
          <w:szCs w:val="24"/>
        </w:rPr>
        <w:t xml:space="preserve">литера «Д» – для обучающихся с расстройствами аутистического спектра – </w:t>
      </w:r>
      <w:r w:rsidRPr="00843AD1">
        <w:rPr>
          <w:rFonts w:ascii="Times New Roman" w:hAnsi="Times New Roman" w:cs="Times New Roman"/>
          <w:i/>
          <w:spacing w:val="2"/>
          <w:sz w:val="24"/>
          <w:szCs w:val="24"/>
        </w:rPr>
        <w:t xml:space="preserve">диктант с особыми критериями оценивания. </w:t>
      </w:r>
    </w:p>
    <w:p w:rsidR="009E7C00" w:rsidRPr="00843AD1" w:rsidRDefault="009E7C00" w:rsidP="009E7C00">
      <w:pPr>
        <w:spacing w:after="0" w:line="240" w:lineRule="auto"/>
        <w:ind w:firstLine="567"/>
        <w:jc w:val="both"/>
        <w:rPr>
          <w:rFonts w:ascii="Times New Roman" w:hAnsi="Times New Roman" w:cs="Times New Roman"/>
          <w:i/>
          <w:spacing w:val="2"/>
          <w:sz w:val="24"/>
          <w:szCs w:val="24"/>
        </w:rPr>
      </w:pPr>
    </w:p>
    <w:p w:rsidR="009E7C00" w:rsidRPr="00843AD1" w:rsidRDefault="00681FF8" w:rsidP="009E7C00">
      <w:pPr>
        <w:spacing w:after="0" w:line="240" w:lineRule="auto"/>
        <w:ind w:firstLine="567"/>
        <w:jc w:val="both"/>
        <w:rPr>
          <w:rFonts w:ascii="Times New Roman" w:hAnsi="Times New Roman" w:cs="Times New Roman"/>
          <w:i/>
          <w:spacing w:val="2"/>
          <w:sz w:val="24"/>
          <w:szCs w:val="24"/>
        </w:rPr>
      </w:pPr>
      <w:r w:rsidRPr="00843AD1">
        <w:rPr>
          <w:rFonts w:ascii="Times New Roman" w:hAnsi="Times New Roman" w:cs="Times New Roman"/>
          <w:i/>
          <w:spacing w:val="2"/>
          <w:sz w:val="24"/>
          <w:szCs w:val="24"/>
        </w:rPr>
        <w:t xml:space="preserve">Общие требования к ГВЭ по математике </w:t>
      </w:r>
    </w:p>
    <w:p w:rsidR="009E7C00" w:rsidRPr="00843AD1" w:rsidRDefault="00681FF8" w:rsidP="009E7C00">
      <w:pPr>
        <w:spacing w:after="0" w:line="240" w:lineRule="auto"/>
        <w:ind w:firstLine="567"/>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Литера «А» - для участников ГВЭ без ОВЗ и обучающихся с ОВЗ (за исключением участников с задержкой псих</w:t>
      </w:r>
      <w:r w:rsidR="009E7C00" w:rsidRPr="00843AD1">
        <w:rPr>
          <w:rFonts w:ascii="Times New Roman" w:hAnsi="Times New Roman" w:cs="Times New Roman"/>
          <w:spacing w:val="2"/>
          <w:sz w:val="24"/>
          <w:szCs w:val="24"/>
        </w:rPr>
        <w:t xml:space="preserve">ического развития, обучающихся </w:t>
      </w:r>
      <w:r w:rsidRPr="00843AD1">
        <w:rPr>
          <w:rFonts w:ascii="Times New Roman" w:hAnsi="Times New Roman" w:cs="Times New Roman"/>
          <w:spacing w:val="2"/>
          <w:sz w:val="24"/>
          <w:szCs w:val="24"/>
        </w:rPr>
        <w:t xml:space="preserve">по адаптированным основным общеобразовательным программам); </w:t>
      </w:r>
    </w:p>
    <w:p w:rsidR="009E7C00" w:rsidRPr="00843AD1" w:rsidRDefault="00681FF8" w:rsidP="009E7C00">
      <w:pPr>
        <w:spacing w:after="0" w:line="240" w:lineRule="auto"/>
        <w:ind w:firstLine="567"/>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 xml:space="preserve">литера «С» – для слепых обучающихся, слабовидящих и поздноослепших обучающихся, владеющих шрифтом Брайля. </w:t>
      </w:r>
    </w:p>
    <w:p w:rsidR="00ED2096" w:rsidRPr="00843AD1" w:rsidRDefault="00681FF8" w:rsidP="009E7C00">
      <w:pPr>
        <w:spacing w:after="0" w:line="240" w:lineRule="auto"/>
        <w:ind w:firstLine="567"/>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литера «К» - для участников ГВЭ с задержкой психического развития, обучающихся по адаптированным основным общеобразовательным программам.</w:t>
      </w:r>
    </w:p>
    <w:p w:rsidR="00AF7E62" w:rsidRPr="00843AD1" w:rsidRDefault="00AF7E62" w:rsidP="009E7C00">
      <w:pPr>
        <w:spacing w:after="0" w:line="240" w:lineRule="auto"/>
        <w:ind w:firstLine="567"/>
        <w:jc w:val="both"/>
        <w:rPr>
          <w:rFonts w:ascii="Times New Roman" w:hAnsi="Times New Roman" w:cs="Times New Roman"/>
          <w:spacing w:val="2"/>
          <w:sz w:val="24"/>
          <w:szCs w:val="24"/>
        </w:rPr>
      </w:pPr>
    </w:p>
    <w:p w:rsidR="00AF7E62" w:rsidRPr="00843AD1" w:rsidRDefault="00AF7E62" w:rsidP="009E7C00">
      <w:pPr>
        <w:spacing w:after="0" w:line="240" w:lineRule="auto"/>
        <w:ind w:firstLine="567"/>
        <w:jc w:val="both"/>
        <w:rPr>
          <w:rFonts w:ascii="Times New Roman" w:hAnsi="Times New Roman" w:cs="Times New Roman"/>
          <w:spacing w:val="2"/>
          <w:sz w:val="24"/>
          <w:szCs w:val="24"/>
        </w:rPr>
      </w:pPr>
    </w:p>
    <w:p w:rsidR="00AF7E62" w:rsidRPr="00843AD1" w:rsidRDefault="00AF7E62" w:rsidP="00AF7E62">
      <w:pPr>
        <w:spacing w:after="0" w:line="240" w:lineRule="auto"/>
        <w:ind w:firstLine="567"/>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 xml:space="preserve">Приложение 7. Особенности организации пункта проведения ГИА для участников ГИА с различными заболеваниями, детей-инвалидов и инвалидов </w:t>
      </w:r>
      <w:r w:rsidR="007568E8" w:rsidRPr="00843AD1">
        <w:rPr>
          <w:rFonts w:ascii="Times New Roman" w:hAnsi="Times New Roman" w:cs="Times New Roman"/>
          <w:spacing w:val="2"/>
          <w:sz w:val="24"/>
          <w:szCs w:val="24"/>
        </w:rPr>
        <w:t>(см. Методические рекомендации. Приложение 11 к письм</w:t>
      </w:r>
      <w:r w:rsidR="000F5311">
        <w:rPr>
          <w:rFonts w:ascii="Times New Roman" w:hAnsi="Times New Roman" w:cs="Times New Roman"/>
          <w:spacing w:val="2"/>
          <w:sz w:val="24"/>
          <w:szCs w:val="24"/>
        </w:rPr>
        <w:t>у</w:t>
      </w:r>
      <w:bookmarkStart w:id="0" w:name="_GoBack"/>
      <w:bookmarkEnd w:id="0"/>
      <w:r w:rsidR="007568E8" w:rsidRPr="00843AD1">
        <w:rPr>
          <w:rFonts w:ascii="Times New Roman" w:hAnsi="Times New Roman" w:cs="Times New Roman"/>
          <w:spacing w:val="2"/>
          <w:sz w:val="24"/>
          <w:szCs w:val="24"/>
        </w:rPr>
        <w:t xml:space="preserve"> Рособрнадзора от 27.12.2017 № 10-870)</w:t>
      </w:r>
    </w:p>
    <w:p w:rsidR="00AF7E62" w:rsidRPr="00843AD1" w:rsidRDefault="00AF7E62" w:rsidP="00AF7E62">
      <w:pPr>
        <w:spacing w:after="0" w:line="240" w:lineRule="auto"/>
        <w:ind w:firstLine="567"/>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 xml:space="preserve"> </w:t>
      </w:r>
    </w:p>
    <w:tbl>
      <w:tblPr>
        <w:tblStyle w:val="a5"/>
        <w:tblW w:w="14560" w:type="dxa"/>
        <w:tblLook w:val="04A0" w:firstRow="1" w:lastRow="0" w:firstColumn="1" w:lastColumn="0" w:noHBand="0" w:noVBand="1"/>
      </w:tblPr>
      <w:tblGrid>
        <w:gridCol w:w="656"/>
        <w:gridCol w:w="2573"/>
        <w:gridCol w:w="2175"/>
        <w:gridCol w:w="2396"/>
        <w:gridCol w:w="2272"/>
        <w:gridCol w:w="2259"/>
        <w:gridCol w:w="2229"/>
      </w:tblGrid>
      <w:tr w:rsidR="00AF7E62" w:rsidRPr="00843AD1" w:rsidTr="009F0A52">
        <w:tc>
          <w:tcPr>
            <w:tcW w:w="656" w:type="dxa"/>
            <w:vMerge w:val="restart"/>
          </w:tcPr>
          <w:p w:rsidR="00AF7E62" w:rsidRPr="00843AD1" w:rsidRDefault="00AF7E62" w:rsidP="00AF7E62">
            <w:pPr>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 п/п</w:t>
            </w:r>
          </w:p>
          <w:p w:rsidR="00AF7E62" w:rsidRPr="00843AD1" w:rsidRDefault="00AF7E62" w:rsidP="00AF7E62">
            <w:pPr>
              <w:jc w:val="both"/>
              <w:rPr>
                <w:rFonts w:ascii="Times New Roman" w:hAnsi="Times New Roman" w:cs="Times New Roman"/>
                <w:spacing w:val="2"/>
                <w:sz w:val="24"/>
                <w:szCs w:val="24"/>
              </w:rPr>
            </w:pPr>
          </w:p>
        </w:tc>
        <w:tc>
          <w:tcPr>
            <w:tcW w:w="2573" w:type="dxa"/>
            <w:vMerge w:val="restart"/>
          </w:tcPr>
          <w:p w:rsidR="00AF7E62" w:rsidRPr="00843AD1" w:rsidRDefault="00AF7E62" w:rsidP="00AF7E62">
            <w:pPr>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Категория участников с ОВЗ</w:t>
            </w:r>
          </w:p>
        </w:tc>
        <w:tc>
          <w:tcPr>
            <w:tcW w:w="11331" w:type="dxa"/>
            <w:gridSpan w:val="5"/>
          </w:tcPr>
          <w:p w:rsidR="00AF7E62" w:rsidRPr="00843AD1" w:rsidRDefault="00AF7E62" w:rsidP="00AF7E62">
            <w:pPr>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Перечень особых условий проведения ГИА в ППЭ для отдельных лиц с ОВЗ, детей-инвалидов и инвалидов</w:t>
            </w:r>
          </w:p>
        </w:tc>
      </w:tr>
      <w:tr w:rsidR="00AF7E62" w:rsidRPr="00843AD1" w:rsidTr="009F0A52">
        <w:tc>
          <w:tcPr>
            <w:tcW w:w="656" w:type="dxa"/>
            <w:vMerge/>
          </w:tcPr>
          <w:p w:rsidR="00AF7E62" w:rsidRPr="00843AD1" w:rsidRDefault="00AF7E62" w:rsidP="00AF7E62">
            <w:pPr>
              <w:jc w:val="both"/>
              <w:rPr>
                <w:rFonts w:ascii="Times New Roman" w:hAnsi="Times New Roman" w:cs="Times New Roman"/>
                <w:spacing w:val="2"/>
                <w:sz w:val="24"/>
                <w:szCs w:val="24"/>
              </w:rPr>
            </w:pPr>
          </w:p>
        </w:tc>
        <w:tc>
          <w:tcPr>
            <w:tcW w:w="2573" w:type="dxa"/>
            <w:vMerge/>
          </w:tcPr>
          <w:p w:rsidR="00AF7E62" w:rsidRPr="00843AD1" w:rsidRDefault="00AF7E62" w:rsidP="00AF7E62">
            <w:pPr>
              <w:jc w:val="both"/>
              <w:rPr>
                <w:rFonts w:ascii="Times New Roman" w:hAnsi="Times New Roman" w:cs="Times New Roman"/>
                <w:spacing w:val="2"/>
                <w:sz w:val="24"/>
                <w:szCs w:val="24"/>
              </w:rPr>
            </w:pPr>
          </w:p>
        </w:tc>
        <w:tc>
          <w:tcPr>
            <w:tcW w:w="2175" w:type="dxa"/>
          </w:tcPr>
          <w:p w:rsidR="00AF7E62" w:rsidRPr="00843AD1" w:rsidRDefault="00AF7E62" w:rsidP="00AF7E62">
            <w:pPr>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Оформление КИМ</w:t>
            </w:r>
          </w:p>
        </w:tc>
        <w:tc>
          <w:tcPr>
            <w:tcW w:w="2396" w:type="dxa"/>
          </w:tcPr>
          <w:p w:rsidR="00AF7E62" w:rsidRPr="00843AD1" w:rsidRDefault="00AF7E62" w:rsidP="00AF7E62">
            <w:pPr>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Продолжительность экзамена</w:t>
            </w:r>
          </w:p>
        </w:tc>
        <w:tc>
          <w:tcPr>
            <w:tcW w:w="2272" w:type="dxa"/>
          </w:tcPr>
          <w:p w:rsidR="00AF7E62" w:rsidRPr="00843AD1" w:rsidRDefault="00AF7E62" w:rsidP="00AF7E62">
            <w:pPr>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Рабочее  место</w:t>
            </w:r>
          </w:p>
        </w:tc>
        <w:tc>
          <w:tcPr>
            <w:tcW w:w="2259" w:type="dxa"/>
          </w:tcPr>
          <w:p w:rsidR="00AF7E62" w:rsidRPr="00843AD1" w:rsidRDefault="00AF7E62" w:rsidP="00AF7E62">
            <w:pPr>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Работа ассистента</w:t>
            </w:r>
          </w:p>
        </w:tc>
        <w:tc>
          <w:tcPr>
            <w:tcW w:w="2229" w:type="dxa"/>
          </w:tcPr>
          <w:p w:rsidR="00AF7E62" w:rsidRPr="00843AD1" w:rsidRDefault="00AF7E62" w:rsidP="00AF7E62">
            <w:pPr>
              <w:ind w:firstLine="567"/>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 xml:space="preserve">Оформление работы </w:t>
            </w:r>
          </w:p>
          <w:p w:rsidR="00AF7E62" w:rsidRPr="00843AD1" w:rsidRDefault="00AF7E62" w:rsidP="00AF7E62">
            <w:pPr>
              <w:jc w:val="both"/>
              <w:rPr>
                <w:rFonts w:ascii="Times New Roman" w:hAnsi="Times New Roman" w:cs="Times New Roman"/>
                <w:spacing w:val="2"/>
                <w:sz w:val="24"/>
                <w:szCs w:val="24"/>
              </w:rPr>
            </w:pPr>
          </w:p>
        </w:tc>
      </w:tr>
      <w:tr w:rsidR="009F0A52" w:rsidRPr="00843AD1" w:rsidTr="009F0A52">
        <w:tc>
          <w:tcPr>
            <w:tcW w:w="656" w:type="dxa"/>
          </w:tcPr>
          <w:p w:rsidR="009F0A52" w:rsidRPr="00843AD1" w:rsidRDefault="009F0A52" w:rsidP="00AF7E62">
            <w:pPr>
              <w:jc w:val="both"/>
              <w:rPr>
                <w:rFonts w:ascii="Times New Roman" w:hAnsi="Times New Roman" w:cs="Times New Roman"/>
                <w:spacing w:val="2"/>
                <w:sz w:val="24"/>
                <w:szCs w:val="24"/>
              </w:rPr>
            </w:pPr>
          </w:p>
        </w:tc>
        <w:tc>
          <w:tcPr>
            <w:tcW w:w="2573" w:type="dxa"/>
          </w:tcPr>
          <w:p w:rsidR="009F0A52" w:rsidRPr="00843AD1" w:rsidRDefault="009F0A52" w:rsidP="00AF7E62">
            <w:pPr>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Слепые, поздноослепшие</w:t>
            </w:r>
          </w:p>
        </w:tc>
        <w:tc>
          <w:tcPr>
            <w:tcW w:w="2175" w:type="dxa"/>
          </w:tcPr>
          <w:p w:rsidR="009F0A52" w:rsidRPr="00843AD1" w:rsidRDefault="009F0A52" w:rsidP="00AF7E62">
            <w:pPr>
              <w:ind w:firstLine="567"/>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 xml:space="preserve">Перевод на шрифт Брайля </w:t>
            </w:r>
          </w:p>
          <w:p w:rsidR="009F0A52" w:rsidRPr="00843AD1" w:rsidRDefault="009F0A52" w:rsidP="00AF7E62">
            <w:pPr>
              <w:jc w:val="both"/>
              <w:rPr>
                <w:rFonts w:ascii="Times New Roman" w:hAnsi="Times New Roman" w:cs="Times New Roman"/>
                <w:spacing w:val="2"/>
                <w:sz w:val="24"/>
                <w:szCs w:val="24"/>
              </w:rPr>
            </w:pPr>
          </w:p>
        </w:tc>
        <w:tc>
          <w:tcPr>
            <w:tcW w:w="2396" w:type="dxa"/>
            <w:vMerge w:val="restart"/>
          </w:tcPr>
          <w:p w:rsidR="009F0A52" w:rsidRPr="00843AD1" w:rsidRDefault="009F0A52" w:rsidP="00AF7E62">
            <w:pPr>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Увеличивается на 1,5 часа Продолжительно сть ЕГЭ и ОГЭ по иностранным языкам (раздел «Говорение») увеличивается на 30 минут.</w:t>
            </w:r>
          </w:p>
        </w:tc>
        <w:tc>
          <w:tcPr>
            <w:tcW w:w="2272" w:type="dxa"/>
          </w:tcPr>
          <w:p w:rsidR="009F0A52" w:rsidRPr="00843AD1" w:rsidRDefault="009F0A52" w:rsidP="00AF7E62">
            <w:pPr>
              <w:ind w:firstLine="567"/>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 xml:space="preserve">Отдельная аудитория, количество участников ГИА  в одной аудитории   – не более 8 чел. </w:t>
            </w:r>
          </w:p>
          <w:p w:rsidR="009F0A52" w:rsidRPr="00843AD1" w:rsidRDefault="009F0A52" w:rsidP="00AF7E62">
            <w:pPr>
              <w:jc w:val="both"/>
              <w:rPr>
                <w:rFonts w:ascii="Times New Roman" w:hAnsi="Times New Roman" w:cs="Times New Roman"/>
                <w:spacing w:val="2"/>
                <w:sz w:val="24"/>
                <w:szCs w:val="24"/>
              </w:rPr>
            </w:pPr>
          </w:p>
        </w:tc>
        <w:tc>
          <w:tcPr>
            <w:tcW w:w="2259" w:type="dxa"/>
            <w:vMerge w:val="restart"/>
          </w:tcPr>
          <w:p w:rsidR="009F0A52" w:rsidRPr="00843AD1" w:rsidRDefault="009F0A52" w:rsidP="00AF7E62">
            <w:pPr>
              <w:ind w:firstLine="567"/>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 xml:space="preserve">Ассистент оказывает помощь в передвижении и расположении участника экзамена на рабочем месте,  заполнении регистрационных полей бланка регистрации, бланка ответа №1, переносе ответов из черновика                              в бланк установленного образца, а также, при необходимости, в прочтении задания.  </w:t>
            </w:r>
          </w:p>
          <w:p w:rsidR="009F0A52" w:rsidRPr="00843AD1" w:rsidRDefault="009F0A52" w:rsidP="00AF7E62">
            <w:pPr>
              <w:jc w:val="both"/>
              <w:rPr>
                <w:rFonts w:ascii="Times New Roman" w:hAnsi="Times New Roman" w:cs="Times New Roman"/>
                <w:spacing w:val="2"/>
                <w:sz w:val="24"/>
                <w:szCs w:val="24"/>
              </w:rPr>
            </w:pPr>
          </w:p>
        </w:tc>
        <w:tc>
          <w:tcPr>
            <w:tcW w:w="2229" w:type="dxa"/>
          </w:tcPr>
          <w:p w:rsidR="009F0A52" w:rsidRPr="00843AD1" w:rsidRDefault="009F0A52" w:rsidP="00AF7E62">
            <w:pPr>
              <w:ind w:firstLine="567"/>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 xml:space="preserve">Участник ГИА  оформляет экзаменационную работу в тетради рельефноточечным шрифтом. Тифлопереводчик переводит работу участника ГИА и оформляет ее на бланке установленной формы. </w:t>
            </w:r>
          </w:p>
          <w:p w:rsidR="009F0A52" w:rsidRPr="00843AD1" w:rsidRDefault="009F0A52" w:rsidP="00AF7E62">
            <w:pPr>
              <w:jc w:val="both"/>
              <w:rPr>
                <w:rFonts w:ascii="Times New Roman" w:hAnsi="Times New Roman" w:cs="Times New Roman"/>
                <w:spacing w:val="2"/>
                <w:sz w:val="24"/>
                <w:szCs w:val="24"/>
              </w:rPr>
            </w:pPr>
          </w:p>
        </w:tc>
      </w:tr>
      <w:tr w:rsidR="009F0A52" w:rsidRPr="00843AD1" w:rsidTr="009F0A52">
        <w:tc>
          <w:tcPr>
            <w:tcW w:w="656" w:type="dxa"/>
            <w:vMerge w:val="restart"/>
          </w:tcPr>
          <w:p w:rsidR="009F0A52" w:rsidRPr="00843AD1" w:rsidRDefault="009F0A52" w:rsidP="00AF7E62">
            <w:pPr>
              <w:jc w:val="both"/>
              <w:rPr>
                <w:rFonts w:ascii="Times New Roman" w:hAnsi="Times New Roman" w:cs="Times New Roman"/>
                <w:spacing w:val="2"/>
                <w:sz w:val="24"/>
                <w:szCs w:val="24"/>
              </w:rPr>
            </w:pPr>
          </w:p>
        </w:tc>
        <w:tc>
          <w:tcPr>
            <w:tcW w:w="2573" w:type="dxa"/>
            <w:vMerge w:val="restart"/>
          </w:tcPr>
          <w:p w:rsidR="009F0A52" w:rsidRPr="00843AD1" w:rsidRDefault="009F0A52" w:rsidP="00AF7E62">
            <w:pPr>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Слабовидящие</w:t>
            </w:r>
          </w:p>
        </w:tc>
        <w:tc>
          <w:tcPr>
            <w:tcW w:w="2175" w:type="dxa"/>
            <w:vMerge w:val="restart"/>
          </w:tcPr>
          <w:p w:rsidR="009F0A52" w:rsidRPr="00843AD1" w:rsidRDefault="009F0A52" w:rsidP="00AF7E62">
            <w:pPr>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Шрифт, увеличенный до 16-18 pt. Шрифт без засечек Arial, Verdana</w:t>
            </w:r>
          </w:p>
        </w:tc>
        <w:tc>
          <w:tcPr>
            <w:tcW w:w="2396" w:type="dxa"/>
            <w:vMerge/>
          </w:tcPr>
          <w:p w:rsidR="009F0A52" w:rsidRPr="00843AD1" w:rsidRDefault="009F0A52" w:rsidP="00AF7E62">
            <w:pPr>
              <w:jc w:val="both"/>
              <w:rPr>
                <w:rFonts w:ascii="Times New Roman" w:hAnsi="Times New Roman" w:cs="Times New Roman"/>
                <w:spacing w:val="2"/>
                <w:sz w:val="24"/>
                <w:szCs w:val="24"/>
              </w:rPr>
            </w:pPr>
          </w:p>
        </w:tc>
        <w:tc>
          <w:tcPr>
            <w:tcW w:w="2272" w:type="dxa"/>
          </w:tcPr>
          <w:p w:rsidR="009F0A52" w:rsidRPr="00843AD1" w:rsidRDefault="009F0A52" w:rsidP="00AF7E62">
            <w:pPr>
              <w:ind w:firstLine="567"/>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 xml:space="preserve">Отдельная аудитория, количество участников ГИА в одной аудитории  – не более   12 чел. </w:t>
            </w:r>
          </w:p>
          <w:p w:rsidR="009F0A52" w:rsidRPr="00843AD1" w:rsidRDefault="009F0A52" w:rsidP="00AF7E62">
            <w:pPr>
              <w:jc w:val="both"/>
              <w:rPr>
                <w:rFonts w:ascii="Times New Roman" w:hAnsi="Times New Roman" w:cs="Times New Roman"/>
                <w:spacing w:val="2"/>
                <w:sz w:val="24"/>
                <w:szCs w:val="24"/>
              </w:rPr>
            </w:pPr>
          </w:p>
        </w:tc>
        <w:tc>
          <w:tcPr>
            <w:tcW w:w="2259" w:type="dxa"/>
            <w:vMerge/>
          </w:tcPr>
          <w:p w:rsidR="009F0A52" w:rsidRPr="00843AD1" w:rsidRDefault="009F0A52" w:rsidP="00AF7E62">
            <w:pPr>
              <w:jc w:val="both"/>
              <w:rPr>
                <w:rFonts w:ascii="Times New Roman" w:hAnsi="Times New Roman" w:cs="Times New Roman"/>
                <w:spacing w:val="2"/>
                <w:sz w:val="24"/>
                <w:szCs w:val="24"/>
              </w:rPr>
            </w:pPr>
          </w:p>
        </w:tc>
        <w:tc>
          <w:tcPr>
            <w:tcW w:w="2229" w:type="dxa"/>
            <w:vMerge w:val="restart"/>
          </w:tcPr>
          <w:p w:rsidR="009F0A52" w:rsidRPr="00843AD1" w:rsidRDefault="009F0A52" w:rsidP="00AF7E62">
            <w:pPr>
              <w:ind w:firstLine="567"/>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 xml:space="preserve">Участник ГИА может оформлять работу                               на бланках увеличенного размера (до А3). </w:t>
            </w:r>
          </w:p>
          <w:p w:rsidR="009F0A52" w:rsidRPr="00843AD1" w:rsidRDefault="009F0A52" w:rsidP="00AF7E62">
            <w:pPr>
              <w:jc w:val="both"/>
              <w:rPr>
                <w:rFonts w:ascii="Times New Roman" w:hAnsi="Times New Roman" w:cs="Times New Roman"/>
                <w:spacing w:val="2"/>
                <w:sz w:val="24"/>
                <w:szCs w:val="24"/>
              </w:rPr>
            </w:pPr>
          </w:p>
        </w:tc>
      </w:tr>
      <w:tr w:rsidR="009F0A52" w:rsidRPr="00843AD1" w:rsidTr="009F0A52">
        <w:tc>
          <w:tcPr>
            <w:tcW w:w="656" w:type="dxa"/>
            <w:vMerge/>
          </w:tcPr>
          <w:p w:rsidR="009F0A52" w:rsidRPr="00843AD1" w:rsidRDefault="009F0A52" w:rsidP="00AF7E62">
            <w:pPr>
              <w:jc w:val="both"/>
              <w:rPr>
                <w:rFonts w:ascii="Times New Roman" w:hAnsi="Times New Roman" w:cs="Times New Roman"/>
                <w:spacing w:val="2"/>
                <w:sz w:val="24"/>
                <w:szCs w:val="24"/>
              </w:rPr>
            </w:pPr>
          </w:p>
        </w:tc>
        <w:tc>
          <w:tcPr>
            <w:tcW w:w="2573" w:type="dxa"/>
            <w:vMerge/>
          </w:tcPr>
          <w:p w:rsidR="009F0A52" w:rsidRPr="00843AD1" w:rsidRDefault="009F0A52" w:rsidP="00AF7E62">
            <w:pPr>
              <w:jc w:val="both"/>
              <w:rPr>
                <w:rFonts w:ascii="Times New Roman" w:hAnsi="Times New Roman" w:cs="Times New Roman"/>
                <w:spacing w:val="2"/>
                <w:sz w:val="24"/>
                <w:szCs w:val="24"/>
              </w:rPr>
            </w:pPr>
          </w:p>
        </w:tc>
        <w:tc>
          <w:tcPr>
            <w:tcW w:w="2175" w:type="dxa"/>
            <w:vMerge/>
          </w:tcPr>
          <w:p w:rsidR="009F0A52" w:rsidRPr="00843AD1" w:rsidRDefault="009F0A52" w:rsidP="00AF7E62">
            <w:pPr>
              <w:jc w:val="both"/>
              <w:rPr>
                <w:rFonts w:ascii="Times New Roman" w:hAnsi="Times New Roman" w:cs="Times New Roman"/>
                <w:spacing w:val="2"/>
                <w:sz w:val="24"/>
                <w:szCs w:val="24"/>
              </w:rPr>
            </w:pPr>
          </w:p>
        </w:tc>
        <w:tc>
          <w:tcPr>
            <w:tcW w:w="2396" w:type="dxa"/>
            <w:vMerge/>
          </w:tcPr>
          <w:p w:rsidR="009F0A52" w:rsidRPr="00843AD1" w:rsidRDefault="009F0A52" w:rsidP="00AF7E62">
            <w:pPr>
              <w:jc w:val="both"/>
              <w:rPr>
                <w:rFonts w:ascii="Times New Roman" w:hAnsi="Times New Roman" w:cs="Times New Roman"/>
                <w:spacing w:val="2"/>
                <w:sz w:val="24"/>
                <w:szCs w:val="24"/>
              </w:rPr>
            </w:pPr>
          </w:p>
        </w:tc>
        <w:tc>
          <w:tcPr>
            <w:tcW w:w="2272" w:type="dxa"/>
          </w:tcPr>
          <w:p w:rsidR="009F0A52" w:rsidRPr="00843AD1" w:rsidRDefault="009F0A52" w:rsidP="00AF7E62">
            <w:pPr>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Индивидуальное равномерное освещение не ниже 300 люкс</w:t>
            </w:r>
          </w:p>
        </w:tc>
        <w:tc>
          <w:tcPr>
            <w:tcW w:w="2259" w:type="dxa"/>
            <w:vMerge/>
          </w:tcPr>
          <w:p w:rsidR="009F0A52" w:rsidRPr="00843AD1" w:rsidRDefault="009F0A52" w:rsidP="00AF7E62">
            <w:pPr>
              <w:jc w:val="both"/>
              <w:rPr>
                <w:rFonts w:ascii="Times New Roman" w:hAnsi="Times New Roman" w:cs="Times New Roman"/>
                <w:spacing w:val="2"/>
                <w:sz w:val="24"/>
                <w:szCs w:val="24"/>
              </w:rPr>
            </w:pPr>
          </w:p>
        </w:tc>
        <w:tc>
          <w:tcPr>
            <w:tcW w:w="2229" w:type="dxa"/>
            <w:vMerge/>
          </w:tcPr>
          <w:p w:rsidR="009F0A52" w:rsidRPr="00843AD1" w:rsidRDefault="009F0A52" w:rsidP="00AF7E62">
            <w:pPr>
              <w:jc w:val="both"/>
              <w:rPr>
                <w:rFonts w:ascii="Times New Roman" w:hAnsi="Times New Roman" w:cs="Times New Roman"/>
                <w:spacing w:val="2"/>
                <w:sz w:val="24"/>
                <w:szCs w:val="24"/>
              </w:rPr>
            </w:pPr>
          </w:p>
        </w:tc>
      </w:tr>
      <w:tr w:rsidR="009F0A52" w:rsidRPr="00843AD1" w:rsidTr="009F0A52">
        <w:tc>
          <w:tcPr>
            <w:tcW w:w="656" w:type="dxa"/>
            <w:vMerge/>
          </w:tcPr>
          <w:p w:rsidR="009F0A52" w:rsidRPr="00843AD1" w:rsidRDefault="009F0A52" w:rsidP="00AF7E62">
            <w:pPr>
              <w:jc w:val="both"/>
              <w:rPr>
                <w:rFonts w:ascii="Times New Roman" w:hAnsi="Times New Roman" w:cs="Times New Roman"/>
                <w:spacing w:val="2"/>
                <w:sz w:val="24"/>
                <w:szCs w:val="24"/>
              </w:rPr>
            </w:pPr>
          </w:p>
        </w:tc>
        <w:tc>
          <w:tcPr>
            <w:tcW w:w="2573" w:type="dxa"/>
            <w:vMerge/>
          </w:tcPr>
          <w:p w:rsidR="009F0A52" w:rsidRPr="00843AD1" w:rsidRDefault="009F0A52" w:rsidP="00AF7E62">
            <w:pPr>
              <w:jc w:val="both"/>
              <w:rPr>
                <w:rFonts w:ascii="Times New Roman" w:hAnsi="Times New Roman" w:cs="Times New Roman"/>
                <w:spacing w:val="2"/>
                <w:sz w:val="24"/>
                <w:szCs w:val="24"/>
              </w:rPr>
            </w:pPr>
          </w:p>
        </w:tc>
        <w:tc>
          <w:tcPr>
            <w:tcW w:w="2175" w:type="dxa"/>
            <w:vMerge/>
          </w:tcPr>
          <w:p w:rsidR="009F0A52" w:rsidRPr="00843AD1" w:rsidRDefault="009F0A52" w:rsidP="00AF7E62">
            <w:pPr>
              <w:jc w:val="both"/>
              <w:rPr>
                <w:rFonts w:ascii="Times New Roman" w:hAnsi="Times New Roman" w:cs="Times New Roman"/>
                <w:spacing w:val="2"/>
                <w:sz w:val="24"/>
                <w:szCs w:val="24"/>
              </w:rPr>
            </w:pPr>
          </w:p>
        </w:tc>
        <w:tc>
          <w:tcPr>
            <w:tcW w:w="2396" w:type="dxa"/>
            <w:vMerge/>
          </w:tcPr>
          <w:p w:rsidR="009F0A52" w:rsidRPr="00843AD1" w:rsidRDefault="009F0A52" w:rsidP="00AF7E62">
            <w:pPr>
              <w:jc w:val="both"/>
              <w:rPr>
                <w:rFonts w:ascii="Times New Roman" w:hAnsi="Times New Roman" w:cs="Times New Roman"/>
                <w:spacing w:val="2"/>
                <w:sz w:val="24"/>
                <w:szCs w:val="24"/>
              </w:rPr>
            </w:pPr>
          </w:p>
        </w:tc>
        <w:tc>
          <w:tcPr>
            <w:tcW w:w="2272" w:type="dxa"/>
          </w:tcPr>
          <w:p w:rsidR="009F0A52" w:rsidRPr="00843AD1" w:rsidRDefault="009F0A52" w:rsidP="00AF7E62">
            <w:pPr>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Каждому участнику ГИА предоставляется увеличивающее устройство</w:t>
            </w:r>
          </w:p>
        </w:tc>
        <w:tc>
          <w:tcPr>
            <w:tcW w:w="2259" w:type="dxa"/>
            <w:vMerge/>
          </w:tcPr>
          <w:p w:rsidR="009F0A52" w:rsidRPr="00843AD1" w:rsidRDefault="009F0A52" w:rsidP="00AF7E62">
            <w:pPr>
              <w:jc w:val="both"/>
              <w:rPr>
                <w:rFonts w:ascii="Times New Roman" w:hAnsi="Times New Roman" w:cs="Times New Roman"/>
                <w:spacing w:val="2"/>
                <w:sz w:val="24"/>
                <w:szCs w:val="24"/>
              </w:rPr>
            </w:pPr>
          </w:p>
        </w:tc>
        <w:tc>
          <w:tcPr>
            <w:tcW w:w="2229" w:type="dxa"/>
            <w:vMerge/>
          </w:tcPr>
          <w:p w:rsidR="009F0A52" w:rsidRPr="00843AD1" w:rsidRDefault="009F0A52" w:rsidP="00AF7E62">
            <w:pPr>
              <w:jc w:val="both"/>
              <w:rPr>
                <w:rFonts w:ascii="Times New Roman" w:hAnsi="Times New Roman" w:cs="Times New Roman"/>
                <w:spacing w:val="2"/>
                <w:sz w:val="24"/>
                <w:szCs w:val="24"/>
              </w:rPr>
            </w:pPr>
          </w:p>
        </w:tc>
      </w:tr>
      <w:tr w:rsidR="009F0A52" w:rsidRPr="00843AD1" w:rsidTr="009F0A52">
        <w:tc>
          <w:tcPr>
            <w:tcW w:w="656" w:type="dxa"/>
            <w:vMerge/>
          </w:tcPr>
          <w:p w:rsidR="009F0A52" w:rsidRPr="00843AD1" w:rsidRDefault="009F0A52" w:rsidP="00AF7E62">
            <w:pPr>
              <w:jc w:val="both"/>
              <w:rPr>
                <w:rFonts w:ascii="Times New Roman" w:hAnsi="Times New Roman" w:cs="Times New Roman"/>
                <w:spacing w:val="2"/>
                <w:sz w:val="24"/>
                <w:szCs w:val="24"/>
              </w:rPr>
            </w:pPr>
          </w:p>
        </w:tc>
        <w:tc>
          <w:tcPr>
            <w:tcW w:w="2573" w:type="dxa"/>
            <w:vMerge/>
          </w:tcPr>
          <w:p w:rsidR="009F0A52" w:rsidRPr="00843AD1" w:rsidRDefault="009F0A52" w:rsidP="00AF7E62">
            <w:pPr>
              <w:jc w:val="both"/>
              <w:rPr>
                <w:rFonts w:ascii="Times New Roman" w:hAnsi="Times New Roman" w:cs="Times New Roman"/>
                <w:spacing w:val="2"/>
                <w:sz w:val="24"/>
                <w:szCs w:val="24"/>
              </w:rPr>
            </w:pPr>
          </w:p>
        </w:tc>
        <w:tc>
          <w:tcPr>
            <w:tcW w:w="2175" w:type="dxa"/>
            <w:vMerge/>
          </w:tcPr>
          <w:p w:rsidR="009F0A52" w:rsidRPr="00843AD1" w:rsidRDefault="009F0A52" w:rsidP="00AF7E62">
            <w:pPr>
              <w:jc w:val="both"/>
              <w:rPr>
                <w:rFonts w:ascii="Times New Roman" w:hAnsi="Times New Roman" w:cs="Times New Roman"/>
                <w:spacing w:val="2"/>
                <w:sz w:val="24"/>
                <w:szCs w:val="24"/>
              </w:rPr>
            </w:pPr>
          </w:p>
        </w:tc>
        <w:tc>
          <w:tcPr>
            <w:tcW w:w="2396" w:type="dxa"/>
            <w:vMerge/>
          </w:tcPr>
          <w:p w:rsidR="009F0A52" w:rsidRPr="00843AD1" w:rsidRDefault="009F0A52" w:rsidP="00AF7E62">
            <w:pPr>
              <w:jc w:val="both"/>
              <w:rPr>
                <w:rFonts w:ascii="Times New Roman" w:hAnsi="Times New Roman" w:cs="Times New Roman"/>
                <w:spacing w:val="2"/>
                <w:sz w:val="24"/>
                <w:szCs w:val="24"/>
              </w:rPr>
            </w:pPr>
          </w:p>
        </w:tc>
        <w:tc>
          <w:tcPr>
            <w:tcW w:w="2272" w:type="dxa"/>
          </w:tcPr>
          <w:p w:rsidR="009F0A52" w:rsidRPr="00843AD1" w:rsidRDefault="009F0A52" w:rsidP="00AF7E62">
            <w:pPr>
              <w:ind w:firstLine="567"/>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 xml:space="preserve">Аудитории оборудуются техникой для масштабирования ЭМ </w:t>
            </w:r>
          </w:p>
        </w:tc>
        <w:tc>
          <w:tcPr>
            <w:tcW w:w="2259" w:type="dxa"/>
            <w:vMerge/>
          </w:tcPr>
          <w:p w:rsidR="009F0A52" w:rsidRPr="00843AD1" w:rsidRDefault="009F0A52" w:rsidP="00AF7E62">
            <w:pPr>
              <w:jc w:val="both"/>
              <w:rPr>
                <w:rFonts w:ascii="Times New Roman" w:hAnsi="Times New Roman" w:cs="Times New Roman"/>
                <w:spacing w:val="2"/>
                <w:sz w:val="24"/>
                <w:szCs w:val="24"/>
              </w:rPr>
            </w:pPr>
          </w:p>
        </w:tc>
        <w:tc>
          <w:tcPr>
            <w:tcW w:w="2229" w:type="dxa"/>
            <w:vMerge/>
          </w:tcPr>
          <w:p w:rsidR="009F0A52" w:rsidRPr="00843AD1" w:rsidRDefault="009F0A52" w:rsidP="00AF7E62">
            <w:pPr>
              <w:jc w:val="both"/>
              <w:rPr>
                <w:rFonts w:ascii="Times New Roman" w:hAnsi="Times New Roman" w:cs="Times New Roman"/>
                <w:spacing w:val="2"/>
                <w:sz w:val="24"/>
                <w:szCs w:val="24"/>
              </w:rPr>
            </w:pPr>
          </w:p>
        </w:tc>
      </w:tr>
      <w:tr w:rsidR="009F0A52" w:rsidRPr="00843AD1" w:rsidTr="009F0A52">
        <w:tc>
          <w:tcPr>
            <w:tcW w:w="656" w:type="dxa"/>
          </w:tcPr>
          <w:p w:rsidR="009F0A52" w:rsidRPr="00843AD1" w:rsidRDefault="009F0A52" w:rsidP="00AF7E62">
            <w:pPr>
              <w:jc w:val="both"/>
              <w:rPr>
                <w:rFonts w:ascii="Times New Roman" w:hAnsi="Times New Roman" w:cs="Times New Roman"/>
                <w:spacing w:val="2"/>
                <w:sz w:val="24"/>
                <w:szCs w:val="24"/>
              </w:rPr>
            </w:pPr>
          </w:p>
        </w:tc>
        <w:tc>
          <w:tcPr>
            <w:tcW w:w="2573" w:type="dxa"/>
          </w:tcPr>
          <w:p w:rsidR="009F0A52" w:rsidRPr="00843AD1" w:rsidRDefault="009F0A52" w:rsidP="00AF7E62">
            <w:pPr>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 xml:space="preserve">Глухие, позднооглохшие  </w:t>
            </w:r>
          </w:p>
        </w:tc>
        <w:tc>
          <w:tcPr>
            <w:tcW w:w="2175" w:type="dxa"/>
          </w:tcPr>
          <w:p w:rsidR="009F0A52" w:rsidRPr="00843AD1" w:rsidRDefault="009F0A52" w:rsidP="009F0A52">
            <w:pPr>
              <w:ind w:firstLine="567"/>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 xml:space="preserve">нет </w:t>
            </w:r>
          </w:p>
          <w:p w:rsidR="009F0A52" w:rsidRPr="00843AD1" w:rsidRDefault="009F0A52" w:rsidP="00AF7E62">
            <w:pPr>
              <w:jc w:val="both"/>
              <w:rPr>
                <w:rFonts w:ascii="Times New Roman" w:hAnsi="Times New Roman" w:cs="Times New Roman"/>
                <w:spacing w:val="2"/>
                <w:sz w:val="24"/>
                <w:szCs w:val="24"/>
              </w:rPr>
            </w:pPr>
          </w:p>
        </w:tc>
        <w:tc>
          <w:tcPr>
            <w:tcW w:w="2396" w:type="dxa"/>
            <w:vMerge/>
          </w:tcPr>
          <w:p w:rsidR="009F0A52" w:rsidRPr="00843AD1" w:rsidRDefault="009F0A52" w:rsidP="00AF7E62">
            <w:pPr>
              <w:jc w:val="both"/>
              <w:rPr>
                <w:rFonts w:ascii="Times New Roman" w:hAnsi="Times New Roman" w:cs="Times New Roman"/>
                <w:spacing w:val="2"/>
                <w:sz w:val="24"/>
                <w:szCs w:val="24"/>
              </w:rPr>
            </w:pPr>
          </w:p>
        </w:tc>
        <w:tc>
          <w:tcPr>
            <w:tcW w:w="2272" w:type="dxa"/>
          </w:tcPr>
          <w:p w:rsidR="009F0A52" w:rsidRPr="00843AD1" w:rsidRDefault="009F0A52" w:rsidP="00AF7E62">
            <w:pPr>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Количество участников ГИА в одной аудитории   – не более                 6 чел</w:t>
            </w:r>
          </w:p>
        </w:tc>
        <w:tc>
          <w:tcPr>
            <w:tcW w:w="2259" w:type="dxa"/>
            <w:vMerge w:val="restart"/>
          </w:tcPr>
          <w:p w:rsidR="009F0A52" w:rsidRPr="00843AD1" w:rsidRDefault="009F0A52" w:rsidP="009F0A52">
            <w:pPr>
              <w:ind w:firstLine="567"/>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 xml:space="preserve">Ассистент-сурдопереводчик, осуществляет, при необходимости, жестовый перевод и разъяснение непонятных слов. </w:t>
            </w:r>
          </w:p>
          <w:p w:rsidR="009F0A52" w:rsidRPr="00843AD1" w:rsidRDefault="009F0A52" w:rsidP="00AF7E62">
            <w:pPr>
              <w:jc w:val="both"/>
              <w:rPr>
                <w:rFonts w:ascii="Times New Roman" w:hAnsi="Times New Roman" w:cs="Times New Roman"/>
                <w:spacing w:val="2"/>
                <w:sz w:val="24"/>
                <w:szCs w:val="24"/>
              </w:rPr>
            </w:pPr>
          </w:p>
        </w:tc>
        <w:tc>
          <w:tcPr>
            <w:tcW w:w="2229" w:type="dxa"/>
            <w:vMerge w:val="restart"/>
          </w:tcPr>
          <w:p w:rsidR="009F0A52" w:rsidRPr="00843AD1" w:rsidRDefault="009F0A52" w:rsidP="009F0A52">
            <w:pPr>
              <w:ind w:firstLine="567"/>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 xml:space="preserve">Текстовая форма инструкции по заполнению бланков. </w:t>
            </w:r>
          </w:p>
          <w:p w:rsidR="009F0A52" w:rsidRPr="00843AD1" w:rsidRDefault="009F0A52" w:rsidP="00AF7E62">
            <w:pPr>
              <w:jc w:val="both"/>
              <w:rPr>
                <w:rFonts w:ascii="Times New Roman" w:hAnsi="Times New Roman" w:cs="Times New Roman"/>
                <w:spacing w:val="2"/>
                <w:sz w:val="24"/>
                <w:szCs w:val="24"/>
              </w:rPr>
            </w:pPr>
          </w:p>
        </w:tc>
      </w:tr>
      <w:tr w:rsidR="009F0A52" w:rsidRPr="00843AD1" w:rsidTr="009F0A52">
        <w:tc>
          <w:tcPr>
            <w:tcW w:w="656" w:type="dxa"/>
          </w:tcPr>
          <w:p w:rsidR="009F0A52" w:rsidRPr="00843AD1" w:rsidRDefault="009F0A52" w:rsidP="00AF7E62">
            <w:pPr>
              <w:jc w:val="both"/>
              <w:rPr>
                <w:rFonts w:ascii="Times New Roman" w:hAnsi="Times New Roman" w:cs="Times New Roman"/>
                <w:spacing w:val="2"/>
                <w:sz w:val="24"/>
                <w:szCs w:val="24"/>
              </w:rPr>
            </w:pPr>
          </w:p>
        </w:tc>
        <w:tc>
          <w:tcPr>
            <w:tcW w:w="2573" w:type="dxa"/>
          </w:tcPr>
          <w:p w:rsidR="009F0A52" w:rsidRPr="00843AD1" w:rsidRDefault="009F0A52" w:rsidP="00AF7E62">
            <w:pPr>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Слабослышащие</w:t>
            </w:r>
          </w:p>
        </w:tc>
        <w:tc>
          <w:tcPr>
            <w:tcW w:w="2175" w:type="dxa"/>
          </w:tcPr>
          <w:p w:rsidR="009F0A52" w:rsidRPr="00843AD1" w:rsidRDefault="009F0A52" w:rsidP="00AF7E62">
            <w:pPr>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нет</w:t>
            </w:r>
          </w:p>
        </w:tc>
        <w:tc>
          <w:tcPr>
            <w:tcW w:w="2396" w:type="dxa"/>
            <w:vMerge/>
          </w:tcPr>
          <w:p w:rsidR="009F0A52" w:rsidRPr="00843AD1" w:rsidRDefault="009F0A52" w:rsidP="00AF7E62">
            <w:pPr>
              <w:jc w:val="both"/>
              <w:rPr>
                <w:rFonts w:ascii="Times New Roman" w:hAnsi="Times New Roman" w:cs="Times New Roman"/>
                <w:spacing w:val="2"/>
                <w:sz w:val="24"/>
                <w:szCs w:val="24"/>
              </w:rPr>
            </w:pPr>
          </w:p>
        </w:tc>
        <w:tc>
          <w:tcPr>
            <w:tcW w:w="2272" w:type="dxa"/>
          </w:tcPr>
          <w:p w:rsidR="009F0A52" w:rsidRPr="00843AD1" w:rsidRDefault="009F0A52" w:rsidP="00AF7E62">
            <w:pPr>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 xml:space="preserve">Наличие звукоусиливающей аппаратуры как коллективного, так и индивидуального пользования; </w:t>
            </w:r>
          </w:p>
          <w:p w:rsidR="009F0A52" w:rsidRPr="00843AD1" w:rsidRDefault="009F0A52" w:rsidP="00AF7E62">
            <w:pPr>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количество участников ГИА  в одной аудитории   – не более 10 чел.</w:t>
            </w:r>
          </w:p>
        </w:tc>
        <w:tc>
          <w:tcPr>
            <w:tcW w:w="2259" w:type="dxa"/>
            <w:vMerge/>
          </w:tcPr>
          <w:p w:rsidR="009F0A52" w:rsidRPr="00843AD1" w:rsidRDefault="009F0A52" w:rsidP="00AF7E62">
            <w:pPr>
              <w:jc w:val="both"/>
              <w:rPr>
                <w:rFonts w:ascii="Times New Roman" w:hAnsi="Times New Roman" w:cs="Times New Roman"/>
                <w:spacing w:val="2"/>
                <w:sz w:val="24"/>
                <w:szCs w:val="24"/>
              </w:rPr>
            </w:pPr>
          </w:p>
        </w:tc>
        <w:tc>
          <w:tcPr>
            <w:tcW w:w="2229" w:type="dxa"/>
            <w:vMerge/>
          </w:tcPr>
          <w:p w:rsidR="009F0A52" w:rsidRPr="00843AD1" w:rsidRDefault="009F0A52" w:rsidP="00AF7E62">
            <w:pPr>
              <w:jc w:val="both"/>
              <w:rPr>
                <w:rFonts w:ascii="Times New Roman" w:hAnsi="Times New Roman" w:cs="Times New Roman"/>
                <w:spacing w:val="2"/>
                <w:sz w:val="24"/>
                <w:szCs w:val="24"/>
              </w:rPr>
            </w:pPr>
          </w:p>
        </w:tc>
      </w:tr>
      <w:tr w:rsidR="009F0A52" w:rsidRPr="00843AD1" w:rsidTr="009F0A52">
        <w:tc>
          <w:tcPr>
            <w:tcW w:w="656" w:type="dxa"/>
          </w:tcPr>
          <w:p w:rsidR="009F0A52" w:rsidRPr="00843AD1" w:rsidRDefault="009F0A52" w:rsidP="00AF7E62">
            <w:pPr>
              <w:jc w:val="both"/>
              <w:rPr>
                <w:rFonts w:ascii="Times New Roman" w:hAnsi="Times New Roman" w:cs="Times New Roman"/>
                <w:spacing w:val="2"/>
                <w:sz w:val="24"/>
                <w:szCs w:val="24"/>
              </w:rPr>
            </w:pPr>
          </w:p>
        </w:tc>
        <w:tc>
          <w:tcPr>
            <w:tcW w:w="2573" w:type="dxa"/>
          </w:tcPr>
          <w:p w:rsidR="009F0A52" w:rsidRPr="00843AD1" w:rsidRDefault="009F0A52" w:rsidP="00AF7E62">
            <w:pPr>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С тяжелыми нарушениями речи</w:t>
            </w:r>
          </w:p>
        </w:tc>
        <w:tc>
          <w:tcPr>
            <w:tcW w:w="2175" w:type="dxa"/>
          </w:tcPr>
          <w:p w:rsidR="009F0A52" w:rsidRPr="00843AD1" w:rsidRDefault="009F0A52" w:rsidP="00AF7E62">
            <w:pPr>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нет</w:t>
            </w:r>
          </w:p>
        </w:tc>
        <w:tc>
          <w:tcPr>
            <w:tcW w:w="2396" w:type="dxa"/>
            <w:vMerge/>
          </w:tcPr>
          <w:p w:rsidR="009F0A52" w:rsidRPr="00843AD1" w:rsidRDefault="009F0A52" w:rsidP="00AF7E62">
            <w:pPr>
              <w:jc w:val="both"/>
              <w:rPr>
                <w:rFonts w:ascii="Times New Roman" w:hAnsi="Times New Roman" w:cs="Times New Roman"/>
                <w:spacing w:val="2"/>
                <w:sz w:val="24"/>
                <w:szCs w:val="24"/>
              </w:rPr>
            </w:pPr>
          </w:p>
        </w:tc>
        <w:tc>
          <w:tcPr>
            <w:tcW w:w="2272" w:type="dxa"/>
          </w:tcPr>
          <w:p w:rsidR="009F0A52" w:rsidRPr="00843AD1" w:rsidRDefault="009F0A52" w:rsidP="00AF7E62">
            <w:pPr>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Количество участников ГИА  в одной аудитории   – не более 12 чел.</w:t>
            </w:r>
          </w:p>
        </w:tc>
        <w:tc>
          <w:tcPr>
            <w:tcW w:w="2259" w:type="dxa"/>
          </w:tcPr>
          <w:p w:rsidR="009F0A52" w:rsidRPr="00843AD1" w:rsidRDefault="009F0A52" w:rsidP="00AF7E62">
            <w:pPr>
              <w:jc w:val="both"/>
              <w:rPr>
                <w:rFonts w:ascii="Times New Roman" w:hAnsi="Times New Roman" w:cs="Times New Roman"/>
                <w:spacing w:val="2"/>
                <w:sz w:val="24"/>
                <w:szCs w:val="24"/>
              </w:rPr>
            </w:pPr>
          </w:p>
        </w:tc>
        <w:tc>
          <w:tcPr>
            <w:tcW w:w="2229" w:type="dxa"/>
          </w:tcPr>
          <w:p w:rsidR="009F0A52" w:rsidRPr="00843AD1" w:rsidRDefault="009F0A52" w:rsidP="00AF7E62">
            <w:pPr>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Текстовая форма инструкции по заполнению бланков.</w:t>
            </w:r>
          </w:p>
        </w:tc>
      </w:tr>
      <w:tr w:rsidR="009F0A52" w:rsidRPr="00843AD1" w:rsidTr="009F0A52">
        <w:tc>
          <w:tcPr>
            <w:tcW w:w="656" w:type="dxa"/>
          </w:tcPr>
          <w:p w:rsidR="009F0A52" w:rsidRPr="00843AD1" w:rsidRDefault="009F0A52" w:rsidP="00AF7E62">
            <w:pPr>
              <w:jc w:val="both"/>
              <w:rPr>
                <w:rFonts w:ascii="Times New Roman" w:hAnsi="Times New Roman" w:cs="Times New Roman"/>
                <w:spacing w:val="2"/>
                <w:sz w:val="24"/>
                <w:szCs w:val="24"/>
              </w:rPr>
            </w:pPr>
          </w:p>
        </w:tc>
        <w:tc>
          <w:tcPr>
            <w:tcW w:w="2573" w:type="dxa"/>
          </w:tcPr>
          <w:p w:rsidR="009F0A52" w:rsidRPr="00843AD1" w:rsidRDefault="009F0A52" w:rsidP="00AF7E62">
            <w:pPr>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С нарушениями опорно-двигательного аппарата</w:t>
            </w:r>
          </w:p>
        </w:tc>
        <w:tc>
          <w:tcPr>
            <w:tcW w:w="2175" w:type="dxa"/>
          </w:tcPr>
          <w:p w:rsidR="009F0A52" w:rsidRPr="00843AD1" w:rsidRDefault="009F0A52" w:rsidP="00AF7E62">
            <w:pPr>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нет</w:t>
            </w:r>
          </w:p>
        </w:tc>
        <w:tc>
          <w:tcPr>
            <w:tcW w:w="2396" w:type="dxa"/>
            <w:vMerge/>
          </w:tcPr>
          <w:p w:rsidR="009F0A52" w:rsidRPr="00843AD1" w:rsidRDefault="009F0A52" w:rsidP="00AF7E62">
            <w:pPr>
              <w:jc w:val="both"/>
              <w:rPr>
                <w:rFonts w:ascii="Times New Roman" w:hAnsi="Times New Roman" w:cs="Times New Roman"/>
                <w:spacing w:val="2"/>
                <w:sz w:val="24"/>
                <w:szCs w:val="24"/>
              </w:rPr>
            </w:pPr>
          </w:p>
        </w:tc>
        <w:tc>
          <w:tcPr>
            <w:tcW w:w="2272" w:type="dxa"/>
          </w:tcPr>
          <w:p w:rsidR="009F0A52" w:rsidRPr="00843AD1" w:rsidRDefault="009F0A52" w:rsidP="00AF7E62">
            <w:pPr>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 xml:space="preserve">Отдельные аудитории в ППЭ должны находиться на  первых этажах.  </w:t>
            </w:r>
            <w:r w:rsidRPr="00843AD1">
              <w:rPr>
                <w:rFonts w:ascii="Times New Roman" w:hAnsi="Times New Roman" w:cs="Times New Roman"/>
                <w:spacing w:val="2"/>
                <w:sz w:val="24"/>
                <w:szCs w:val="24"/>
              </w:rPr>
              <w:lastRenderedPageBreak/>
              <w:t>Рабочее место может быть оборудовано компьютером, не имеющим выхода в сеть «Интернет» и не содержащим информации по сдаваемому учебному предмету. Количество участников ГИА  в одной аудитории – не более                10 человек. В ППЭ – пандусы и поручни, в помещении – специальные кресла, медицинские лежаки – для детей, которые не могут долго сидеть. В туалетных помещениях также предусмотреть расширенные дверные проемы и поручни.</w:t>
            </w:r>
          </w:p>
        </w:tc>
        <w:tc>
          <w:tcPr>
            <w:tcW w:w="2259" w:type="dxa"/>
          </w:tcPr>
          <w:p w:rsidR="009F0A52" w:rsidRPr="00843AD1" w:rsidRDefault="009F0A52" w:rsidP="009F0A52">
            <w:pPr>
              <w:ind w:firstLine="567"/>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lastRenderedPageBreak/>
              <w:t xml:space="preserve">Ассистенты могут при необходимости в течение всего </w:t>
            </w:r>
            <w:r w:rsidRPr="00843AD1">
              <w:rPr>
                <w:rFonts w:ascii="Times New Roman" w:hAnsi="Times New Roman" w:cs="Times New Roman"/>
                <w:spacing w:val="2"/>
                <w:sz w:val="24"/>
                <w:szCs w:val="24"/>
              </w:rPr>
              <w:lastRenderedPageBreak/>
              <w:t xml:space="preserve">экзамена оказывать помощь в сопровождение выпускников с ограниченной мобильностью (помогают сменить положение в колясках, креслах, лежаках, фиксировать положение в кресле, укрепить и поправить протезы и т.п.) При выполнении участником ГИА экзаменационной  работы на компьютере ассистент распечатывает ответы участника и переносит информацию с распечатанных бланков участника ГИА в стандартные бланки ответов. </w:t>
            </w:r>
          </w:p>
          <w:p w:rsidR="009F0A52" w:rsidRPr="00843AD1" w:rsidRDefault="009F0A52" w:rsidP="00AF7E62">
            <w:pPr>
              <w:jc w:val="both"/>
              <w:rPr>
                <w:rFonts w:ascii="Times New Roman" w:hAnsi="Times New Roman" w:cs="Times New Roman"/>
                <w:spacing w:val="2"/>
                <w:sz w:val="24"/>
                <w:szCs w:val="24"/>
              </w:rPr>
            </w:pPr>
          </w:p>
        </w:tc>
        <w:tc>
          <w:tcPr>
            <w:tcW w:w="2229" w:type="dxa"/>
          </w:tcPr>
          <w:p w:rsidR="009F0A52" w:rsidRPr="00843AD1" w:rsidRDefault="009F0A52" w:rsidP="009F0A52">
            <w:pPr>
              <w:ind w:firstLine="567"/>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lastRenderedPageBreak/>
              <w:t xml:space="preserve">При выполнении участником экзамена работы на </w:t>
            </w:r>
            <w:r w:rsidRPr="00843AD1">
              <w:rPr>
                <w:rFonts w:ascii="Times New Roman" w:hAnsi="Times New Roman" w:cs="Times New Roman"/>
                <w:spacing w:val="2"/>
                <w:sz w:val="24"/>
                <w:szCs w:val="24"/>
              </w:rPr>
              <w:lastRenderedPageBreak/>
              <w:t xml:space="preserve">компьютере ассистент оформляет регистрационный бланк (для участника ЕГЭ),  бланк ответа № 1, бланк ответов № 2. </w:t>
            </w:r>
          </w:p>
          <w:p w:rsidR="009F0A52" w:rsidRPr="00843AD1" w:rsidRDefault="009F0A52" w:rsidP="00AF7E62">
            <w:pPr>
              <w:jc w:val="both"/>
              <w:rPr>
                <w:rFonts w:ascii="Times New Roman" w:hAnsi="Times New Roman" w:cs="Times New Roman"/>
                <w:spacing w:val="2"/>
                <w:sz w:val="24"/>
                <w:szCs w:val="24"/>
              </w:rPr>
            </w:pPr>
          </w:p>
        </w:tc>
      </w:tr>
      <w:tr w:rsidR="009F0A52" w:rsidRPr="00843AD1" w:rsidTr="009F0A52">
        <w:tc>
          <w:tcPr>
            <w:tcW w:w="656" w:type="dxa"/>
          </w:tcPr>
          <w:p w:rsidR="009F0A52" w:rsidRPr="00843AD1" w:rsidRDefault="009F0A52" w:rsidP="00AF7E62">
            <w:pPr>
              <w:jc w:val="both"/>
              <w:rPr>
                <w:rFonts w:ascii="Times New Roman" w:hAnsi="Times New Roman" w:cs="Times New Roman"/>
                <w:spacing w:val="2"/>
                <w:sz w:val="24"/>
                <w:szCs w:val="24"/>
              </w:rPr>
            </w:pPr>
          </w:p>
        </w:tc>
        <w:tc>
          <w:tcPr>
            <w:tcW w:w="2573" w:type="dxa"/>
          </w:tcPr>
          <w:p w:rsidR="009F0A52" w:rsidRPr="00843AD1" w:rsidRDefault="009F0A52" w:rsidP="00AF7E62">
            <w:pPr>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 xml:space="preserve">Участники ГИА с задержкой психического </w:t>
            </w:r>
            <w:r w:rsidRPr="00843AD1">
              <w:rPr>
                <w:rFonts w:ascii="Times New Roman" w:hAnsi="Times New Roman" w:cs="Times New Roman"/>
                <w:spacing w:val="2"/>
                <w:sz w:val="24"/>
                <w:szCs w:val="24"/>
              </w:rPr>
              <w:lastRenderedPageBreak/>
              <w:t xml:space="preserve">развития, обучающиеся по адаптированным основным общеобразовательным программам  </w:t>
            </w:r>
          </w:p>
        </w:tc>
        <w:tc>
          <w:tcPr>
            <w:tcW w:w="2175" w:type="dxa"/>
          </w:tcPr>
          <w:p w:rsidR="009F0A52" w:rsidRPr="00843AD1" w:rsidRDefault="009F0A52" w:rsidP="00AF7E62">
            <w:pPr>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lastRenderedPageBreak/>
              <w:t>нет</w:t>
            </w:r>
          </w:p>
        </w:tc>
        <w:tc>
          <w:tcPr>
            <w:tcW w:w="2396" w:type="dxa"/>
            <w:vMerge/>
          </w:tcPr>
          <w:p w:rsidR="009F0A52" w:rsidRPr="00843AD1" w:rsidRDefault="009F0A52" w:rsidP="00AF7E62">
            <w:pPr>
              <w:jc w:val="both"/>
              <w:rPr>
                <w:rFonts w:ascii="Times New Roman" w:hAnsi="Times New Roman" w:cs="Times New Roman"/>
                <w:spacing w:val="2"/>
                <w:sz w:val="24"/>
                <w:szCs w:val="24"/>
              </w:rPr>
            </w:pPr>
          </w:p>
        </w:tc>
        <w:tc>
          <w:tcPr>
            <w:tcW w:w="2272" w:type="dxa"/>
          </w:tcPr>
          <w:p w:rsidR="009F0A52" w:rsidRPr="00843AD1" w:rsidRDefault="009F0A52" w:rsidP="00AF7E62">
            <w:pPr>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 xml:space="preserve">Количество участников ГИА в одной аудитории -  </w:t>
            </w:r>
            <w:r w:rsidRPr="00843AD1">
              <w:rPr>
                <w:rFonts w:ascii="Times New Roman" w:hAnsi="Times New Roman" w:cs="Times New Roman"/>
                <w:spacing w:val="2"/>
                <w:sz w:val="24"/>
                <w:szCs w:val="24"/>
              </w:rPr>
              <w:lastRenderedPageBreak/>
              <w:t>не более                       5 человек</w:t>
            </w:r>
          </w:p>
        </w:tc>
        <w:tc>
          <w:tcPr>
            <w:tcW w:w="2259" w:type="dxa"/>
          </w:tcPr>
          <w:p w:rsidR="009F0A52" w:rsidRPr="00843AD1" w:rsidRDefault="009F0A52" w:rsidP="00AF7E62">
            <w:pPr>
              <w:jc w:val="both"/>
              <w:rPr>
                <w:rFonts w:ascii="Times New Roman" w:hAnsi="Times New Roman" w:cs="Times New Roman"/>
                <w:spacing w:val="2"/>
                <w:sz w:val="24"/>
                <w:szCs w:val="24"/>
              </w:rPr>
            </w:pPr>
          </w:p>
        </w:tc>
        <w:tc>
          <w:tcPr>
            <w:tcW w:w="2229" w:type="dxa"/>
          </w:tcPr>
          <w:p w:rsidR="009F0A52" w:rsidRPr="00843AD1" w:rsidRDefault="009F0A52" w:rsidP="00AF7E62">
            <w:pPr>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w:t>
            </w:r>
          </w:p>
        </w:tc>
      </w:tr>
      <w:tr w:rsidR="009F0A52" w:rsidRPr="00843AD1" w:rsidTr="009F0A52">
        <w:tc>
          <w:tcPr>
            <w:tcW w:w="656" w:type="dxa"/>
          </w:tcPr>
          <w:p w:rsidR="009F0A52" w:rsidRPr="00843AD1" w:rsidRDefault="009F0A52" w:rsidP="00AF7E62">
            <w:pPr>
              <w:jc w:val="both"/>
              <w:rPr>
                <w:rFonts w:ascii="Times New Roman" w:hAnsi="Times New Roman" w:cs="Times New Roman"/>
                <w:spacing w:val="2"/>
                <w:sz w:val="24"/>
                <w:szCs w:val="24"/>
              </w:rPr>
            </w:pPr>
          </w:p>
        </w:tc>
        <w:tc>
          <w:tcPr>
            <w:tcW w:w="2573" w:type="dxa"/>
          </w:tcPr>
          <w:p w:rsidR="009F0A52" w:rsidRPr="00843AD1" w:rsidRDefault="009F0A52" w:rsidP="009F0A52">
            <w:pPr>
              <w:ind w:firstLine="567"/>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 xml:space="preserve">Обучающиеся с расстройствами аутистического спектра </w:t>
            </w:r>
          </w:p>
          <w:p w:rsidR="009F0A52" w:rsidRPr="00843AD1" w:rsidRDefault="009F0A52" w:rsidP="00AF7E62">
            <w:pPr>
              <w:jc w:val="both"/>
              <w:rPr>
                <w:rFonts w:ascii="Times New Roman" w:hAnsi="Times New Roman" w:cs="Times New Roman"/>
                <w:spacing w:val="2"/>
                <w:sz w:val="24"/>
                <w:szCs w:val="24"/>
              </w:rPr>
            </w:pPr>
          </w:p>
        </w:tc>
        <w:tc>
          <w:tcPr>
            <w:tcW w:w="2175" w:type="dxa"/>
          </w:tcPr>
          <w:p w:rsidR="009F0A52" w:rsidRPr="00843AD1" w:rsidRDefault="009F0A52" w:rsidP="00AF7E62">
            <w:pPr>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нет</w:t>
            </w:r>
          </w:p>
        </w:tc>
        <w:tc>
          <w:tcPr>
            <w:tcW w:w="2396" w:type="dxa"/>
            <w:vMerge/>
          </w:tcPr>
          <w:p w:rsidR="009F0A52" w:rsidRPr="00843AD1" w:rsidRDefault="009F0A52" w:rsidP="00AF7E62">
            <w:pPr>
              <w:jc w:val="both"/>
              <w:rPr>
                <w:rFonts w:ascii="Times New Roman" w:hAnsi="Times New Roman" w:cs="Times New Roman"/>
                <w:spacing w:val="2"/>
                <w:sz w:val="24"/>
                <w:szCs w:val="24"/>
              </w:rPr>
            </w:pPr>
          </w:p>
        </w:tc>
        <w:tc>
          <w:tcPr>
            <w:tcW w:w="2272" w:type="dxa"/>
          </w:tcPr>
          <w:p w:rsidR="009F0A52" w:rsidRPr="00843AD1" w:rsidRDefault="009F0A52" w:rsidP="00AF7E62">
            <w:pPr>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Отдельная аудитория, количество участников ГИА  в одной аудитории   – не более                     5 чел.</w:t>
            </w:r>
          </w:p>
        </w:tc>
        <w:tc>
          <w:tcPr>
            <w:tcW w:w="2259" w:type="dxa"/>
          </w:tcPr>
          <w:p w:rsidR="009F0A52" w:rsidRPr="00843AD1" w:rsidRDefault="009F0A52" w:rsidP="009F0A52">
            <w:pPr>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 xml:space="preserve">Ассистент помогает участнику занять место в аудитории, предотвращает аффективные реакции на новую стрессовую обстановку, возникающую во время проведения экзамена.  Допускается выполнение участником ГИА экзаменационной  работы на компьютере, не имеющем выхода в сеть «Интернет» и не содержащем информации по сдаваемому учебному предмету. Ассистент распечатывает </w:t>
            </w:r>
            <w:r w:rsidRPr="00843AD1">
              <w:rPr>
                <w:rFonts w:ascii="Times New Roman" w:hAnsi="Times New Roman" w:cs="Times New Roman"/>
                <w:spacing w:val="2"/>
                <w:sz w:val="24"/>
                <w:szCs w:val="24"/>
              </w:rPr>
              <w:lastRenderedPageBreak/>
              <w:t xml:space="preserve">ответы участника и переносит информацию с распечатанных бланков участника ГИА в стандартные бланки ответов. </w:t>
            </w:r>
          </w:p>
          <w:p w:rsidR="009F0A52" w:rsidRPr="00843AD1" w:rsidRDefault="009F0A52" w:rsidP="00AF7E62">
            <w:pPr>
              <w:jc w:val="both"/>
              <w:rPr>
                <w:rFonts w:ascii="Times New Roman" w:hAnsi="Times New Roman" w:cs="Times New Roman"/>
                <w:spacing w:val="2"/>
                <w:sz w:val="24"/>
                <w:szCs w:val="24"/>
              </w:rPr>
            </w:pPr>
          </w:p>
        </w:tc>
        <w:tc>
          <w:tcPr>
            <w:tcW w:w="2229" w:type="dxa"/>
          </w:tcPr>
          <w:p w:rsidR="009F0A52" w:rsidRPr="00843AD1" w:rsidRDefault="009F0A52" w:rsidP="00AF7E62">
            <w:pPr>
              <w:jc w:val="both"/>
              <w:rPr>
                <w:rFonts w:ascii="Times New Roman" w:hAnsi="Times New Roman" w:cs="Times New Roman"/>
                <w:spacing w:val="2"/>
                <w:sz w:val="24"/>
                <w:szCs w:val="24"/>
              </w:rPr>
            </w:pPr>
          </w:p>
        </w:tc>
      </w:tr>
      <w:tr w:rsidR="009F0A52" w:rsidRPr="00843AD1" w:rsidTr="009F0A52">
        <w:tc>
          <w:tcPr>
            <w:tcW w:w="656" w:type="dxa"/>
          </w:tcPr>
          <w:p w:rsidR="009F0A52" w:rsidRPr="00843AD1" w:rsidRDefault="009F0A52" w:rsidP="00AF7E62">
            <w:pPr>
              <w:jc w:val="both"/>
              <w:rPr>
                <w:rFonts w:ascii="Times New Roman" w:hAnsi="Times New Roman" w:cs="Times New Roman"/>
                <w:spacing w:val="2"/>
                <w:sz w:val="24"/>
                <w:szCs w:val="24"/>
              </w:rPr>
            </w:pPr>
          </w:p>
        </w:tc>
        <w:tc>
          <w:tcPr>
            <w:tcW w:w="2573" w:type="dxa"/>
          </w:tcPr>
          <w:p w:rsidR="009F0A52" w:rsidRPr="00843AD1" w:rsidRDefault="009F0A52" w:rsidP="00AF7E62">
            <w:pPr>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Иные категории участников с ОВЗ  (диабет, онкология, астма, порок сердца, энурез, язва и др.)</w:t>
            </w:r>
          </w:p>
        </w:tc>
        <w:tc>
          <w:tcPr>
            <w:tcW w:w="2175" w:type="dxa"/>
          </w:tcPr>
          <w:p w:rsidR="009F0A52" w:rsidRPr="00843AD1" w:rsidRDefault="009F0A52" w:rsidP="00AF7E62">
            <w:pPr>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нет</w:t>
            </w:r>
          </w:p>
        </w:tc>
        <w:tc>
          <w:tcPr>
            <w:tcW w:w="2396" w:type="dxa"/>
            <w:vMerge/>
          </w:tcPr>
          <w:p w:rsidR="009F0A52" w:rsidRPr="00843AD1" w:rsidRDefault="009F0A52" w:rsidP="00AF7E62">
            <w:pPr>
              <w:jc w:val="both"/>
              <w:rPr>
                <w:rFonts w:ascii="Times New Roman" w:hAnsi="Times New Roman" w:cs="Times New Roman"/>
                <w:spacing w:val="2"/>
                <w:sz w:val="24"/>
                <w:szCs w:val="24"/>
              </w:rPr>
            </w:pPr>
          </w:p>
        </w:tc>
        <w:tc>
          <w:tcPr>
            <w:tcW w:w="2272" w:type="dxa"/>
          </w:tcPr>
          <w:p w:rsidR="009F0A52" w:rsidRPr="00843AD1" w:rsidRDefault="009F0A52" w:rsidP="00AF7E62">
            <w:pPr>
              <w:jc w:val="both"/>
              <w:rPr>
                <w:rFonts w:ascii="Times New Roman" w:hAnsi="Times New Roman" w:cs="Times New Roman"/>
                <w:spacing w:val="2"/>
                <w:sz w:val="24"/>
                <w:szCs w:val="24"/>
              </w:rPr>
            </w:pPr>
          </w:p>
        </w:tc>
        <w:tc>
          <w:tcPr>
            <w:tcW w:w="2259" w:type="dxa"/>
          </w:tcPr>
          <w:p w:rsidR="009F0A52" w:rsidRPr="00843AD1" w:rsidRDefault="009F0A52" w:rsidP="00AF7E62">
            <w:pPr>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В соответствии с рекомендациями ПМПК</w:t>
            </w:r>
          </w:p>
        </w:tc>
        <w:tc>
          <w:tcPr>
            <w:tcW w:w="2229" w:type="dxa"/>
          </w:tcPr>
          <w:p w:rsidR="009F0A52" w:rsidRPr="00843AD1" w:rsidRDefault="009F0A52" w:rsidP="00AF7E62">
            <w:pPr>
              <w:jc w:val="both"/>
              <w:rPr>
                <w:rFonts w:ascii="Times New Roman" w:hAnsi="Times New Roman" w:cs="Times New Roman"/>
                <w:spacing w:val="2"/>
                <w:sz w:val="24"/>
                <w:szCs w:val="24"/>
              </w:rPr>
            </w:pPr>
          </w:p>
        </w:tc>
      </w:tr>
    </w:tbl>
    <w:p w:rsidR="00AF7E62" w:rsidRPr="00843AD1" w:rsidRDefault="00AF7E62" w:rsidP="00AF7E62">
      <w:pPr>
        <w:spacing w:after="0" w:line="240" w:lineRule="auto"/>
        <w:ind w:firstLine="567"/>
        <w:jc w:val="both"/>
        <w:rPr>
          <w:rFonts w:ascii="Times New Roman" w:hAnsi="Times New Roman" w:cs="Times New Roman"/>
          <w:spacing w:val="2"/>
          <w:sz w:val="24"/>
          <w:szCs w:val="24"/>
        </w:rPr>
      </w:pPr>
      <w:r w:rsidRPr="00843AD1">
        <w:rPr>
          <w:rFonts w:ascii="Times New Roman" w:hAnsi="Times New Roman" w:cs="Times New Roman"/>
          <w:spacing w:val="2"/>
          <w:sz w:val="24"/>
          <w:szCs w:val="24"/>
        </w:rPr>
        <w:t xml:space="preserve"> </w:t>
      </w:r>
    </w:p>
    <w:p w:rsidR="00AF7E62" w:rsidRPr="00843AD1" w:rsidRDefault="00AF7E62" w:rsidP="00AF7E62">
      <w:pPr>
        <w:spacing w:after="0" w:line="240" w:lineRule="auto"/>
        <w:ind w:firstLine="567"/>
        <w:jc w:val="both"/>
        <w:rPr>
          <w:rFonts w:ascii="Times New Roman" w:hAnsi="Times New Roman" w:cs="Times New Roman"/>
          <w:spacing w:val="2"/>
          <w:sz w:val="24"/>
          <w:szCs w:val="24"/>
        </w:rPr>
      </w:pPr>
    </w:p>
    <w:p w:rsidR="00AF7E62" w:rsidRPr="00843AD1" w:rsidRDefault="00AF7E62" w:rsidP="00AF7E62">
      <w:pPr>
        <w:spacing w:after="0" w:line="240" w:lineRule="auto"/>
        <w:ind w:firstLine="567"/>
        <w:jc w:val="both"/>
        <w:rPr>
          <w:rFonts w:ascii="Times New Roman" w:hAnsi="Times New Roman" w:cs="Times New Roman"/>
          <w:spacing w:val="2"/>
          <w:sz w:val="24"/>
          <w:szCs w:val="24"/>
        </w:rPr>
      </w:pPr>
    </w:p>
    <w:p w:rsidR="00AF7E62" w:rsidRPr="00843AD1" w:rsidRDefault="00AF7E62" w:rsidP="009F0A52">
      <w:pPr>
        <w:spacing w:after="0" w:line="240" w:lineRule="auto"/>
        <w:jc w:val="both"/>
        <w:rPr>
          <w:rFonts w:ascii="Times New Roman" w:hAnsi="Times New Roman" w:cs="Times New Roman"/>
          <w:spacing w:val="2"/>
          <w:sz w:val="24"/>
          <w:szCs w:val="24"/>
        </w:rPr>
      </w:pPr>
    </w:p>
    <w:p w:rsidR="00AF7E62" w:rsidRPr="00843AD1" w:rsidRDefault="00AF7E62" w:rsidP="009F0A52">
      <w:pPr>
        <w:spacing w:after="0" w:line="240" w:lineRule="auto"/>
        <w:jc w:val="both"/>
        <w:rPr>
          <w:rFonts w:ascii="Times New Roman" w:hAnsi="Times New Roman" w:cs="Times New Roman"/>
          <w:spacing w:val="2"/>
          <w:sz w:val="24"/>
          <w:szCs w:val="24"/>
        </w:rPr>
      </w:pPr>
    </w:p>
    <w:sectPr w:rsidR="00AF7E62" w:rsidRPr="00843AD1" w:rsidSect="00AF7E62">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C1A" w:rsidRDefault="00CF5C1A" w:rsidP="00E5278E">
      <w:pPr>
        <w:spacing w:after="0" w:line="240" w:lineRule="auto"/>
      </w:pPr>
      <w:r>
        <w:separator/>
      </w:r>
    </w:p>
  </w:endnote>
  <w:endnote w:type="continuationSeparator" w:id="0">
    <w:p w:rsidR="00CF5C1A" w:rsidRDefault="00CF5C1A" w:rsidP="00E52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C1A" w:rsidRDefault="00CF5C1A" w:rsidP="00E5278E">
      <w:pPr>
        <w:spacing w:after="0" w:line="240" w:lineRule="auto"/>
      </w:pPr>
      <w:r>
        <w:separator/>
      </w:r>
    </w:p>
  </w:footnote>
  <w:footnote w:type="continuationSeparator" w:id="0">
    <w:p w:rsidR="00CF5C1A" w:rsidRDefault="00CF5C1A" w:rsidP="00E527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417"/>
    <w:multiLevelType w:val="hybridMultilevel"/>
    <w:tmpl w:val="3C700E0E"/>
    <w:lvl w:ilvl="0" w:tplc="8370D878">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32FF27D9"/>
    <w:multiLevelType w:val="hybridMultilevel"/>
    <w:tmpl w:val="F7200CF2"/>
    <w:lvl w:ilvl="0" w:tplc="C848FBE0">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677114C"/>
    <w:multiLevelType w:val="hybridMultilevel"/>
    <w:tmpl w:val="A6FEE696"/>
    <w:lvl w:ilvl="0" w:tplc="7C44D42E">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721B38"/>
    <w:multiLevelType w:val="hybridMultilevel"/>
    <w:tmpl w:val="F82E9A3A"/>
    <w:lvl w:ilvl="0" w:tplc="8370D878">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62983035"/>
    <w:multiLevelType w:val="hybridMultilevel"/>
    <w:tmpl w:val="50D221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CCA2104"/>
    <w:multiLevelType w:val="hybridMultilevel"/>
    <w:tmpl w:val="A2FC4AA0"/>
    <w:lvl w:ilvl="0" w:tplc="8370D8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F89787F"/>
    <w:multiLevelType w:val="hybridMultilevel"/>
    <w:tmpl w:val="DC5AF3BA"/>
    <w:lvl w:ilvl="0" w:tplc="8370D878">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F14"/>
    <w:rsid w:val="00023803"/>
    <w:rsid w:val="00096368"/>
    <w:rsid w:val="000C22C3"/>
    <w:rsid w:val="000F5311"/>
    <w:rsid w:val="0013503A"/>
    <w:rsid w:val="00142FA8"/>
    <w:rsid w:val="00153562"/>
    <w:rsid w:val="001D7766"/>
    <w:rsid w:val="002408F0"/>
    <w:rsid w:val="00327742"/>
    <w:rsid w:val="004A7C6F"/>
    <w:rsid w:val="00500F49"/>
    <w:rsid w:val="005301B8"/>
    <w:rsid w:val="00541CBD"/>
    <w:rsid w:val="005C15FF"/>
    <w:rsid w:val="00681FF8"/>
    <w:rsid w:val="007044EE"/>
    <w:rsid w:val="007568E8"/>
    <w:rsid w:val="00780090"/>
    <w:rsid w:val="007B3DE3"/>
    <w:rsid w:val="007C0F14"/>
    <w:rsid w:val="00843AD1"/>
    <w:rsid w:val="00862123"/>
    <w:rsid w:val="00870110"/>
    <w:rsid w:val="00882684"/>
    <w:rsid w:val="008B0C59"/>
    <w:rsid w:val="009121E9"/>
    <w:rsid w:val="009E7C00"/>
    <w:rsid w:val="009F0A52"/>
    <w:rsid w:val="00A07CAE"/>
    <w:rsid w:val="00AF7E62"/>
    <w:rsid w:val="00B20A7E"/>
    <w:rsid w:val="00B45011"/>
    <w:rsid w:val="00B45433"/>
    <w:rsid w:val="00BD60BA"/>
    <w:rsid w:val="00C66EEB"/>
    <w:rsid w:val="00CF5C1A"/>
    <w:rsid w:val="00E5278E"/>
    <w:rsid w:val="00ED2096"/>
    <w:rsid w:val="00F3510C"/>
    <w:rsid w:val="00FB1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C674BD-F249-41BE-AFE2-73F552D82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D7766"/>
    <w:rPr>
      <w:color w:val="0000FF"/>
      <w:u w:val="single"/>
    </w:rPr>
  </w:style>
  <w:style w:type="paragraph" w:customStyle="1" w:styleId="ConsPlusNormal">
    <w:name w:val="ConsPlusNormal"/>
    <w:rsid w:val="001D7766"/>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uiPriority w:val="34"/>
    <w:qFormat/>
    <w:rsid w:val="005C15FF"/>
    <w:pPr>
      <w:ind w:left="720"/>
      <w:contextualSpacing/>
    </w:pPr>
  </w:style>
  <w:style w:type="paragraph" w:customStyle="1" w:styleId="pc">
    <w:name w:val="pc"/>
    <w:basedOn w:val="a"/>
    <w:rsid w:val="00ED20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rsid w:val="00ED20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88268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5">
    <w:name w:val="Table Grid"/>
    <w:basedOn w:val="a1"/>
    <w:uiPriority w:val="39"/>
    <w:rsid w:val="00AF7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5278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5278E"/>
  </w:style>
  <w:style w:type="paragraph" w:styleId="a8">
    <w:name w:val="footer"/>
    <w:basedOn w:val="a"/>
    <w:link w:val="a9"/>
    <w:uiPriority w:val="99"/>
    <w:unhideWhenUsed/>
    <w:rsid w:val="00E5278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52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33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389617" TargetMode="External"/><Relationship Id="rId13" Type="http://schemas.openxmlformats.org/officeDocument/2006/relationships/hyperlink" Target="http://docs.cntd.ru/document/499071165" TargetMode="External"/><Relationship Id="rId18" Type="http://schemas.openxmlformats.org/officeDocument/2006/relationships/hyperlink" Target="consultantplus://offline/ref=DAE03A14ADE86399CA5FF88ED4E07B0331CD23D47FC3D1F9CCF08317D04DC47211A848067671DEA7Y2V9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docs.cntd.ru/document/902389617" TargetMode="External"/><Relationship Id="rId12" Type="http://schemas.openxmlformats.org/officeDocument/2006/relationships/hyperlink" Target="http://docs.cntd.ru/document/499048913" TargetMode="External"/><Relationship Id="rId17" Type="http://schemas.openxmlformats.org/officeDocument/2006/relationships/hyperlink" Target="consultantplus://offline/ref=DAE03A14ADE86399CA5FF88ED4E07B0332CB24D97AC2D1F9CCF08317D04DC47211A848067671DEA5Y2VAL" TargetMode="External"/><Relationship Id="rId2" Type="http://schemas.openxmlformats.org/officeDocument/2006/relationships/styles" Target="styles.xml"/><Relationship Id="rId16" Type="http://schemas.openxmlformats.org/officeDocument/2006/relationships/hyperlink" Target="consultantplus://offline/ref=79CFF6EF8116438405AE5547F384A6C318936787DC186ED37B29E6D21AB7507606C8A8A1CCC46050eETDL" TargetMode="External"/><Relationship Id="rId20" Type="http://schemas.openxmlformats.org/officeDocument/2006/relationships/hyperlink" Target="consultantplus://offline/ref=DAE03A14ADE86399CA5FF88ED4E07B0331CD21D17CC8D1F9CCF08317D04DC47211A848067671DDA3Y2V8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2389617" TargetMode="External"/><Relationship Id="rId5" Type="http://schemas.openxmlformats.org/officeDocument/2006/relationships/footnotes" Target="footnotes.xml"/><Relationship Id="rId15" Type="http://schemas.openxmlformats.org/officeDocument/2006/relationships/hyperlink" Target="http://docs.cntd.ru/document/499071166" TargetMode="External"/><Relationship Id="rId10" Type="http://schemas.openxmlformats.org/officeDocument/2006/relationships/hyperlink" Target="http://docs.cntd.ru/document/499048913" TargetMode="External"/><Relationship Id="rId19" Type="http://schemas.openxmlformats.org/officeDocument/2006/relationships/hyperlink" Target="consultantplus://offline/ref=DAE03A14ADE86399CA5FF88ED4E07B0332C423D47FC1D1F9CCF08317D04DC47211A848067671DEA7Y2V5L" TargetMode="External"/><Relationship Id="rId4" Type="http://schemas.openxmlformats.org/officeDocument/2006/relationships/webSettings" Target="webSettings.xml"/><Relationship Id="rId9" Type="http://schemas.openxmlformats.org/officeDocument/2006/relationships/hyperlink" Target="http://docs.cntd.ru/document/499048913" TargetMode="External"/><Relationship Id="rId14" Type="http://schemas.openxmlformats.org/officeDocument/2006/relationships/hyperlink" Target="http://docs.cntd.ru/document/49907116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682</TotalTime>
  <Pages>14</Pages>
  <Words>5073</Words>
  <Characters>28922</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Шестакова</dc:creator>
  <cp:keywords/>
  <dc:description/>
  <cp:lastModifiedBy>Ирина Шестакова</cp:lastModifiedBy>
  <cp:revision>8</cp:revision>
  <dcterms:created xsi:type="dcterms:W3CDTF">2018-11-17T09:43:00Z</dcterms:created>
  <dcterms:modified xsi:type="dcterms:W3CDTF">2019-02-25T15:21:00Z</dcterms:modified>
</cp:coreProperties>
</file>