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0A" w:rsidRPr="00C70A58" w:rsidRDefault="00C70A58" w:rsidP="00417E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A58">
        <w:rPr>
          <w:rFonts w:ascii="Times New Roman" w:hAnsi="Times New Roman" w:cs="Times New Roman"/>
          <w:b/>
          <w:sz w:val="28"/>
          <w:szCs w:val="28"/>
        </w:rPr>
        <w:t>К ВОПРОСУ О КОМПЛЕКСНОМ</w:t>
      </w:r>
      <w:r w:rsidRPr="00C70A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0A58">
        <w:rPr>
          <w:rFonts w:ascii="Times New Roman" w:eastAsia="Times New Roman" w:hAnsi="Times New Roman" w:cs="Times New Roman"/>
          <w:b/>
          <w:sz w:val="28"/>
          <w:szCs w:val="28"/>
        </w:rPr>
        <w:t xml:space="preserve">СОПОСТАВИТЕЛЬНОМ </w:t>
      </w:r>
      <w:r w:rsidRPr="00C70A58">
        <w:rPr>
          <w:rFonts w:ascii="Times New Roman" w:hAnsi="Times New Roman" w:cs="Times New Roman"/>
          <w:b/>
          <w:sz w:val="28"/>
          <w:szCs w:val="28"/>
        </w:rPr>
        <w:t>ИЗУЧЕНИИ</w:t>
      </w:r>
      <w:r w:rsidRPr="00C70A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0A58">
        <w:rPr>
          <w:rFonts w:ascii="Times New Roman" w:eastAsia="Times New Roman" w:hAnsi="Times New Roman" w:cs="Times New Roman"/>
          <w:b/>
          <w:sz w:val="28"/>
          <w:szCs w:val="28"/>
        </w:rPr>
        <w:t>РУССКО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ГО, </w:t>
      </w:r>
      <w:r w:rsidRPr="00C70A58">
        <w:rPr>
          <w:rFonts w:ascii="Times New Roman" w:eastAsia="Times New Roman" w:hAnsi="Times New Roman" w:cs="Times New Roman"/>
          <w:b/>
          <w:sz w:val="28"/>
          <w:szCs w:val="28"/>
        </w:rPr>
        <w:t>КАЗАХСКОГО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АНГЛИЙСКОГО </w:t>
      </w:r>
      <w:r w:rsidRPr="00C70A5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C70A58">
        <w:rPr>
          <w:rFonts w:ascii="Times New Roman" w:eastAsia="Times New Roman" w:hAnsi="Times New Roman" w:cs="Times New Roman"/>
          <w:b/>
          <w:sz w:val="28"/>
          <w:szCs w:val="28"/>
        </w:rPr>
        <w:t>ЯЗЫКОВ</w:t>
      </w:r>
      <w:r w:rsidRPr="00C70A5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НА НЕЯЗЫКОВЫХ СПЕЦИАЛЬНОСТЯХ</w:t>
      </w:r>
    </w:p>
    <w:p w:rsidR="00C70A58" w:rsidRPr="00C70A58" w:rsidRDefault="00C70A58" w:rsidP="00417E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E3" w:rsidRPr="0022740B" w:rsidRDefault="00A36EAB" w:rsidP="0022740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r w:rsidRPr="0022740B">
        <w:rPr>
          <w:rFonts w:ascii="Times New Roman" w:hAnsi="Times New Roman" w:cs="Times New Roman"/>
          <w:b/>
          <w:i/>
          <w:sz w:val="28"/>
          <w:szCs w:val="28"/>
        </w:rPr>
        <w:t>Жарбулова</w:t>
      </w:r>
      <w:proofErr w:type="spellEnd"/>
      <w:r w:rsidRPr="0022740B">
        <w:rPr>
          <w:rFonts w:ascii="Times New Roman" w:hAnsi="Times New Roman" w:cs="Times New Roman"/>
          <w:b/>
          <w:i/>
          <w:sz w:val="28"/>
          <w:szCs w:val="28"/>
        </w:rPr>
        <w:t xml:space="preserve"> С.Т., к</w:t>
      </w:r>
      <w:r w:rsidR="00B17F87" w:rsidRPr="0022740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андидат педагогических наук, </w:t>
      </w:r>
      <w:r w:rsidR="006F747B" w:rsidRPr="0022740B">
        <w:rPr>
          <w:rFonts w:ascii="Times New Roman" w:hAnsi="Times New Roman" w:cs="Times New Roman"/>
          <w:b/>
          <w:i/>
          <w:sz w:val="28"/>
          <w:szCs w:val="28"/>
          <w:lang w:val="kk-KZ"/>
        </w:rPr>
        <w:t>профессор РАЕ</w:t>
      </w:r>
    </w:p>
    <w:p w:rsidR="001407E3" w:rsidRPr="0022740B" w:rsidRDefault="001407E3" w:rsidP="0022740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740B">
        <w:rPr>
          <w:rFonts w:ascii="Times New Roman" w:hAnsi="Times New Roman" w:cs="Times New Roman"/>
          <w:b/>
          <w:i/>
          <w:sz w:val="28"/>
          <w:szCs w:val="28"/>
        </w:rPr>
        <w:t>Кызылординский</w:t>
      </w:r>
      <w:proofErr w:type="spellEnd"/>
      <w:r w:rsidRPr="0022740B"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государственный университет имени </w:t>
      </w:r>
      <w:proofErr w:type="spellStart"/>
      <w:r w:rsidRPr="0022740B">
        <w:rPr>
          <w:rFonts w:ascii="Times New Roman" w:hAnsi="Times New Roman" w:cs="Times New Roman"/>
          <w:b/>
          <w:i/>
          <w:sz w:val="28"/>
          <w:szCs w:val="28"/>
        </w:rPr>
        <w:t>КоркытАта</w:t>
      </w:r>
      <w:proofErr w:type="spellEnd"/>
      <w:r w:rsidRPr="0022740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A36EAB" w:rsidRPr="00AA6667" w:rsidRDefault="001407E3" w:rsidP="00587AF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740B">
        <w:rPr>
          <w:rFonts w:ascii="Times New Roman" w:hAnsi="Times New Roman" w:cs="Times New Roman"/>
          <w:b/>
          <w:i/>
          <w:sz w:val="28"/>
          <w:szCs w:val="28"/>
        </w:rPr>
        <w:t>Казахстан</w:t>
      </w:r>
      <w:r w:rsidRPr="00587A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22740B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587AFA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proofErr w:type="spellStart"/>
      <w:r w:rsidRPr="0022740B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22740B">
        <w:rPr>
          <w:rFonts w:ascii="Times New Roman" w:hAnsi="Times New Roman" w:cs="Times New Roman"/>
          <w:b/>
          <w:i/>
          <w:sz w:val="28"/>
          <w:szCs w:val="28"/>
        </w:rPr>
        <w:t>ызылорда</w:t>
      </w:r>
      <w:proofErr w:type="spellEnd"/>
    </w:p>
    <w:p w:rsidR="006F747B" w:rsidRPr="0022740B" w:rsidRDefault="0022740B" w:rsidP="002274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="00A36EAB" w:rsidRPr="0022740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Summary</w:t>
      </w:r>
      <w:r w:rsidR="006D3C36" w:rsidRPr="0022740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432FAB" w:rsidRPr="0022740B">
        <w:rPr>
          <w:rFonts w:ascii="Times New Roman" w:hAnsi="Times New Roman" w:cs="Times New Roman"/>
          <w:sz w:val="28"/>
          <w:szCs w:val="28"/>
          <w:lang w:val="kk-KZ"/>
        </w:rPr>
        <w:t>Develo</w:t>
      </w:r>
      <w:r w:rsidR="00654D31" w:rsidRPr="0022740B">
        <w:rPr>
          <w:rFonts w:ascii="Times New Roman" w:hAnsi="Times New Roman" w:cs="Times New Roman"/>
          <w:sz w:val="28"/>
          <w:szCs w:val="28"/>
          <w:lang w:val="kk-KZ"/>
        </w:rPr>
        <w:t>pment of communicative competenc</w:t>
      </w:r>
      <w:r w:rsidR="00432FAB" w:rsidRPr="0022740B">
        <w:rPr>
          <w:rFonts w:ascii="Times New Roman" w:hAnsi="Times New Roman" w:cs="Times New Roman"/>
          <w:sz w:val="28"/>
          <w:szCs w:val="28"/>
          <w:lang w:val="kk-KZ"/>
        </w:rPr>
        <w:t>e  of future specialists assists forming of competitiveness of personality</w:t>
      </w:r>
      <w:r w:rsidR="006D3C36"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32FAB" w:rsidRPr="0022740B">
        <w:rPr>
          <w:rFonts w:ascii="Times New Roman" w:hAnsi="Times New Roman" w:cs="Times New Roman"/>
          <w:sz w:val="28"/>
          <w:szCs w:val="28"/>
          <w:lang w:val="kk-KZ"/>
        </w:rPr>
        <w:t>In this article a question is examined about the social aspect  of course of professional Russian in the Kazakh audience</w:t>
      </w:r>
      <w:r w:rsidR="006D3C36"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32FAB" w:rsidRPr="0022740B">
        <w:rPr>
          <w:rFonts w:ascii="Times New Roman" w:hAnsi="Times New Roman" w:cs="Times New Roman"/>
          <w:sz w:val="28"/>
          <w:szCs w:val="28"/>
          <w:lang w:val="kk-KZ"/>
        </w:rPr>
        <w:t>The practical task of study of professional  Russian is forming of culture of Russian  speech in all her displays, and the aim of him is a comparable  comprehension  Russian-Kazakh professional  languages.</w:t>
      </w:r>
    </w:p>
    <w:p w:rsidR="00A36EAB" w:rsidRPr="00587AFA" w:rsidRDefault="0022740B" w:rsidP="00587A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="00A36EAB" w:rsidRPr="0022740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Keywords:</w:t>
      </w:r>
      <w:r w:rsidR="00A36EAB" w:rsidRPr="0022740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gramStart"/>
      <w:r w:rsidR="00654D31" w:rsidRPr="0022740B">
        <w:rPr>
          <w:rFonts w:ascii="Times New Roman" w:hAnsi="Times New Roman" w:cs="Times New Roman"/>
          <w:sz w:val="28"/>
          <w:szCs w:val="28"/>
          <w:lang w:val="kk-KZ"/>
        </w:rPr>
        <w:t>communicative  competen</w:t>
      </w:r>
      <w:r w:rsidR="00654D31" w:rsidRPr="002274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674C5" w:rsidRPr="0022740B">
        <w:rPr>
          <w:rFonts w:ascii="Times New Roman" w:hAnsi="Times New Roman" w:cs="Times New Roman"/>
          <w:sz w:val="28"/>
          <w:szCs w:val="28"/>
          <w:lang w:val="kk-KZ"/>
        </w:rPr>
        <w:t>e</w:t>
      </w:r>
      <w:proofErr w:type="gramEnd"/>
      <w:r w:rsidR="006D3C36"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674C5" w:rsidRPr="0022740B">
        <w:rPr>
          <w:rFonts w:ascii="Times New Roman" w:hAnsi="Times New Roman" w:cs="Times New Roman"/>
          <w:sz w:val="28"/>
          <w:szCs w:val="28"/>
          <w:lang w:val="en-US"/>
        </w:rPr>
        <w:t>professional language</w:t>
      </w:r>
      <w:r w:rsidR="006D3C36"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674C5" w:rsidRPr="0022740B">
        <w:rPr>
          <w:rFonts w:ascii="Times New Roman" w:hAnsi="Times New Roman" w:cs="Times New Roman"/>
          <w:sz w:val="28"/>
          <w:szCs w:val="28"/>
          <w:lang w:val="kk-KZ"/>
        </w:rPr>
        <w:t>development  of  logical</w:t>
      </w:r>
      <w:r w:rsidR="006D3C36"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4D31" w:rsidRPr="0022740B">
        <w:rPr>
          <w:rFonts w:ascii="Times New Roman" w:hAnsi="Times New Roman" w:cs="Times New Roman"/>
          <w:sz w:val="28"/>
          <w:szCs w:val="28"/>
          <w:lang w:val="kk-KZ"/>
        </w:rPr>
        <w:t>thinking</w:t>
      </w:r>
    </w:p>
    <w:p w:rsidR="0008789C" w:rsidRPr="0022740B" w:rsidRDefault="006D3C36" w:rsidP="00227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="0008789C" w:rsidRPr="0022740B">
        <w:rPr>
          <w:rFonts w:ascii="Times New Roman" w:eastAsia="Times New Roman" w:hAnsi="Times New Roman" w:cs="Times New Roman"/>
          <w:sz w:val="28"/>
          <w:szCs w:val="28"/>
        </w:rPr>
        <w:t>В связи государственной политикой  языка</w:t>
      </w:r>
      <w:r w:rsidR="0008789C" w:rsidRPr="0022740B">
        <w:rPr>
          <w:rFonts w:ascii="Times New Roman" w:hAnsi="Times New Roman" w:cs="Times New Roman"/>
          <w:sz w:val="28"/>
          <w:szCs w:val="28"/>
        </w:rPr>
        <w:t xml:space="preserve"> и интеграции системы образования </w:t>
      </w:r>
      <w:r w:rsidR="0008789C" w:rsidRPr="0022740B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Казахстан большое значение придается </w:t>
      </w:r>
      <w:proofErr w:type="spellStart"/>
      <w:r w:rsidR="0008789C" w:rsidRPr="0022740B">
        <w:rPr>
          <w:rFonts w:ascii="Times New Roman" w:eastAsia="Times New Roman" w:hAnsi="Times New Roman" w:cs="Times New Roman"/>
          <w:sz w:val="28"/>
          <w:szCs w:val="28"/>
        </w:rPr>
        <w:t>культуроведческому</w:t>
      </w:r>
      <w:proofErr w:type="spellEnd"/>
      <w:r w:rsidR="0008789C" w:rsidRPr="0022740B">
        <w:rPr>
          <w:rFonts w:ascii="Times New Roman" w:eastAsia="Times New Roman" w:hAnsi="Times New Roman" w:cs="Times New Roman"/>
          <w:sz w:val="28"/>
          <w:szCs w:val="28"/>
        </w:rPr>
        <w:t xml:space="preserve"> аспекту в обучении русскому языку</w:t>
      </w:r>
      <w:r w:rsidR="0008789C" w:rsidRPr="0022740B">
        <w:rPr>
          <w:rFonts w:ascii="Times New Roman" w:hAnsi="Times New Roman" w:cs="Times New Roman"/>
          <w:sz w:val="28"/>
          <w:szCs w:val="28"/>
        </w:rPr>
        <w:t xml:space="preserve"> в казахской аудиторий</w:t>
      </w:r>
      <w:r w:rsidR="0008789C" w:rsidRPr="0022740B">
        <w:rPr>
          <w:rFonts w:ascii="Times New Roman" w:eastAsia="Times New Roman" w:hAnsi="Times New Roman" w:cs="Times New Roman"/>
          <w:sz w:val="28"/>
          <w:szCs w:val="28"/>
        </w:rPr>
        <w:t xml:space="preserve">, который нацеливает на усвоение </w:t>
      </w:r>
      <w:r w:rsidR="0008789C" w:rsidRPr="0022740B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08789C" w:rsidRPr="0022740B">
        <w:rPr>
          <w:rFonts w:ascii="Times New Roman" w:eastAsia="Times New Roman" w:hAnsi="Times New Roman" w:cs="Times New Roman"/>
          <w:sz w:val="28"/>
          <w:szCs w:val="28"/>
        </w:rPr>
        <w:t>компонента язы</w:t>
      </w:r>
      <w:r w:rsidR="0008789C" w:rsidRPr="0022740B">
        <w:rPr>
          <w:rFonts w:ascii="Times New Roman" w:hAnsi="Times New Roman" w:cs="Times New Roman"/>
          <w:sz w:val="28"/>
          <w:szCs w:val="28"/>
        </w:rPr>
        <w:t>ковых единиц, отражающих понятие конкурентоспособности личности</w:t>
      </w:r>
      <w:r w:rsidR="0008789C" w:rsidRPr="002274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2E31" w:rsidRPr="0022740B" w:rsidRDefault="0008789C" w:rsidP="002274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0B">
        <w:rPr>
          <w:rFonts w:ascii="Times New Roman" w:hAnsi="Times New Roman" w:cs="Times New Roman"/>
          <w:sz w:val="28"/>
          <w:szCs w:val="28"/>
        </w:rPr>
        <w:t xml:space="preserve"> </w:t>
      </w:r>
      <w:r w:rsidR="006D3C36"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2740B">
        <w:rPr>
          <w:rFonts w:ascii="Times New Roman" w:hAnsi="Times New Roman" w:cs="Times New Roman"/>
          <w:sz w:val="28"/>
          <w:szCs w:val="28"/>
        </w:rPr>
        <w:t xml:space="preserve"> Курс профессионального русского языка  в казахской аудитории </w:t>
      </w:r>
      <w:r w:rsidRPr="0022740B">
        <w:rPr>
          <w:rFonts w:ascii="Times New Roman" w:eastAsia="Times New Roman" w:hAnsi="Times New Roman" w:cs="Times New Roman"/>
          <w:sz w:val="28"/>
          <w:szCs w:val="28"/>
        </w:rPr>
        <w:t>ориентирован  на социализацию деятельности</w:t>
      </w:r>
      <w:r w:rsidRPr="0022740B">
        <w:rPr>
          <w:rFonts w:ascii="Times New Roman" w:hAnsi="Times New Roman" w:cs="Times New Roman"/>
          <w:sz w:val="28"/>
          <w:szCs w:val="28"/>
        </w:rPr>
        <w:t xml:space="preserve"> будущего специалиста</w:t>
      </w:r>
      <w:r w:rsidR="006D3C36"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6D3C36" w:rsidRPr="0022740B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="008F2E31" w:rsidRPr="0022740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8F2E31" w:rsidRPr="0022740B">
        <w:rPr>
          <w:rFonts w:ascii="Times New Roman" w:hAnsi="Times New Roman" w:cs="Times New Roman"/>
          <w:sz w:val="28"/>
          <w:szCs w:val="28"/>
        </w:rPr>
        <w:t xml:space="preserve"> как </w:t>
      </w:r>
      <w:r w:rsidR="003802CF" w:rsidRPr="0022740B">
        <w:rPr>
          <w:rFonts w:ascii="Times New Roman" w:hAnsi="Times New Roman" w:cs="Times New Roman"/>
          <w:sz w:val="28"/>
          <w:szCs w:val="28"/>
        </w:rPr>
        <w:t>предусматривает формирование и развитие профессиональной коммуникативной компетенции для обеспечения  эффективной профессиональной деятельности     будущего специалиста.</w:t>
      </w:r>
    </w:p>
    <w:p w:rsidR="00C70A58" w:rsidRDefault="006D3C36" w:rsidP="00227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8F2E31" w:rsidRPr="0022740B">
        <w:rPr>
          <w:rFonts w:ascii="Times New Roman" w:eastAsia="Times New Roman" w:hAnsi="Times New Roman" w:cs="Times New Roman"/>
          <w:sz w:val="28"/>
          <w:szCs w:val="28"/>
        </w:rPr>
        <w:t>На основе содержания</w:t>
      </w:r>
      <w:r w:rsidR="008F2E31" w:rsidRPr="0022740B">
        <w:rPr>
          <w:rFonts w:ascii="Times New Roman" w:hAnsi="Times New Roman" w:cs="Times New Roman"/>
          <w:sz w:val="28"/>
          <w:szCs w:val="28"/>
        </w:rPr>
        <w:t xml:space="preserve"> курса профессионального русского языка  </w:t>
      </w:r>
      <w:r w:rsidR="008F2E31" w:rsidRPr="0022740B">
        <w:rPr>
          <w:rFonts w:ascii="Times New Roman" w:eastAsia="Times New Roman" w:hAnsi="Times New Roman" w:cs="Times New Roman"/>
          <w:sz w:val="28"/>
          <w:szCs w:val="28"/>
        </w:rPr>
        <w:t>образовательная цель расширил</w:t>
      </w:r>
      <w:r w:rsidR="001B357C" w:rsidRPr="002274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2E31" w:rsidRPr="0022740B">
        <w:rPr>
          <w:rFonts w:ascii="Times New Roman" w:eastAsia="Times New Roman" w:hAnsi="Times New Roman" w:cs="Times New Roman"/>
          <w:sz w:val="28"/>
          <w:szCs w:val="28"/>
        </w:rPr>
        <w:t xml:space="preserve"> круг воспитательного развивающего пространства, так как </w:t>
      </w:r>
      <w:r w:rsidR="008F2E31" w:rsidRPr="0022740B">
        <w:rPr>
          <w:rFonts w:ascii="Times New Roman" w:hAnsi="Times New Roman" w:cs="Times New Roman"/>
          <w:sz w:val="28"/>
          <w:szCs w:val="28"/>
        </w:rPr>
        <w:t xml:space="preserve">профессиональный  </w:t>
      </w:r>
      <w:r w:rsidR="008F2E31" w:rsidRPr="0022740B">
        <w:rPr>
          <w:rFonts w:ascii="Times New Roman" w:eastAsia="Times New Roman" w:hAnsi="Times New Roman" w:cs="Times New Roman"/>
          <w:sz w:val="28"/>
          <w:szCs w:val="28"/>
        </w:rPr>
        <w:t xml:space="preserve">язык – это не только информатор, но и носитель воздействия на природу формирования </w:t>
      </w:r>
      <w:r w:rsidR="00245B8D" w:rsidRPr="0022740B">
        <w:rPr>
          <w:rFonts w:ascii="Times New Roman" w:eastAsia="Times New Roman" w:hAnsi="Times New Roman" w:cs="Times New Roman"/>
          <w:sz w:val="28"/>
          <w:szCs w:val="28"/>
        </w:rPr>
        <w:t xml:space="preserve">личности будущего специалиста. </w:t>
      </w:r>
      <w:r w:rsidR="00245B8D" w:rsidRPr="0022740B">
        <w:rPr>
          <w:rFonts w:ascii="Times New Roman" w:hAnsi="Times New Roman" w:cs="Times New Roman"/>
          <w:sz w:val="28"/>
          <w:szCs w:val="28"/>
        </w:rPr>
        <w:t>П</w:t>
      </w:r>
      <w:r w:rsidR="00245B8D" w:rsidRPr="0022740B">
        <w:rPr>
          <w:rFonts w:ascii="Times New Roman" w:eastAsia="Times New Roman" w:hAnsi="Times New Roman" w:cs="Times New Roman"/>
          <w:sz w:val="28"/>
          <w:szCs w:val="28"/>
        </w:rPr>
        <w:t>рактической задачей</w:t>
      </w:r>
      <w:r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45B8D" w:rsidRPr="0022740B">
        <w:rPr>
          <w:rFonts w:ascii="Times New Roman" w:eastAsia="Times New Roman" w:hAnsi="Times New Roman" w:cs="Times New Roman"/>
          <w:sz w:val="28"/>
          <w:szCs w:val="28"/>
        </w:rPr>
        <w:t>изучени</w:t>
      </w:r>
      <w:r w:rsidR="00245B8D" w:rsidRPr="0022740B">
        <w:rPr>
          <w:rFonts w:ascii="Times New Roman" w:hAnsi="Times New Roman" w:cs="Times New Roman"/>
          <w:sz w:val="28"/>
          <w:szCs w:val="28"/>
        </w:rPr>
        <w:t xml:space="preserve">я </w:t>
      </w:r>
      <w:r w:rsidR="00245B8D" w:rsidRPr="0022740B">
        <w:rPr>
          <w:rFonts w:ascii="Times New Roman" w:hAnsi="Times New Roman" w:cs="Times New Roman"/>
          <w:sz w:val="28"/>
          <w:szCs w:val="28"/>
        </w:rPr>
        <w:lastRenderedPageBreak/>
        <w:t>профессионального</w:t>
      </w:r>
      <w:r w:rsidR="00245B8D" w:rsidRPr="0022740B">
        <w:rPr>
          <w:rFonts w:ascii="Times New Roman" w:eastAsia="Times New Roman" w:hAnsi="Times New Roman" w:cs="Times New Roman"/>
          <w:sz w:val="28"/>
          <w:szCs w:val="28"/>
        </w:rPr>
        <w:t xml:space="preserve">  русского языка</w:t>
      </w:r>
      <w:r w:rsidR="00245B8D" w:rsidRPr="0022740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45B8D" w:rsidRPr="0022740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культуры русской  речи во всех ее проявлениях</w:t>
      </w:r>
      <w:r w:rsidR="00245B8D" w:rsidRPr="0022740B">
        <w:rPr>
          <w:rFonts w:ascii="Times New Roman" w:hAnsi="Times New Roman" w:cs="Times New Roman"/>
          <w:sz w:val="28"/>
          <w:szCs w:val="28"/>
        </w:rPr>
        <w:t xml:space="preserve">, а </w:t>
      </w:r>
      <w:r w:rsidR="00245B8D" w:rsidRPr="0022740B">
        <w:rPr>
          <w:rFonts w:ascii="Times New Roman" w:eastAsia="Times New Roman" w:hAnsi="Times New Roman" w:cs="Times New Roman"/>
          <w:sz w:val="28"/>
          <w:szCs w:val="28"/>
        </w:rPr>
        <w:t xml:space="preserve">целью его является сопоставительного осмысления  русско-казахского </w:t>
      </w:r>
      <w:r w:rsidR="00245B8D" w:rsidRPr="0022740B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45B8D" w:rsidRPr="0022740B">
        <w:rPr>
          <w:rFonts w:ascii="Times New Roman" w:eastAsia="Times New Roman" w:hAnsi="Times New Roman" w:cs="Times New Roman"/>
          <w:sz w:val="28"/>
          <w:szCs w:val="28"/>
        </w:rPr>
        <w:t xml:space="preserve"> языков</w:t>
      </w:r>
      <w:r w:rsidR="00B17F87" w:rsidRPr="002274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17F87" w:rsidRPr="0022740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F2E31" w:rsidRPr="0022740B">
        <w:rPr>
          <w:rFonts w:ascii="Times New Roman" w:eastAsia="Times New Roman" w:hAnsi="Times New Roman" w:cs="Times New Roman"/>
          <w:sz w:val="28"/>
          <w:szCs w:val="28"/>
        </w:rPr>
        <w:t>именно:</w:t>
      </w:r>
    </w:p>
    <w:p w:rsidR="008F2E31" w:rsidRPr="0022740B" w:rsidRDefault="008F2E31" w:rsidP="00227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0B">
        <w:rPr>
          <w:rFonts w:ascii="Times New Roman" w:eastAsia="Times New Roman" w:hAnsi="Times New Roman" w:cs="Times New Roman"/>
          <w:sz w:val="28"/>
          <w:szCs w:val="28"/>
        </w:rPr>
        <w:t>- разви</w:t>
      </w:r>
      <w:r w:rsidRPr="0022740B">
        <w:rPr>
          <w:rFonts w:ascii="Times New Roman" w:hAnsi="Times New Roman" w:cs="Times New Roman"/>
          <w:sz w:val="28"/>
          <w:szCs w:val="28"/>
        </w:rPr>
        <w:t>тие  коммуникативных  навыков будущего специалиста</w:t>
      </w:r>
      <w:r w:rsidRPr="002274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2E31" w:rsidRPr="0022740B" w:rsidRDefault="008F2E31" w:rsidP="00227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40B">
        <w:rPr>
          <w:rFonts w:ascii="Times New Roman" w:eastAsia="Times New Roman" w:hAnsi="Times New Roman" w:cs="Times New Roman"/>
          <w:sz w:val="28"/>
          <w:szCs w:val="28"/>
        </w:rPr>
        <w:t>- воспитание личностных качеств</w:t>
      </w:r>
      <w:r w:rsidRPr="0022740B">
        <w:rPr>
          <w:rFonts w:ascii="Times New Roman" w:hAnsi="Times New Roman" w:cs="Times New Roman"/>
          <w:sz w:val="28"/>
          <w:szCs w:val="28"/>
        </w:rPr>
        <w:t xml:space="preserve"> будущего специалиста</w:t>
      </w:r>
      <w:r w:rsidRPr="002274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2E31" w:rsidRPr="0022740B" w:rsidRDefault="008F2E31" w:rsidP="00227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4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2740B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22740B">
        <w:rPr>
          <w:rFonts w:ascii="Times New Roman" w:eastAsia="Times New Roman" w:hAnsi="Times New Roman" w:cs="Times New Roman"/>
          <w:sz w:val="28"/>
          <w:szCs w:val="28"/>
        </w:rPr>
        <w:t>культуры речи;</w:t>
      </w:r>
      <w:r w:rsidRPr="0022740B">
        <w:rPr>
          <w:rFonts w:ascii="Times New Roman" w:eastAsia="Times New Roman" w:hAnsi="Times New Roman" w:cs="Times New Roman"/>
          <w:sz w:val="28"/>
          <w:szCs w:val="28"/>
        </w:rPr>
        <w:br/>
        <w:t xml:space="preserve">- практическое развитие устной и письменной  </w:t>
      </w:r>
      <w:r w:rsidRPr="0022740B">
        <w:rPr>
          <w:rFonts w:ascii="Times New Roman" w:hAnsi="Times New Roman" w:cs="Times New Roman"/>
          <w:sz w:val="28"/>
          <w:szCs w:val="28"/>
        </w:rPr>
        <w:t xml:space="preserve">деловой </w:t>
      </w:r>
      <w:r w:rsidRPr="0022740B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6D3C36"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Pr="00227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2E31" w:rsidRPr="0022740B" w:rsidRDefault="008F2E31" w:rsidP="00227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40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357C" w:rsidRPr="0022740B">
        <w:rPr>
          <w:rFonts w:ascii="Times New Roman" w:eastAsia="Times New Roman" w:hAnsi="Times New Roman" w:cs="Times New Roman"/>
          <w:sz w:val="28"/>
          <w:szCs w:val="28"/>
        </w:rPr>
        <w:t xml:space="preserve"> устное выражение  концепции «</w:t>
      </w:r>
      <w:proofErr w:type="gramStart"/>
      <w:r w:rsidR="001B357C" w:rsidRPr="0022740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B357C" w:rsidRPr="0022740B">
        <w:rPr>
          <w:rFonts w:ascii="Times New Roman" w:hAnsi="Times New Roman" w:cs="Times New Roman"/>
          <w:sz w:val="28"/>
          <w:szCs w:val="28"/>
        </w:rPr>
        <w:t>–</w:t>
      </w:r>
      <w:r w:rsidRPr="0022740B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="001B357C" w:rsidRPr="0022740B">
        <w:rPr>
          <w:rFonts w:ascii="Times New Roman" w:hAnsi="Times New Roman" w:cs="Times New Roman"/>
          <w:sz w:val="28"/>
          <w:szCs w:val="28"/>
        </w:rPr>
        <w:t>»</w:t>
      </w:r>
      <w:r w:rsidRPr="0022740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2740B">
        <w:rPr>
          <w:rFonts w:ascii="Times New Roman" w:eastAsia="Times New Roman" w:hAnsi="Times New Roman" w:cs="Times New Roman"/>
          <w:sz w:val="28"/>
          <w:szCs w:val="28"/>
        </w:rPr>
        <w:br/>
        <w:t>- автоматизация языковых умений;</w:t>
      </w:r>
    </w:p>
    <w:p w:rsidR="00593C86" w:rsidRPr="0022740B" w:rsidRDefault="008F2E31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0B">
        <w:rPr>
          <w:rFonts w:ascii="Times New Roman" w:hAnsi="Times New Roman" w:cs="Times New Roman"/>
          <w:sz w:val="28"/>
          <w:szCs w:val="28"/>
        </w:rPr>
        <w:t xml:space="preserve">- изучение  способов логического </w:t>
      </w:r>
      <w:r w:rsidRPr="0022740B">
        <w:rPr>
          <w:rFonts w:ascii="Times New Roman" w:eastAsia="Times New Roman" w:hAnsi="Times New Roman" w:cs="Times New Roman"/>
          <w:sz w:val="28"/>
          <w:szCs w:val="28"/>
        </w:rPr>
        <w:t xml:space="preserve">анализа </w:t>
      </w:r>
      <w:r w:rsidRPr="0022740B">
        <w:rPr>
          <w:rFonts w:ascii="Times New Roman" w:hAnsi="Times New Roman" w:cs="Times New Roman"/>
          <w:sz w:val="28"/>
          <w:szCs w:val="28"/>
        </w:rPr>
        <w:t xml:space="preserve">языковых единиц.    </w:t>
      </w:r>
    </w:p>
    <w:p w:rsidR="006F747B" w:rsidRPr="0022740B" w:rsidRDefault="006D3C36" w:rsidP="002274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844E4C" w:rsidRPr="0022740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17F87" w:rsidRPr="0022740B">
        <w:rPr>
          <w:rFonts w:ascii="Times New Roman" w:eastAsia="Times New Roman" w:hAnsi="Times New Roman" w:cs="Times New Roman"/>
          <w:sz w:val="28"/>
          <w:szCs w:val="28"/>
        </w:rPr>
        <w:t xml:space="preserve">ассматривая </w:t>
      </w:r>
      <w:r w:rsidR="00844E4C" w:rsidRPr="0022740B">
        <w:rPr>
          <w:rFonts w:ascii="Times New Roman" w:eastAsia="Times New Roman" w:hAnsi="Times New Roman" w:cs="Times New Roman"/>
          <w:sz w:val="28"/>
          <w:szCs w:val="28"/>
        </w:rPr>
        <w:t xml:space="preserve"> вопрос  о сопоставительном изучении</w:t>
      </w:r>
      <w:r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844E4C" w:rsidRPr="0022740B">
        <w:rPr>
          <w:rFonts w:ascii="Times New Roman" w:eastAsia="Times New Roman" w:hAnsi="Times New Roman" w:cs="Times New Roman"/>
          <w:sz w:val="28"/>
          <w:szCs w:val="28"/>
        </w:rPr>
        <w:t>профессионального русского  языка в казахской аудитории</w:t>
      </w:r>
      <w:r w:rsidRPr="002274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740B">
        <w:rPr>
          <w:rFonts w:ascii="Times New Roman" w:eastAsia="Times New Roman" w:hAnsi="Times New Roman" w:cs="Times New Roman"/>
          <w:sz w:val="28"/>
          <w:szCs w:val="28"/>
        </w:rPr>
        <w:t>констатиру</w:t>
      </w:r>
      <w:proofErr w:type="spellEnd"/>
      <w:r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844E4C" w:rsidRPr="0022740B">
        <w:rPr>
          <w:rFonts w:ascii="Times New Roman" w:eastAsia="Times New Roman" w:hAnsi="Times New Roman" w:cs="Times New Roman"/>
          <w:sz w:val="28"/>
          <w:szCs w:val="28"/>
        </w:rPr>
        <w:t>т тот факт, что данный аспект  определяе</w:t>
      </w:r>
      <w:r w:rsidR="00B17F87" w:rsidRPr="0022740B">
        <w:rPr>
          <w:rFonts w:ascii="Times New Roman" w:eastAsia="Times New Roman" w:hAnsi="Times New Roman" w:cs="Times New Roman"/>
          <w:sz w:val="28"/>
          <w:szCs w:val="28"/>
        </w:rPr>
        <w:t>тся углублением аналитического,</w:t>
      </w:r>
      <w:r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44E4C" w:rsidRPr="0022740B">
        <w:rPr>
          <w:rFonts w:ascii="Times New Roman" w:eastAsia="Times New Roman" w:hAnsi="Times New Roman" w:cs="Times New Roman"/>
          <w:sz w:val="28"/>
          <w:szCs w:val="28"/>
        </w:rPr>
        <w:t>функционального подхода, пониманием выразительных возможностей изучаемых единиц я</w:t>
      </w:r>
      <w:r w:rsidRPr="0022740B">
        <w:rPr>
          <w:rFonts w:ascii="Times New Roman" w:eastAsia="Times New Roman" w:hAnsi="Times New Roman" w:cs="Times New Roman"/>
          <w:sz w:val="28"/>
          <w:szCs w:val="28"/>
        </w:rPr>
        <w:t>зыка, их форм,  которым студент</w:t>
      </w:r>
      <w:r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844E4C" w:rsidRPr="0022740B">
        <w:rPr>
          <w:rFonts w:ascii="Times New Roman" w:eastAsia="Times New Roman" w:hAnsi="Times New Roman" w:cs="Times New Roman"/>
          <w:sz w:val="28"/>
          <w:szCs w:val="28"/>
        </w:rPr>
        <w:t xml:space="preserve"> пра</w:t>
      </w:r>
      <w:r w:rsidRPr="0022740B">
        <w:rPr>
          <w:rFonts w:ascii="Times New Roman" w:eastAsia="Times New Roman" w:hAnsi="Times New Roman" w:cs="Times New Roman"/>
          <w:sz w:val="28"/>
          <w:szCs w:val="28"/>
        </w:rPr>
        <w:t>ктически свободно  не пользуют</w:t>
      </w:r>
      <w:r w:rsidR="00844E4C" w:rsidRPr="0022740B">
        <w:rPr>
          <w:rFonts w:ascii="Times New Roman" w:eastAsia="Times New Roman" w:hAnsi="Times New Roman" w:cs="Times New Roman"/>
          <w:sz w:val="28"/>
          <w:szCs w:val="28"/>
        </w:rPr>
        <w:t>, а есть и такие студенты, которые не готовы к восприятию русской речи.</w:t>
      </w:r>
    </w:p>
    <w:p w:rsidR="006D3C36" w:rsidRPr="0022740B" w:rsidRDefault="00844E4C" w:rsidP="002274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740B">
        <w:rPr>
          <w:rFonts w:ascii="Times New Roman" w:hAnsi="Times New Roman" w:cs="Times New Roman"/>
          <w:sz w:val="28"/>
          <w:szCs w:val="28"/>
        </w:rPr>
        <w:t xml:space="preserve"> </w:t>
      </w:r>
      <w:r w:rsidR="006D3C36"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22740B">
        <w:rPr>
          <w:rFonts w:ascii="Times New Roman" w:hAnsi="Times New Roman" w:cs="Times New Roman"/>
          <w:sz w:val="28"/>
          <w:szCs w:val="28"/>
        </w:rPr>
        <w:t>Сегодня</w:t>
      </w:r>
      <w:r w:rsidR="00B17F87"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 на базе Кызылординского государственного университета имени Коркы Ата </w:t>
      </w:r>
      <w:r w:rsidRPr="0022740B">
        <w:rPr>
          <w:rFonts w:ascii="Times New Roman" w:hAnsi="Times New Roman" w:cs="Times New Roman"/>
          <w:sz w:val="28"/>
          <w:szCs w:val="28"/>
        </w:rPr>
        <w:t xml:space="preserve">  мы </w:t>
      </w:r>
      <w:r w:rsidR="006D3C36"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исследуем </w:t>
      </w:r>
      <w:r w:rsidRPr="0022740B">
        <w:rPr>
          <w:rFonts w:ascii="Times New Roman" w:hAnsi="Times New Roman" w:cs="Times New Roman"/>
          <w:sz w:val="28"/>
          <w:szCs w:val="28"/>
        </w:rPr>
        <w:t xml:space="preserve">методический аспект внедрения </w:t>
      </w:r>
      <w:r w:rsidR="006D3C36"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системы </w:t>
      </w:r>
      <w:r w:rsidRPr="0022740B">
        <w:rPr>
          <w:rFonts w:ascii="Times New Roman" w:hAnsi="Times New Roman" w:cs="Times New Roman"/>
          <w:sz w:val="28"/>
          <w:szCs w:val="28"/>
        </w:rPr>
        <w:t>методов и приемов   комплексного</w:t>
      </w:r>
      <w:r w:rsidR="006D3C36"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740B">
        <w:rPr>
          <w:rFonts w:ascii="Times New Roman" w:eastAsia="Times New Roman" w:hAnsi="Times New Roman" w:cs="Times New Roman"/>
          <w:sz w:val="28"/>
          <w:szCs w:val="28"/>
        </w:rPr>
        <w:t xml:space="preserve">сопоставительного </w:t>
      </w:r>
      <w:r w:rsidRPr="0022740B">
        <w:rPr>
          <w:rFonts w:ascii="Times New Roman" w:hAnsi="Times New Roman" w:cs="Times New Roman"/>
          <w:sz w:val="28"/>
          <w:szCs w:val="28"/>
        </w:rPr>
        <w:t>изучения</w:t>
      </w:r>
      <w:r w:rsidR="006D3C36"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32FAB" w:rsidRPr="0022740B">
        <w:rPr>
          <w:rFonts w:ascii="Times New Roman" w:eastAsia="Times New Roman" w:hAnsi="Times New Roman" w:cs="Times New Roman"/>
          <w:sz w:val="28"/>
          <w:szCs w:val="28"/>
        </w:rPr>
        <w:t>русско</w:t>
      </w:r>
      <w:proofErr w:type="spellEnd"/>
      <w:r w:rsidR="00432FAB"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22740B">
        <w:rPr>
          <w:rFonts w:ascii="Times New Roman" w:eastAsia="Times New Roman" w:hAnsi="Times New Roman" w:cs="Times New Roman"/>
          <w:sz w:val="28"/>
          <w:szCs w:val="28"/>
        </w:rPr>
        <w:t>казахского</w:t>
      </w:r>
      <w:r w:rsidR="00432FAB"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ангийского</w:t>
      </w:r>
      <w:r w:rsidR="006D3C36"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2740B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22740B">
        <w:rPr>
          <w:rFonts w:ascii="Times New Roman" w:eastAsia="Times New Roman" w:hAnsi="Times New Roman" w:cs="Times New Roman"/>
          <w:sz w:val="28"/>
          <w:szCs w:val="28"/>
        </w:rPr>
        <w:t xml:space="preserve"> языков</w:t>
      </w:r>
      <w:r w:rsidRPr="0022740B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22740B">
        <w:rPr>
          <w:rFonts w:ascii="Times New Roman" w:hAnsi="Times New Roman" w:cs="Times New Roman"/>
          <w:sz w:val="28"/>
          <w:szCs w:val="28"/>
        </w:rPr>
        <w:t>полиязычных</w:t>
      </w:r>
      <w:proofErr w:type="spellEnd"/>
      <w:r w:rsidRPr="0022740B">
        <w:rPr>
          <w:rFonts w:ascii="Times New Roman" w:hAnsi="Times New Roman" w:cs="Times New Roman"/>
          <w:sz w:val="28"/>
          <w:szCs w:val="28"/>
        </w:rPr>
        <w:t xml:space="preserve">  академических группах, идет активный процесс апробации. Рассматривается ситуация, когда перед </w:t>
      </w:r>
      <w:proofErr w:type="spellStart"/>
      <w:r w:rsidRPr="0022740B">
        <w:rPr>
          <w:rFonts w:ascii="Times New Roman" w:hAnsi="Times New Roman" w:cs="Times New Roman"/>
          <w:sz w:val="28"/>
          <w:szCs w:val="28"/>
        </w:rPr>
        <w:t>казахоязычными</w:t>
      </w:r>
      <w:proofErr w:type="spellEnd"/>
      <w:r w:rsidRPr="0022740B">
        <w:rPr>
          <w:rFonts w:ascii="Times New Roman" w:hAnsi="Times New Roman" w:cs="Times New Roman"/>
          <w:sz w:val="28"/>
          <w:szCs w:val="28"/>
        </w:rPr>
        <w:t xml:space="preserve"> студентами  поставлена задача понимания отрывка текста по специальности на русском.  Предусмотрено то, что грамматика русского языка известна в полном объеме, но знание  терминов и профессиональных слов весьма ограничено.</w:t>
      </w:r>
      <w:r w:rsidR="001B357C" w:rsidRPr="0022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FAB" w:rsidRPr="0022740B" w:rsidRDefault="006D3C36" w:rsidP="00227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B357C" w:rsidRPr="0022740B">
        <w:rPr>
          <w:rFonts w:ascii="Times New Roman" w:hAnsi="Times New Roman" w:cs="Times New Roman"/>
          <w:sz w:val="28"/>
          <w:szCs w:val="28"/>
        </w:rPr>
        <w:t>Преподаватель должен тщательно  отобрать материал на русском  языке</w:t>
      </w:r>
      <w:r w:rsidR="00432FAB"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B357C" w:rsidRPr="0022740B">
        <w:rPr>
          <w:rFonts w:ascii="Times New Roman" w:hAnsi="Times New Roman" w:cs="Times New Roman"/>
          <w:sz w:val="28"/>
          <w:szCs w:val="28"/>
        </w:rPr>
        <w:t xml:space="preserve"> который  будет  прорабатываться  на профилирующих занятиях на языке </w:t>
      </w:r>
      <w:r w:rsidR="001B357C" w:rsidRPr="0022740B">
        <w:rPr>
          <w:rFonts w:ascii="Times New Roman" w:hAnsi="Times New Roman" w:cs="Times New Roman"/>
          <w:sz w:val="28"/>
          <w:szCs w:val="28"/>
        </w:rPr>
        <w:lastRenderedPageBreak/>
        <w:t>обучения, стараясь избегать незнакомых терминов специальности.</w:t>
      </w:r>
      <w:r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357C" w:rsidRPr="0022740B">
        <w:rPr>
          <w:rFonts w:ascii="Times New Roman" w:hAnsi="Times New Roman" w:cs="Times New Roman"/>
          <w:sz w:val="28"/>
          <w:szCs w:val="28"/>
        </w:rPr>
        <w:t>Отобрав  и адаптировав тексты по специальности, которые  будут использованы  в процессе изучения проф</w:t>
      </w:r>
      <w:r w:rsidR="00432FAB" w:rsidRPr="0022740B">
        <w:rPr>
          <w:rFonts w:ascii="Times New Roman" w:hAnsi="Times New Roman" w:cs="Times New Roman"/>
          <w:sz w:val="28"/>
          <w:szCs w:val="28"/>
        </w:rPr>
        <w:t>ессионального   русского языка</w:t>
      </w:r>
      <w:r w:rsidR="00432FAB"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B357C" w:rsidRPr="0022740B">
        <w:rPr>
          <w:rFonts w:ascii="Times New Roman" w:hAnsi="Times New Roman" w:cs="Times New Roman"/>
          <w:sz w:val="28"/>
          <w:szCs w:val="28"/>
        </w:rPr>
        <w:t xml:space="preserve">преподаватель  разрабатывает  целый комплекс заданий, обеспечивающих наиболее полное  понимание языкового материала,  способствующих  овладению  навыками </w:t>
      </w:r>
      <w:r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профессиональной </w:t>
      </w:r>
      <w:r w:rsidR="001B357C" w:rsidRPr="0022740B">
        <w:rPr>
          <w:rFonts w:ascii="Times New Roman" w:hAnsi="Times New Roman" w:cs="Times New Roman"/>
          <w:sz w:val="28"/>
          <w:szCs w:val="28"/>
        </w:rPr>
        <w:t>устной и письменной русской речи студентов казахской аудитории.</w:t>
      </w:r>
      <w:r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4E4C" w:rsidRPr="0022740B">
        <w:rPr>
          <w:rFonts w:ascii="Times New Roman" w:hAnsi="Times New Roman" w:cs="Times New Roman"/>
          <w:sz w:val="28"/>
          <w:szCs w:val="28"/>
        </w:rPr>
        <w:t>С этой целью в системе обучения профессиональному русскому языку мы придаём  большое значение  упражнениям,</w:t>
      </w:r>
      <w:r w:rsidR="00654D31" w:rsidRPr="0022740B">
        <w:rPr>
          <w:rFonts w:ascii="Times New Roman" w:hAnsi="Times New Roman" w:cs="Times New Roman"/>
          <w:sz w:val="28"/>
          <w:szCs w:val="28"/>
        </w:rPr>
        <w:t xml:space="preserve"> развивающее логическое мыш</w:t>
      </w:r>
      <w:r w:rsidR="001B357C" w:rsidRPr="0022740B">
        <w:rPr>
          <w:rFonts w:ascii="Times New Roman" w:hAnsi="Times New Roman" w:cs="Times New Roman"/>
          <w:sz w:val="28"/>
          <w:szCs w:val="28"/>
        </w:rPr>
        <w:t>ление.</w:t>
      </w:r>
    </w:p>
    <w:p w:rsidR="00B17F87" w:rsidRPr="0022740B" w:rsidRDefault="006D3C36" w:rsidP="00227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32FAB" w:rsidRPr="0022740B">
        <w:rPr>
          <w:rFonts w:ascii="Times New Roman" w:hAnsi="Times New Roman" w:cs="Times New Roman"/>
          <w:sz w:val="28"/>
          <w:szCs w:val="28"/>
        </w:rPr>
        <w:t xml:space="preserve">Хотелось бы подчеркнуть,  что  методика работы с такими видами  упражнений  зависит от степени  языковой подготовленности студентов. </w:t>
      </w:r>
      <w:r w:rsidR="00B17F87" w:rsidRPr="0022740B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использование  </w:t>
      </w:r>
      <w:r w:rsidR="00B17F87"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таких видов  упражнений  </w:t>
      </w:r>
      <w:r w:rsidR="00B17F87" w:rsidRPr="0022740B">
        <w:rPr>
          <w:rFonts w:ascii="Times New Roman" w:eastAsia="Times New Roman" w:hAnsi="Times New Roman" w:cs="Times New Roman"/>
          <w:sz w:val="28"/>
          <w:szCs w:val="28"/>
        </w:rPr>
        <w:t>в процессе обучения</w:t>
      </w:r>
      <w:r w:rsidR="00B17F87" w:rsidRPr="002274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профессиональному русскому языку</w:t>
      </w:r>
      <w:r w:rsidR="00B17F87" w:rsidRPr="002274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7F87" w:rsidRPr="0022740B" w:rsidRDefault="00B17F87" w:rsidP="00227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0B">
        <w:rPr>
          <w:rFonts w:ascii="Times New Roman" w:eastAsia="Times New Roman" w:hAnsi="Times New Roman" w:cs="Times New Roman"/>
          <w:sz w:val="28"/>
          <w:szCs w:val="28"/>
        </w:rPr>
        <w:t xml:space="preserve">- развивает логическое мышление, так как язык и мышление </w:t>
      </w:r>
      <w:proofErr w:type="gramStart"/>
      <w:r w:rsidRPr="0022740B">
        <w:rPr>
          <w:rFonts w:ascii="Times New Roman" w:eastAsia="Times New Roman" w:hAnsi="Times New Roman" w:cs="Times New Roman"/>
          <w:sz w:val="28"/>
          <w:szCs w:val="28"/>
        </w:rPr>
        <w:t>неразделимы</w:t>
      </w:r>
      <w:proofErr w:type="gramEnd"/>
      <w:r w:rsidRPr="0022740B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B17F87" w:rsidRPr="0022740B" w:rsidRDefault="00B17F87" w:rsidP="00227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0B">
        <w:rPr>
          <w:rFonts w:ascii="Times New Roman" w:eastAsia="Times New Roman" w:hAnsi="Times New Roman" w:cs="Times New Roman"/>
          <w:sz w:val="28"/>
          <w:szCs w:val="28"/>
        </w:rPr>
        <w:t>- формирует способность мыслить неординарно;</w:t>
      </w:r>
    </w:p>
    <w:p w:rsidR="00B17F87" w:rsidRPr="0022740B" w:rsidRDefault="00B17F87" w:rsidP="00227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0B">
        <w:rPr>
          <w:rFonts w:ascii="Times New Roman" w:eastAsia="Times New Roman" w:hAnsi="Times New Roman" w:cs="Times New Roman"/>
          <w:sz w:val="28"/>
          <w:szCs w:val="28"/>
        </w:rPr>
        <w:t>- проявляет индивидуальный подход в решении  речевой ситуаций;</w:t>
      </w:r>
    </w:p>
    <w:p w:rsidR="00B17F87" w:rsidRPr="0022740B" w:rsidRDefault="00B17F87" w:rsidP="00227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0B">
        <w:rPr>
          <w:rFonts w:ascii="Times New Roman" w:eastAsia="Times New Roman" w:hAnsi="Times New Roman" w:cs="Times New Roman"/>
          <w:sz w:val="28"/>
          <w:szCs w:val="28"/>
        </w:rPr>
        <w:t xml:space="preserve"> - обосновывает личностные позиции;</w:t>
      </w:r>
    </w:p>
    <w:p w:rsidR="00B17F87" w:rsidRPr="0022740B" w:rsidRDefault="00B17F87" w:rsidP="00227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0B">
        <w:rPr>
          <w:rFonts w:ascii="Times New Roman" w:eastAsia="Times New Roman" w:hAnsi="Times New Roman" w:cs="Times New Roman"/>
          <w:sz w:val="28"/>
          <w:szCs w:val="28"/>
        </w:rPr>
        <w:t xml:space="preserve">-  утверждает  жизненные ценности; </w:t>
      </w:r>
    </w:p>
    <w:p w:rsidR="00B17F87" w:rsidRPr="0022740B" w:rsidRDefault="00B17F87" w:rsidP="00227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0B">
        <w:rPr>
          <w:rFonts w:ascii="Times New Roman" w:eastAsia="Times New Roman" w:hAnsi="Times New Roman" w:cs="Times New Roman"/>
          <w:sz w:val="28"/>
          <w:szCs w:val="28"/>
        </w:rPr>
        <w:t>- развивает умение выслушивать,  сотрудничать;</w:t>
      </w:r>
    </w:p>
    <w:p w:rsidR="00B17F87" w:rsidRPr="0022740B" w:rsidRDefault="00B17F87" w:rsidP="00227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40B">
        <w:rPr>
          <w:rFonts w:ascii="Times New Roman" w:eastAsia="Times New Roman" w:hAnsi="Times New Roman" w:cs="Times New Roman"/>
          <w:sz w:val="28"/>
          <w:szCs w:val="28"/>
        </w:rPr>
        <w:t>-  вступает в диалог, проявляя при этом толерантность.</w:t>
      </w:r>
    </w:p>
    <w:p w:rsidR="00B17F87" w:rsidRPr="0022740B" w:rsidRDefault="00B17F87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740B">
        <w:rPr>
          <w:rFonts w:ascii="Times New Roman" w:hAnsi="Times New Roman" w:cs="Times New Roman"/>
          <w:sz w:val="28"/>
          <w:szCs w:val="28"/>
        </w:rPr>
        <w:t>Конечно, целью работы  является    формирование и развитие профессиональной коммуникативной компетенции, которая  характеризуется</w:t>
      </w:r>
      <w:r w:rsidR="00432FAB" w:rsidRPr="0022740B">
        <w:rPr>
          <w:rFonts w:ascii="Times New Roman" w:hAnsi="Times New Roman" w:cs="Times New Roman"/>
          <w:sz w:val="28"/>
          <w:szCs w:val="28"/>
          <w:lang w:val="kk-KZ"/>
        </w:rPr>
        <w:t xml:space="preserve"> социализацией  личности будущего специалиста в процессе обучения. </w:t>
      </w:r>
    </w:p>
    <w:p w:rsidR="0022740B" w:rsidRPr="0022740B" w:rsidRDefault="00B17F87" w:rsidP="0022740B">
      <w:pPr>
        <w:spacing w:after="0" w:line="36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2740B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587AFA" w:rsidRPr="00587AFA" w:rsidRDefault="00587AFA" w:rsidP="00587AFA">
      <w:pPr>
        <w:pStyle w:val="21"/>
        <w:spacing w:line="360" w:lineRule="auto"/>
        <w:ind w:firstLine="720"/>
        <w:rPr>
          <w:rStyle w:val="hl"/>
          <w:rFonts w:eastAsiaTheme="majorEastAsia"/>
          <w:szCs w:val="28"/>
        </w:rPr>
      </w:pPr>
      <w:r w:rsidRPr="00587AFA">
        <w:rPr>
          <w:rStyle w:val="hl"/>
          <w:rFonts w:eastAsiaTheme="majorEastAsia"/>
          <w:szCs w:val="28"/>
        </w:rPr>
        <w:t>1.Беспалько</w:t>
      </w:r>
      <w:r w:rsidRPr="00587AFA">
        <w:rPr>
          <w:rStyle w:val="apple-converted-space"/>
          <w:szCs w:val="28"/>
        </w:rPr>
        <w:t> </w:t>
      </w:r>
      <w:r w:rsidRPr="00587AFA">
        <w:rPr>
          <w:szCs w:val="28"/>
        </w:rPr>
        <w:t>В.П. Слагаемые педагогической технологии. М. -</w:t>
      </w:r>
      <w:r w:rsidRPr="00587AFA">
        <w:rPr>
          <w:rStyle w:val="apple-converted-space"/>
          <w:szCs w:val="28"/>
        </w:rPr>
        <w:t> </w:t>
      </w:r>
      <w:r w:rsidRPr="00587AFA">
        <w:rPr>
          <w:rStyle w:val="hl"/>
          <w:rFonts w:eastAsiaTheme="majorEastAsia"/>
          <w:szCs w:val="28"/>
        </w:rPr>
        <w:t>Педагогика</w:t>
      </w:r>
      <w:r w:rsidRPr="00587AFA">
        <w:rPr>
          <w:szCs w:val="28"/>
        </w:rPr>
        <w:t>, 1989.</w:t>
      </w:r>
      <w:r w:rsidRPr="00587AFA">
        <w:rPr>
          <w:rStyle w:val="hl"/>
          <w:rFonts w:eastAsiaTheme="majorEastAsia"/>
          <w:szCs w:val="28"/>
        </w:rPr>
        <w:t xml:space="preserve"> </w:t>
      </w:r>
    </w:p>
    <w:p w:rsidR="00587AFA" w:rsidRPr="00587AFA" w:rsidRDefault="00587AFA" w:rsidP="00587AFA">
      <w:pPr>
        <w:pStyle w:val="21"/>
        <w:spacing w:line="360" w:lineRule="auto"/>
        <w:ind w:firstLine="720"/>
        <w:rPr>
          <w:i/>
          <w:szCs w:val="28"/>
        </w:rPr>
      </w:pPr>
      <w:r w:rsidRPr="00587AFA">
        <w:rPr>
          <w:rStyle w:val="hl"/>
          <w:rFonts w:eastAsiaTheme="majorEastAsia"/>
          <w:szCs w:val="28"/>
        </w:rPr>
        <w:t>2.Талызина</w:t>
      </w:r>
      <w:r w:rsidRPr="00587AFA">
        <w:rPr>
          <w:rStyle w:val="apple-converted-space"/>
          <w:szCs w:val="28"/>
        </w:rPr>
        <w:t> </w:t>
      </w:r>
      <w:r w:rsidRPr="00587AFA">
        <w:rPr>
          <w:szCs w:val="28"/>
        </w:rPr>
        <w:t xml:space="preserve">Н.Ф. Управление процессом усвоения знаний. </w:t>
      </w:r>
      <w:proofErr w:type="gramStart"/>
      <w:r w:rsidRPr="00587AFA">
        <w:rPr>
          <w:szCs w:val="28"/>
        </w:rPr>
        <w:t>-М</w:t>
      </w:r>
      <w:proofErr w:type="gramEnd"/>
      <w:r w:rsidRPr="00587AFA">
        <w:rPr>
          <w:szCs w:val="28"/>
        </w:rPr>
        <w:t xml:space="preserve">.: Изд-во МГУ. 2-е изд., доп. и </w:t>
      </w:r>
      <w:proofErr w:type="spellStart"/>
      <w:r w:rsidRPr="00587AFA">
        <w:rPr>
          <w:szCs w:val="28"/>
        </w:rPr>
        <w:t>испр</w:t>
      </w:r>
      <w:proofErr w:type="spellEnd"/>
      <w:r w:rsidRPr="00587AFA">
        <w:rPr>
          <w:szCs w:val="28"/>
        </w:rPr>
        <w:t>., 1984</w:t>
      </w:r>
    </w:p>
    <w:p w:rsidR="00B17F87" w:rsidRPr="00587AFA" w:rsidRDefault="00B17F87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F87" w:rsidRPr="0022740B" w:rsidRDefault="00B17F87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F87" w:rsidRPr="0022740B" w:rsidRDefault="00B17F87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F87" w:rsidRPr="0022740B" w:rsidRDefault="00B17F87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F87" w:rsidRPr="0022740B" w:rsidRDefault="00B17F87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F87" w:rsidRPr="0022740B" w:rsidRDefault="00B17F87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F87" w:rsidRPr="0022740B" w:rsidRDefault="00B17F87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F87" w:rsidRPr="0022740B" w:rsidRDefault="00B17F87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F87" w:rsidRPr="0022740B" w:rsidRDefault="00B17F87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F87" w:rsidRPr="0022740B" w:rsidRDefault="00B17F87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F87" w:rsidRPr="0022740B" w:rsidRDefault="00B17F87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F87" w:rsidRPr="0022740B" w:rsidRDefault="00B17F87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F87" w:rsidRPr="0022740B" w:rsidRDefault="00B17F87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F87" w:rsidRPr="0022740B" w:rsidRDefault="00B17F87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F87" w:rsidRPr="0022740B" w:rsidRDefault="00B17F87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47B" w:rsidRPr="00587AFA" w:rsidRDefault="006F747B" w:rsidP="002274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47B" w:rsidRPr="0022740B" w:rsidRDefault="006F747B" w:rsidP="002274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47B" w:rsidRPr="0022740B" w:rsidRDefault="006F747B" w:rsidP="002274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47B" w:rsidRPr="0022740B" w:rsidRDefault="006F747B" w:rsidP="002274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47B" w:rsidRPr="0022740B" w:rsidRDefault="006F747B" w:rsidP="002274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47B" w:rsidRPr="0022740B" w:rsidRDefault="006F747B" w:rsidP="002274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7284" w:rsidRPr="0022740B" w:rsidRDefault="00FA7284" w:rsidP="00227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A7284" w:rsidRPr="0022740B" w:rsidSect="006F74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D5087"/>
    <w:multiLevelType w:val="hybridMultilevel"/>
    <w:tmpl w:val="47FCFA1E"/>
    <w:lvl w:ilvl="0" w:tplc="0CC65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7E3"/>
    <w:rsid w:val="0008789C"/>
    <w:rsid w:val="001110E7"/>
    <w:rsid w:val="001407E3"/>
    <w:rsid w:val="001B357C"/>
    <w:rsid w:val="001B56F4"/>
    <w:rsid w:val="0022740B"/>
    <w:rsid w:val="00245B8D"/>
    <w:rsid w:val="00273973"/>
    <w:rsid w:val="00293B08"/>
    <w:rsid w:val="002D12B9"/>
    <w:rsid w:val="0030017C"/>
    <w:rsid w:val="00301A36"/>
    <w:rsid w:val="003802CF"/>
    <w:rsid w:val="003B5A00"/>
    <w:rsid w:val="003E6F8F"/>
    <w:rsid w:val="00417E0A"/>
    <w:rsid w:val="004247FF"/>
    <w:rsid w:val="00432FAB"/>
    <w:rsid w:val="004806E4"/>
    <w:rsid w:val="004D4F1E"/>
    <w:rsid w:val="005674C5"/>
    <w:rsid w:val="00587AFA"/>
    <w:rsid w:val="00593C86"/>
    <w:rsid w:val="00654D31"/>
    <w:rsid w:val="006D3C36"/>
    <w:rsid w:val="006F747B"/>
    <w:rsid w:val="007C2993"/>
    <w:rsid w:val="00811286"/>
    <w:rsid w:val="00844E4C"/>
    <w:rsid w:val="008953C1"/>
    <w:rsid w:val="008E2ED9"/>
    <w:rsid w:val="008F2E31"/>
    <w:rsid w:val="009A71B3"/>
    <w:rsid w:val="00A03102"/>
    <w:rsid w:val="00A36EAB"/>
    <w:rsid w:val="00A47BC8"/>
    <w:rsid w:val="00AA19FA"/>
    <w:rsid w:val="00AA6667"/>
    <w:rsid w:val="00AC25EB"/>
    <w:rsid w:val="00AD7F46"/>
    <w:rsid w:val="00B17F87"/>
    <w:rsid w:val="00B67847"/>
    <w:rsid w:val="00B73301"/>
    <w:rsid w:val="00C37218"/>
    <w:rsid w:val="00C70A58"/>
    <w:rsid w:val="00D45DA3"/>
    <w:rsid w:val="00D57B5C"/>
    <w:rsid w:val="00D57DFF"/>
    <w:rsid w:val="00EE7C6A"/>
    <w:rsid w:val="00FA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7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8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next w:val="2"/>
    <w:autoRedefine/>
    <w:rsid w:val="0008789C"/>
    <w:pPr>
      <w:spacing w:after="160" w:line="240" w:lineRule="exact"/>
    </w:pPr>
    <w:rPr>
      <w:rFonts w:ascii="Times New Roman" w:eastAsia="Times New Roman" w:hAnsi="Times New Roman" w:cs="Times New Roman"/>
      <w:sz w:val="28"/>
      <w:szCs w:val="26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87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57B5C"/>
  </w:style>
  <w:style w:type="character" w:styleId="a5">
    <w:name w:val="Hyperlink"/>
    <w:basedOn w:val="a0"/>
    <w:uiPriority w:val="99"/>
    <w:semiHidden/>
    <w:unhideWhenUsed/>
    <w:rsid w:val="00D57B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47FF"/>
    <w:pPr>
      <w:ind w:left="720"/>
      <w:contextualSpacing/>
    </w:pPr>
  </w:style>
  <w:style w:type="character" w:customStyle="1" w:styleId="hl">
    <w:name w:val="hl"/>
    <w:basedOn w:val="a0"/>
    <w:rsid w:val="00587AFA"/>
  </w:style>
  <w:style w:type="paragraph" w:styleId="21">
    <w:name w:val="Body Text Indent 2"/>
    <w:basedOn w:val="a"/>
    <w:link w:val="22"/>
    <w:rsid w:val="00587A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87AF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5103-65F8-4D5A-A4AF-0F41750F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matematika</cp:lastModifiedBy>
  <cp:revision>25</cp:revision>
  <dcterms:created xsi:type="dcterms:W3CDTF">2014-10-08T13:57:00Z</dcterms:created>
  <dcterms:modified xsi:type="dcterms:W3CDTF">2019-06-06T11:28:00Z</dcterms:modified>
</cp:coreProperties>
</file>