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E65" w:rsidRDefault="009E0E65" w:rsidP="009E0E6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A41BCC" w:rsidRDefault="00A41BCC" w:rsidP="00A41BC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A41BCC" w:rsidRPr="00A41BCC" w:rsidRDefault="009E0E65" w:rsidP="00A41BCC">
      <w:pPr>
        <w:shd w:val="clear" w:color="auto" w:fill="FFFFFF"/>
        <w:spacing w:before="150" w:after="450" w:line="288" w:lineRule="atLeast"/>
        <w:jc w:val="center"/>
        <w:outlineLvl w:val="0"/>
        <w:rPr>
          <w:rFonts w:ascii="Gabriola" w:eastAsia="Times New Roman" w:hAnsi="Gabriola" w:cs="Times New Roman"/>
          <w:b/>
          <w:color w:val="333333"/>
          <w:kern w:val="36"/>
          <w:sz w:val="56"/>
          <w:szCs w:val="56"/>
          <w:u w:val="single"/>
          <w:lang w:eastAsia="ru-RU"/>
        </w:rPr>
      </w:pPr>
      <w:r w:rsidRPr="009E0E65">
        <w:rPr>
          <w:rFonts w:ascii="Gabriola" w:eastAsia="Times New Roman" w:hAnsi="Gabriola" w:cs="Times New Roman"/>
          <w:b/>
          <w:color w:val="333333"/>
          <w:kern w:val="36"/>
          <w:sz w:val="56"/>
          <w:szCs w:val="56"/>
          <w:u w:val="single"/>
          <w:lang w:eastAsia="ru-RU"/>
        </w:rPr>
        <w:t>Консультация для родителей</w:t>
      </w:r>
    </w:p>
    <w:p w:rsidR="009E0E65" w:rsidRPr="00A41BCC" w:rsidRDefault="009E0E65" w:rsidP="00A41BCC">
      <w:pPr>
        <w:shd w:val="clear" w:color="auto" w:fill="FFFFFF"/>
        <w:spacing w:before="150" w:after="450" w:line="288" w:lineRule="atLeast"/>
        <w:jc w:val="center"/>
        <w:outlineLvl w:val="0"/>
        <w:rPr>
          <w:rFonts w:ascii="Gabriola" w:eastAsia="Times New Roman" w:hAnsi="Gabriola" w:cs="Times New Roman"/>
          <w:b/>
          <w:color w:val="333333"/>
          <w:kern w:val="36"/>
          <w:sz w:val="56"/>
          <w:szCs w:val="56"/>
          <w:lang w:eastAsia="ru-RU"/>
        </w:rPr>
      </w:pPr>
      <w:r w:rsidRPr="009E0E65">
        <w:rPr>
          <w:rFonts w:ascii="Gabriola" w:eastAsia="Times New Roman" w:hAnsi="Gabriola" w:cs="Times New Roman"/>
          <w:b/>
          <w:color w:val="333333"/>
          <w:kern w:val="36"/>
          <w:sz w:val="56"/>
          <w:szCs w:val="56"/>
          <w:lang w:eastAsia="ru-RU"/>
        </w:rPr>
        <w:t>«Как помочь</w:t>
      </w:r>
      <w:r w:rsidR="00A41BCC" w:rsidRPr="00A41BCC">
        <w:rPr>
          <w:rFonts w:ascii="Gabriola" w:eastAsia="Times New Roman" w:hAnsi="Gabriola" w:cs="Times New Roman"/>
          <w:b/>
          <w:color w:val="333333"/>
          <w:kern w:val="36"/>
          <w:sz w:val="56"/>
          <w:szCs w:val="56"/>
          <w:lang w:eastAsia="ru-RU"/>
        </w:rPr>
        <w:t xml:space="preserve"> ребёнку подготовиться к школе?</w:t>
      </w:r>
    </w:p>
    <w:p w:rsidR="009E0E65" w:rsidRDefault="009E0E65" w:rsidP="009E0E6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9E0E65" w:rsidRDefault="009E0E65" w:rsidP="009E0E6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9E0E65" w:rsidRDefault="009E0E65">
      <w:pP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9E0E65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drawing>
          <wp:inline distT="0" distB="0" distL="0" distR="0" wp14:anchorId="5F9736E1" wp14:editId="47215065">
            <wp:extent cx="5938099" cy="3287730"/>
            <wp:effectExtent l="0" t="0" r="5715" b="8255"/>
            <wp:docPr id="4" name="Рисунок 4" descr="https://ds156.edusite.ru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156.edusite.ru/images/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CC" w:rsidRDefault="00A41BCC" w:rsidP="00A41BC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A41BCC" w:rsidRDefault="00A41BCC" w:rsidP="00A41BC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bookmarkStart w:id="0" w:name="_GoBack"/>
      <w:bookmarkEnd w:id="0"/>
    </w:p>
    <w:p w:rsidR="00A41BCC" w:rsidRDefault="00A41BCC" w:rsidP="00A41BC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40"/>
          <w:szCs w:val="40"/>
          <w:lang w:eastAsia="ru-RU"/>
        </w:rPr>
        <w:lastRenderedPageBreak/>
        <w:drawing>
          <wp:inline distT="0" distB="0" distL="0" distR="0" wp14:anchorId="2E01C2C5">
            <wp:extent cx="1725295" cy="1274445"/>
            <wp:effectExtent l="0" t="0" r="825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0E65" w:rsidRPr="009E0E65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Консультация для родителей </w:t>
      </w:r>
    </w:p>
    <w:p w:rsidR="009E0E65" w:rsidRPr="009E0E65" w:rsidRDefault="009E0E65" w:rsidP="00A41BC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9E0E65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«Как помочь ребёнку подготовиться к школе?»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Ребёнку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уже 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6 лет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заняты поиском лучшей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школы или гимназии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Многие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начинают усиленную подготовку с детьми к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Кроме того, что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находится весь день в детском саду, его записывают на выходные дни в центры развития, нанимают репетиторов, забывая о самом главном, о здоровье своего малыша.</w:t>
      </w:r>
    </w:p>
    <w:p w:rsidR="009E0E65" w:rsidRPr="009E0E65" w:rsidRDefault="009E0E65" w:rsidP="009E0E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Забывая о возрасте своего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ребёнка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заставляют его заниматься с утра до вечера, лишая его игры и прогулок. Такое заботливое отношение о своём чаде может не дать положительных результатов. Очень часто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умеет читать и даже писать, а психологи и учителя говорят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 ваш ребёнок не готов к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Сколько обид, негодований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так да он лучше всех читает, а к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школе не готов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Однако уметь читать и писать это не значит, что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готов к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Чтобы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был готов к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должен пройти определённый этап развития, у него должны сформироваться новые психологические функции, которые у него развиваются с возрастом.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значит быть готовым к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Прежде всего, у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ребёнка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сформироваться учебная мотивация. Он должен уметь видеть учебную задачу.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же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могут помочь своему малышу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подготовится к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нанося вред его здоровью. Прежде всего, обязательно следить за режимом дня, питанием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ребёнка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исключить переутомления. Мы знаем, что у </w:t>
      </w:r>
      <w:proofErr w:type="spellStart"/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proofErr w:type="spell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деятельность игра. Так вот именно используя игру, ненавязчиво заниматься с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ребёнком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школе у дошкольника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развить память, мышление, воображение, логическое мышление, мелкую моторику, речь. Предлагаем игры для развития этих процессов.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«Кого не стало?»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Мама ставит на стол 5-8 игрушек,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отворачивается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мама убирает одну игрушку.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должен </w:t>
      </w:r>
      <w:proofErr w:type="gramStart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назвать</w:t>
      </w:r>
      <w:proofErr w:type="gram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кого не стало. Можно изменить правила игры, поменять местами игрушки и спросить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изменилось?»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эту игру можно начинать играть с трёхлетними детьми, только количество игрушек взять меньше. Обязательно перед игрой чётко сформулировать игровую задачу. Эта игра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поможет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малышу развить память и логическое мышление.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«Четвёртый лишний»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игре можно использовать картинки, игрушки, предметы домашнего обихода. Показывая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ребёнку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картинку или выставляя 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перед ним ряд предметов,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тарелка, чашка, кастрюля, кубик. Предложите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ребёнку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убрать или найти лишний предмет, обязательно попросите его доказать, что он лишний. Играя в эту игру,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научиться сравнивать, анализировать, сопоставлять, устанавливать простые закономерности. Умение логически мыслить и рассуждать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поможет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ему в дальнейшем при решении учебных задач, а также в решении сложных жизненных ситуаций. Такие игры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помогут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малышу научиться обобщать и делать соответствующие умозаключения.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каждого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ребёнка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игрушках можно найти кубики, на которых </w:t>
      </w:r>
      <w:proofErr w:type="spellStart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изображёны</w:t>
      </w:r>
      <w:proofErr w:type="spell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части предмета,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должен собрать целый предмет из частей. Игра с кубиками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поможет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вашему малышу научиться думать и рассуждать самостоятельно.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«Чем похожи предметы, и чем отличаются?»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Предложите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ребёнку поиграть в эту игру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для игры можно использовать игрушки, картинки, предметы домашнего обихода.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показываете ему два разных предмета сковородку и кастрюлю и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спрашиваете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«Чем они похожи, а затем чем отличаются?»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Если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затрудняется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задайте наводящие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 чего нужна сковорода и кастрюля? Какой формы эти предметы? и т. д. Предметы можно брать как имеющие что - то общее, так и совершенно разные.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картинки собака и курица. Пусть ваш малыш научиться устанавливать простейшие взаимосвязи.</w:t>
      </w:r>
    </w:p>
    <w:p w:rsidR="009E0E65" w:rsidRPr="009E0E65" w:rsidRDefault="009E0E65" w:rsidP="009E0E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постарше можно предложить составить предложение с такой парой слов, или предметов. Можно предложить ему придумать сказку об этих предметах.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будет, если?»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задаёте вопрос,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отвечает на него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Наступит ли зима, если не выпадет снег? Можно ли принести воду в решете? Может ли человек не промокнуть под дождём? и т. д. Задавая такие вопросы, вы заставляете малыша думать, выявлять </w:t>
      </w:r>
      <w:proofErr w:type="spellStart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причинно</w:t>
      </w:r>
      <w:proofErr w:type="spell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следственные связи. Очень полезно поиграть с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ребёнком в загадки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сначала вы ему загадываете, затем просите его, загадать загадку, пусть малыш, даже не зная загадок, составит свою, то есть научиться описывать предмет, игрушку, животное. Дети с удовольствием начинают придумывать различные загадки.</w:t>
      </w:r>
    </w:p>
    <w:p w:rsidR="009E0E65" w:rsidRPr="009E0E65" w:rsidRDefault="009E0E65" w:rsidP="009E0E6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развития мелкой моторики дома можно найти много различных предметов, как магазинные игры, так и среди предметов домашнего обихода.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Магазинные игры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Пазлы</w:t>
      </w:r>
      <w:proofErr w:type="spellEnd"/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«Мозаики»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конструкторы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Лего</w:t>
      </w:r>
      <w:proofErr w:type="spellEnd"/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пирамидки, кубики, игра </w:t>
      </w:r>
      <w:r w:rsidRPr="009E0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фигуре домик»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многие другие. Поговорим о подручных средствах.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с удовольствием поможет маме перебрать рис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гречку, горох, поиграть с прищепками, пуговицами и другими мелкими предметами. 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попросите у малыша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помощи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скажите, что хотели сварить гороховый суп, но перепутали баночки, когда высыпали крупу и он смешался с фасолью. Малыш с радостью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поможет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вам 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перебрать фасоль и горох. Прищепки можно использовать не только для развития мелкой моторики, также и для развития фонематического слуха. Возьмите картинки с несложными словами и предложите малышу определить сначала первый или последний звук. Прикрепить определённого цвета прищепку к картинке, затем предложите определить место звука в слове и прикрепить прищепку в нужном месте, определённого цвета, когда он будет правильно справляться с данным заданием, предложить при </w:t>
      </w:r>
      <w:proofErr w:type="spellStart"/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помощи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прищепок</w:t>
      </w:r>
      <w:proofErr w:type="spell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выложить звуковой анализ слова. Проанализируйте каждый звук в слове, сколько в данном слове всего звуков, слогов, сколько гласных, согласных. Пусть малыш объяснит вам выбор цвета прищепки при обозначении каждого звука.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любит смотреть телевизор, используйте и этот вариант, обсудите с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ребёнком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просмотренную передачу. Очень важно, чтоб у вашего малыша дома была возможность заниматься творчеством. Приобрети ему карандаши, фломастеры, краски, пластилин и другие материалы для творчества. Не бойтесь того, что он раскрасит вам стену или приклеит куда-либо пластилин. Рисуйте, лепите, вырезайте вместе с ним. Поощряйте каждое его достижение, учите давать самооценку своей работе ведь это тоже один из шагов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подготовке к обучению в 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0E65" w:rsidRPr="009E0E65" w:rsidRDefault="009E0E65" w:rsidP="009E0E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каждый день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семье не будет занят сам по себе, а будет находиться в общении, то многие качества, которые </w:t>
      </w:r>
      <w:proofErr w:type="gramStart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необходимы к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школе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него разовьются</w:t>
      </w:r>
      <w:proofErr w:type="gramEnd"/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помощи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самых близких и любящих его людей. И этап перехода от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будет более успешным. Помните, ведь, прежде всего </w:t>
      </w:r>
      <w:r w:rsidRPr="009E0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 нуждается в родителях</w:t>
      </w:r>
      <w:r w:rsidRPr="009E0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C6137" w:rsidRPr="009E0E65" w:rsidRDefault="005C6137">
      <w:pPr>
        <w:rPr>
          <w:rFonts w:ascii="Times New Roman" w:hAnsi="Times New Roman" w:cs="Times New Roman"/>
          <w:sz w:val="28"/>
          <w:szCs w:val="28"/>
        </w:rPr>
      </w:pPr>
    </w:p>
    <w:sectPr w:rsidR="005C6137" w:rsidRPr="009E0E65" w:rsidSect="00A41BCC">
      <w:pgSz w:w="11906" w:h="16838"/>
      <w:pgMar w:top="1134" w:right="850" w:bottom="1134" w:left="1701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E65"/>
    <w:rsid w:val="005C6137"/>
    <w:rsid w:val="009E0E65"/>
    <w:rsid w:val="00A4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2019-08-25T13:47:00Z</dcterms:created>
  <dcterms:modified xsi:type="dcterms:W3CDTF">2019-08-25T14:02:00Z</dcterms:modified>
</cp:coreProperties>
</file>