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152" w:type="pct"/>
        <w:jc w:val="center"/>
        <w:tblLook w:val="04A0" w:firstRow="1" w:lastRow="0" w:firstColumn="1" w:lastColumn="0" w:noHBand="0" w:noVBand="1"/>
      </w:tblPr>
      <w:tblGrid>
        <w:gridCol w:w="284"/>
        <w:gridCol w:w="9072"/>
        <w:gridCol w:w="283"/>
      </w:tblGrid>
      <w:tr w:rsidR="00694EE1" w:rsidRPr="004173EA" w:rsidTr="00312840">
        <w:trPr>
          <w:gridBefore w:val="1"/>
          <w:wBefore w:w="147" w:type="pct"/>
          <w:trHeight w:val="2880"/>
          <w:jc w:val="center"/>
        </w:trPr>
        <w:tc>
          <w:tcPr>
            <w:tcW w:w="4853" w:type="pct"/>
            <w:gridSpan w:val="2"/>
          </w:tcPr>
          <w:p w:rsidR="00694EE1" w:rsidRPr="004173EA" w:rsidRDefault="00C44EA9" w:rsidP="001220A2">
            <w:pPr>
              <w:pStyle w:val="a6"/>
              <w:spacing w:line="360" w:lineRule="auto"/>
              <w:ind w:firstLine="709"/>
              <w:jc w:val="center"/>
              <w:rPr>
                <w:rFonts w:ascii="Times New Roman" w:eastAsiaTheme="majorEastAsia" w:hAnsi="Times New Roman" w:cs="Times New Roman"/>
                <w:caps/>
                <w:sz w:val="24"/>
                <w:szCs w:val="24"/>
              </w:rPr>
            </w:pPr>
            <w:sdt>
              <w:sdtPr>
                <w:rPr>
                  <w:rFonts w:ascii="Times New Roman" w:eastAsiaTheme="majorEastAsia" w:hAnsi="Times New Roman" w:cs="Times New Roman"/>
                  <w:caps/>
                  <w:sz w:val="24"/>
                  <w:szCs w:val="24"/>
                  <w:lang w:eastAsia="en-US"/>
                </w:rPr>
                <w:alias w:val="Организация"/>
                <w:id w:val="15524243"/>
                <w:placeholder>
                  <w:docPart w:val="68038A838BA5453C85F206BD7BA726E6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ru-RU"/>
                </w:rPr>
              </w:sdtEndPr>
              <w:sdtContent>
                <w:r w:rsidR="00694EE1">
                  <w:rPr>
                    <w:rFonts w:ascii="Times New Roman" w:eastAsiaTheme="majorEastAsia" w:hAnsi="Times New Roman" w:cs="Times New Roman"/>
                    <w:caps/>
                    <w:sz w:val="24"/>
                    <w:szCs w:val="24"/>
                    <w:lang w:eastAsia="en-US"/>
                  </w:rPr>
                  <w:t>Мбоу мо динской район</w:t>
                </w:r>
              </w:sdtContent>
            </w:sdt>
            <w:r w:rsidR="00694EE1">
              <w:rPr>
                <w:rFonts w:ascii="Times New Roman" w:eastAsiaTheme="majorEastAsia" w:hAnsi="Times New Roman" w:cs="Times New Roman"/>
                <w:caps/>
                <w:sz w:val="24"/>
                <w:szCs w:val="24"/>
              </w:rPr>
              <w:t xml:space="preserve"> сош № 28 имени И.и.яценко</w:t>
            </w:r>
          </w:p>
        </w:tc>
      </w:tr>
      <w:tr w:rsidR="00694EE1" w:rsidRPr="004173EA" w:rsidTr="00312840">
        <w:trPr>
          <w:gridAfter w:val="1"/>
          <w:wAfter w:w="147" w:type="pct"/>
          <w:trHeight w:val="4491"/>
          <w:jc w:val="center"/>
        </w:trPr>
        <w:sdt>
          <w:sdtPr>
            <w:rPr>
              <w:rFonts w:ascii="Times New Roman" w:eastAsiaTheme="minorHAnsi" w:hAnsi="Times New Roman" w:cs="Times New Roman"/>
            </w:rPr>
            <w:alias w:val="Название"/>
            <w:id w:val="15524250"/>
            <w:placeholder>
              <w:docPart w:val="AEB8A9DD8FE7418D986E28AC3A5FCFE7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tc>
              <w:tcPr>
                <w:tcW w:w="4853" w:type="pct"/>
                <w:gridSpan w:val="2"/>
                <w:tcBorders>
                  <w:bottom w:val="single" w:sz="4" w:space="0" w:color="4472C4" w:themeColor="accent1"/>
                </w:tcBorders>
                <w:vAlign w:val="center"/>
              </w:tcPr>
              <w:p w:rsidR="00694EE1" w:rsidRPr="00694EE1" w:rsidRDefault="00312840" w:rsidP="00312840">
                <w:pPr>
                  <w:pStyle w:val="a8"/>
                  <w:jc w:val="center"/>
                  <w:rPr>
                    <w:rFonts w:ascii="Times New Roman" w:hAnsi="Times New Roman" w:cs="Times New Roman"/>
                  </w:rPr>
                </w:pPr>
                <w:r w:rsidRPr="00312840">
                  <w:rPr>
                    <w:rFonts w:ascii="Times New Roman" w:eastAsiaTheme="minorHAnsi" w:hAnsi="Times New Roman" w:cs="Times New Roman"/>
                  </w:rPr>
                  <w:t>Квест – игра как образовательная технология для повышения компетентности учащихся</w:t>
                </w:r>
              </w:p>
            </w:tc>
          </w:sdtContent>
        </w:sdt>
      </w:tr>
      <w:tr w:rsidR="00694EE1" w:rsidRPr="004173EA" w:rsidTr="00312840">
        <w:trPr>
          <w:gridBefore w:val="1"/>
          <w:wBefore w:w="147" w:type="pct"/>
          <w:trHeight w:val="720"/>
          <w:jc w:val="center"/>
        </w:trPr>
        <w:tc>
          <w:tcPr>
            <w:tcW w:w="4853" w:type="pct"/>
            <w:gridSpan w:val="2"/>
            <w:tcBorders>
              <w:top w:val="single" w:sz="4" w:space="0" w:color="4472C4" w:themeColor="accent1"/>
            </w:tcBorders>
          </w:tcPr>
          <w:p w:rsidR="00694EE1" w:rsidRPr="00694EE1" w:rsidRDefault="00694EE1" w:rsidP="00694EE1">
            <w:pPr>
              <w:pStyle w:val="2"/>
              <w:jc w:val="right"/>
              <w:rPr>
                <w:color w:val="auto"/>
              </w:rPr>
            </w:pPr>
            <w:r w:rsidRPr="00694EE1">
              <w:rPr>
                <w:color w:val="auto"/>
              </w:rPr>
              <w:t xml:space="preserve"> Подготовила: Анохина Галина Александровна</w:t>
            </w:r>
          </w:p>
          <w:p w:rsidR="00694EE1" w:rsidRPr="00694EE1" w:rsidRDefault="00694EE1" w:rsidP="00694EE1">
            <w:pPr>
              <w:pStyle w:val="2"/>
              <w:jc w:val="right"/>
              <w:rPr>
                <w:color w:val="auto"/>
              </w:rPr>
            </w:pPr>
            <w:r w:rsidRPr="00694EE1">
              <w:rPr>
                <w:color w:val="auto"/>
              </w:rPr>
              <w:t xml:space="preserve"> учитель начальных классов</w:t>
            </w:r>
          </w:p>
          <w:p w:rsidR="00694EE1" w:rsidRPr="00694EE1" w:rsidRDefault="00694EE1" w:rsidP="00694EE1">
            <w:pPr>
              <w:pStyle w:val="2"/>
              <w:jc w:val="right"/>
              <w:rPr>
                <w:color w:val="auto"/>
              </w:rPr>
            </w:pPr>
            <w:r w:rsidRPr="00694EE1">
              <w:rPr>
                <w:color w:val="auto"/>
              </w:rPr>
              <w:t>МБОУ МО Динской район СОШ №28</w:t>
            </w:r>
          </w:p>
          <w:p w:rsidR="00694EE1" w:rsidRPr="00694EE1" w:rsidRDefault="00694EE1" w:rsidP="00694EE1">
            <w:pPr>
              <w:pStyle w:val="2"/>
              <w:jc w:val="right"/>
              <w:rPr>
                <w:color w:val="auto"/>
              </w:rPr>
            </w:pPr>
            <w:r w:rsidRPr="00694EE1">
              <w:rPr>
                <w:color w:val="auto"/>
              </w:rPr>
              <w:t xml:space="preserve"> имени </w:t>
            </w:r>
            <w:proofErr w:type="spellStart"/>
            <w:r w:rsidRPr="00694EE1">
              <w:rPr>
                <w:color w:val="auto"/>
              </w:rPr>
              <w:t>И.И.Яценко</w:t>
            </w:r>
            <w:proofErr w:type="spellEnd"/>
          </w:p>
        </w:tc>
      </w:tr>
    </w:tbl>
    <w:p w:rsidR="00694EE1" w:rsidRDefault="00694EE1" w:rsidP="00694EE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4EE1" w:rsidRDefault="00694EE1" w:rsidP="00694EE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4EE1" w:rsidRDefault="00694EE1" w:rsidP="00694EE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4EE1" w:rsidRDefault="00694EE1" w:rsidP="00694EE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4EE1" w:rsidRDefault="00694EE1" w:rsidP="00694EE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4EE1" w:rsidRDefault="00694EE1" w:rsidP="00694EE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4EE1" w:rsidRDefault="00694EE1" w:rsidP="00694EE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4EE1" w:rsidRDefault="00694EE1" w:rsidP="00694EE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4EE1" w:rsidRDefault="00694EE1" w:rsidP="00694EE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4EE1" w:rsidRPr="004173EA" w:rsidRDefault="00C44EA9" w:rsidP="00694EE1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4EE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7" w:rightFromText="187" w:horzAnchor="margin" w:tblpXSpec="center" w:tblpYSpec="bottom"/>
        <w:tblW w:w="5000" w:type="pct"/>
        <w:tblLook w:val="04A0" w:firstRow="1" w:lastRow="0" w:firstColumn="1" w:lastColumn="0" w:noHBand="0" w:noVBand="1"/>
      </w:tblPr>
      <w:tblGrid>
        <w:gridCol w:w="9355"/>
      </w:tblGrid>
      <w:tr w:rsidR="00694EE1" w:rsidRPr="004173EA" w:rsidTr="001220A2">
        <w:sdt>
          <w:sdtPr>
            <w:rPr>
              <w:rFonts w:ascii="Times New Roman" w:hAnsi="Times New Roman" w:cs="Times New Roman"/>
              <w:sz w:val="24"/>
              <w:szCs w:val="24"/>
            </w:rPr>
            <w:alias w:val="Аннотация"/>
            <w:id w:val="8276291"/>
            <w:placeholder>
              <w:docPart w:val="DF274A2B6DF6413B8197E65126E6F811"/>
            </w:placeholder>
            <w:dataBinding w:prefixMappings="xmlns:ns0='http://schemas.microsoft.com/office/2006/coverPageProps'" w:xpath="/ns0:CoverPageProperties[1]/ns0:Abstract[1]" w:storeItemID="{55AF091B-3C7A-41E3-B477-F2FDAA23CFDA}"/>
            <w:text/>
          </w:sdtPr>
          <w:sdtEndPr/>
          <w:sdtContent>
            <w:tc>
              <w:tcPr>
                <w:tcW w:w="5000" w:type="pct"/>
              </w:tcPr>
              <w:p w:rsidR="00694EE1" w:rsidRPr="004173EA" w:rsidRDefault="00694EE1" w:rsidP="001220A2">
                <w:pPr>
                  <w:pStyle w:val="a6"/>
                  <w:spacing w:line="360" w:lineRule="auto"/>
                  <w:ind w:firstLine="709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tc>
          </w:sdtContent>
        </w:sdt>
      </w:tr>
    </w:tbl>
    <w:p w:rsidR="00AF7BD2" w:rsidRDefault="00694EE1" w:rsidP="00567026">
      <w:pPr>
        <w:pStyle w:val="a3"/>
        <w:shd w:val="clear" w:color="auto" w:fill="FFFFFF"/>
        <w:spacing w:before="0" w:beforeAutospacing="0" w:after="0" w:afterAutospacing="0"/>
        <w:ind w:firstLine="851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</w:t>
      </w:r>
      <w:r w:rsidR="00AF7BD2">
        <w:rPr>
          <w:color w:val="000000"/>
          <w:sz w:val="27"/>
          <w:szCs w:val="27"/>
        </w:rPr>
        <w:t>«Человек тогда в полном смысле человек,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/>
        <w:ind w:firstLine="851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он – человек играющий, а значит,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/>
        <w:ind w:firstLine="851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творящий, то есть создающий в игре свой мир».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/>
        <w:ind w:firstLine="851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Ф. ШИЛЛЕР</w:t>
      </w:r>
      <w:r>
        <w:rPr>
          <w:color w:val="000000"/>
        </w:rPr>
        <w:t>: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567026" w:rsidRDefault="00567026" w:rsidP="00567026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567026">
        <w:rPr>
          <w:rFonts w:ascii="Times New Roman" w:hAnsi="Times New Roman" w:cs="Times New Roman"/>
          <w:sz w:val="28"/>
          <w:szCs w:val="28"/>
        </w:rPr>
        <w:t>Понятием квест (от английского «</w:t>
      </w:r>
      <w:proofErr w:type="spellStart"/>
      <w:r w:rsidRPr="00567026">
        <w:rPr>
          <w:rFonts w:ascii="Times New Roman" w:hAnsi="Times New Roman" w:cs="Times New Roman"/>
          <w:sz w:val="28"/>
          <w:szCs w:val="28"/>
        </w:rPr>
        <w:t>quest</w:t>
      </w:r>
      <w:proofErr w:type="spellEnd"/>
      <w:r w:rsidRPr="00567026">
        <w:rPr>
          <w:rFonts w:ascii="Times New Roman" w:hAnsi="Times New Roman" w:cs="Times New Roman"/>
          <w:sz w:val="28"/>
          <w:szCs w:val="28"/>
        </w:rPr>
        <w:t xml:space="preserve">» - поиск, игра-загадка) обозначают различные виды </w:t>
      </w:r>
      <w:proofErr w:type="spellStart"/>
      <w:r w:rsidRPr="00567026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56702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67026">
        <w:rPr>
          <w:rFonts w:ascii="Times New Roman" w:hAnsi="Times New Roman" w:cs="Times New Roman"/>
          <w:sz w:val="28"/>
          <w:szCs w:val="28"/>
        </w:rPr>
        <w:t>off-line</w:t>
      </w:r>
      <w:proofErr w:type="spellEnd"/>
      <w:r w:rsidRPr="00567026">
        <w:rPr>
          <w:rFonts w:ascii="Times New Roman" w:hAnsi="Times New Roman" w:cs="Times New Roman"/>
          <w:sz w:val="28"/>
          <w:szCs w:val="28"/>
        </w:rPr>
        <w:t xml:space="preserve"> игр, которые разворачиваются в виртуальном и/или реальном пространстве. Это специфическая форма игровой деятельности, которая требует от участников поиска решения поставленных задач. В современных условиях квест становится новой практикой социальной коммуникации, новым видом активного отдыха для продвинутой интеллектуальной молодежи. Компьютерные игры в стиле квест достаточно широко распространены, однако в последнее время из виртуального мира квесты стремительно проникают в реальный мир. </w:t>
      </w:r>
    </w:p>
    <w:p w:rsidR="00567026" w:rsidRPr="00567026" w:rsidRDefault="00567026" w:rsidP="00567026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567026">
        <w:rPr>
          <w:rFonts w:ascii="Times New Roman" w:hAnsi="Times New Roman" w:cs="Times New Roman"/>
          <w:sz w:val="28"/>
          <w:szCs w:val="28"/>
        </w:rPr>
        <w:t xml:space="preserve">Квест можно определить как интеллектуальный вид игры, процесс которой разворачивается в специально подготовленном помещении, из которого участники квеста должны выбраться, решив поставленные задачи. </w:t>
      </w:r>
      <w:r>
        <w:rPr>
          <w:rFonts w:ascii="Times New Roman" w:hAnsi="Times New Roman" w:cs="Times New Roman"/>
          <w:sz w:val="28"/>
          <w:szCs w:val="28"/>
        </w:rPr>
        <w:tab/>
      </w:r>
      <w:r w:rsidRPr="00567026">
        <w:rPr>
          <w:rFonts w:ascii="Times New Roman" w:hAnsi="Times New Roman" w:cs="Times New Roman"/>
          <w:sz w:val="28"/>
          <w:szCs w:val="28"/>
        </w:rPr>
        <w:t>Отличительными особенностями таких игровых практик является то, что участники должны быстро адаптироваться в новых условиях, принимать решения в самых неожиданных ситуациях. Поэтому квесты особенно интересны для школьников, студентов, молодежи. Вопросам использования квест-технологий посвящено множество теоретических и эмпирических исследований. Предметом исследования которых являются как уроки в начальных школах [2],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настоящее время </w:t>
      </w:r>
      <w:proofErr w:type="gramStart"/>
      <w:r>
        <w:rPr>
          <w:color w:val="000000"/>
          <w:sz w:val="27"/>
          <w:szCs w:val="27"/>
        </w:rPr>
        <w:t>в  школьном</w:t>
      </w:r>
      <w:proofErr w:type="gramEnd"/>
      <w:r>
        <w:rPr>
          <w:color w:val="000000"/>
          <w:sz w:val="27"/>
          <w:szCs w:val="27"/>
        </w:rPr>
        <w:t xml:space="preserve"> образовании активно используются разнообразные инновационные технологии.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Информатизация системы образования предъявляет новые требования к педагогу и его профессиональной компетентности. Это особенно актуально в условиях введения ФГОС и реализации Стратегии развития информационного общества.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 сравнению с традиционными формами обучения школьников компьютер обладает рядом преимуществ: предъявление информации на экране компьютера в игровой форме вызывает у детей огромный интерес; несет в себе образный тип информации, понятный школьникам; движения, звук, мультипликация надолго привлекает внимание ребенка;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проблемные задачи, поощрение ребенка при их правильном решении самим компьютером являются стимулом познавательной активности детей;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предоставляет возможность индивидуализации обучения; ребенок сам регулирует темп и количество решаемых игровых обучающих задач;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в процессе своей деятельности за компьютером дошкольник приобретает уверенность в себе, в том, что он многое может; позволяет моделировать такие жизненные ситуации, которые нельзя увидеть в повседневной жизни (полет ракеты, половодье, неожиданные и необычные эффекты); компьютер очень "терпелив", никогда не ругает ребенка за ошибки, а ждет, пока он сам исправит их.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Игра для ребенка является наиболее привлекательной, естественной формой и средством познания мира, своих возможностей, </w:t>
      </w:r>
      <w:proofErr w:type="spellStart"/>
      <w:r>
        <w:rPr>
          <w:b/>
          <w:bCs/>
          <w:color w:val="000000"/>
          <w:sz w:val="27"/>
          <w:szCs w:val="27"/>
        </w:rPr>
        <w:t>самопроявления</w:t>
      </w:r>
      <w:proofErr w:type="spellEnd"/>
      <w:r>
        <w:rPr>
          <w:b/>
          <w:bCs/>
          <w:color w:val="000000"/>
          <w:sz w:val="27"/>
          <w:szCs w:val="27"/>
        </w:rPr>
        <w:t xml:space="preserve"> и саморазвития. Для воспитывающего взрослого содержательная, отвечающая интересам детей, правильно организованная игра – эффективное педагогическое средство, позволяющее комплексно решать разнообразные образовательные и развивающие задачи.</w:t>
      </w:r>
      <w:r>
        <w:rPr>
          <w:rFonts w:ascii="Arial" w:hAnsi="Arial" w:cs="Arial"/>
          <w:b/>
          <w:bCs/>
          <w:color w:val="000000"/>
          <w:sz w:val="20"/>
          <w:szCs w:val="20"/>
        </w:rPr>
        <w:t> </w:t>
      </w:r>
      <w:r>
        <w:rPr>
          <w:b/>
          <w:bCs/>
          <w:color w:val="000000"/>
          <w:sz w:val="27"/>
          <w:szCs w:val="27"/>
        </w:rPr>
        <w:t>Ребенок-</w:t>
      </w:r>
      <w:proofErr w:type="spellStart"/>
      <w:r>
        <w:rPr>
          <w:b/>
          <w:bCs/>
          <w:color w:val="000000"/>
          <w:sz w:val="27"/>
          <w:szCs w:val="27"/>
        </w:rPr>
        <w:t>младщий</w:t>
      </w:r>
      <w:proofErr w:type="spellEnd"/>
      <w:r>
        <w:rPr>
          <w:b/>
          <w:bCs/>
          <w:color w:val="000000"/>
          <w:sz w:val="27"/>
          <w:szCs w:val="27"/>
        </w:rPr>
        <w:t xml:space="preserve"> школьник, человек играющий, поэтому и обучение входит в его жизнь через «ворота детской игры».</w:t>
      </w:r>
    </w:p>
    <w:p w:rsidR="004243E8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Вот тут–то мы и приходим к тому, что особенно интересным и эффективным видом современных технологий становится интерактивная игра, которая предлагает нам условия, где дети могут изменить формы поведения и деятельности во взаимодействии, и с интересом и увлеченностью решать поставленные задачи. Вот мы и подошли вплотную к квестам. Что это такое? В общих чертах, мы все это уже знаем, наши взрослые и не очень взрослые дети с увлеченностью в них «живут» в компьютерной сети, играют сами и с друзьями, и иногда оторвать их бывает очень трудно. Давайте же и мы не будем отставать от времени, и используем эти прекрасные возможности интерактивной игры в нашем образовательном процессе. Но сначала остановимся на том, что же такое КВЕСТ.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Квест (англ. 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quest</w:t>
      </w:r>
      <w:proofErr w:type="spellEnd"/>
      <w:r>
        <w:rPr>
          <w:b/>
          <w:bCs/>
          <w:color w:val="000000"/>
          <w:sz w:val="27"/>
          <w:szCs w:val="27"/>
        </w:rPr>
        <w:t>),</w:t>
      </w:r>
      <w:r>
        <w:rPr>
          <w:color w:val="000000"/>
          <w:sz w:val="27"/>
          <w:szCs w:val="27"/>
        </w:rPr>
        <w:t> или приключенческая игра (англ. </w:t>
      </w:r>
      <w:proofErr w:type="spellStart"/>
      <w:r>
        <w:rPr>
          <w:i/>
          <w:iCs/>
          <w:color w:val="000000"/>
          <w:sz w:val="27"/>
          <w:szCs w:val="27"/>
        </w:rPr>
        <w:t>adventure</w:t>
      </w:r>
      <w:proofErr w:type="spellEnd"/>
      <w:r>
        <w:rPr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</w:rPr>
        <w:t>game</w:t>
      </w:r>
      <w:proofErr w:type="spellEnd"/>
      <w:r>
        <w:rPr>
          <w:color w:val="000000"/>
          <w:sz w:val="27"/>
          <w:szCs w:val="27"/>
        </w:rPr>
        <w:t>) — один из основных жанров компьютерных игр, представляющий собой интерактивную историю с главным героем, управляемым игроком. Важнейшими элементами игры в жанре квеста являются собственно повествование и обследование мира, а ключевую роль в игровом процессе играют решение головоломок и задач, требующих от игрока умственных усилий.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Квест </w:t>
      </w:r>
      <w:proofErr w:type="gramStart"/>
      <w:r>
        <w:rPr>
          <w:b/>
          <w:bCs/>
          <w:color w:val="000000"/>
          <w:sz w:val="27"/>
          <w:szCs w:val="27"/>
        </w:rPr>
        <w:t>- это</w:t>
      </w:r>
      <w:proofErr w:type="gramEnd"/>
      <w:r>
        <w:rPr>
          <w:b/>
          <w:bCs/>
          <w:color w:val="000000"/>
          <w:sz w:val="27"/>
          <w:szCs w:val="27"/>
        </w:rPr>
        <w:t xml:space="preserve"> игры,</w:t>
      </w:r>
      <w:r>
        <w:rPr>
          <w:color w:val="000000"/>
          <w:sz w:val="27"/>
          <w:szCs w:val="27"/>
        </w:rPr>
        <w:t> в которых игроку необходимо искать различные предметы, находить им применение, разговаривать с различными персонажами в игре, решать головоломки. Такую игру можно проводить как в помещении, или группе помещений. Квест – это командная игра. Идея игры проста – команда или команды, выполняя различные задания (интеллектуального, спортивного характера), перемещаются из одного места в другое, а на этапе завершения игры получают ответ на основную загадку. Но изюминка такой организации игровой деятельности состоит в том, что, выполнив одно задание, дети получают подсказку к выполнению следующего, что является эффективным средством повышения двигательной активности и мотивационной готовности к познанию и исследованию.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Классификация квест-технологий.</w:t>
      </w:r>
      <w:r>
        <w:rPr>
          <w:color w:val="000000"/>
          <w:sz w:val="27"/>
          <w:szCs w:val="27"/>
        </w:rPr>
        <w:t xml:space="preserve"> На сегодняшний </w:t>
      </w:r>
      <w:proofErr w:type="gramStart"/>
      <w:r>
        <w:rPr>
          <w:color w:val="000000"/>
          <w:sz w:val="27"/>
          <w:szCs w:val="27"/>
        </w:rPr>
        <w:t>день,  принято</w:t>
      </w:r>
      <w:proofErr w:type="gramEnd"/>
      <w:r>
        <w:rPr>
          <w:color w:val="000000"/>
          <w:sz w:val="27"/>
          <w:szCs w:val="27"/>
        </w:rPr>
        <w:t xml:space="preserve"> различать несколько видов. При планировании и подготовки квеста немаловажную роль играет сам сюжет и то образовательное </w:t>
      </w:r>
      <w:proofErr w:type="gramStart"/>
      <w:r>
        <w:rPr>
          <w:color w:val="000000"/>
          <w:sz w:val="27"/>
          <w:szCs w:val="27"/>
        </w:rPr>
        <w:t>пространство</w:t>
      </w:r>
      <w:proofErr w:type="gramEnd"/>
      <w:r>
        <w:rPr>
          <w:color w:val="000000"/>
          <w:sz w:val="27"/>
          <w:szCs w:val="27"/>
        </w:rPr>
        <w:t xml:space="preserve"> где будет проходить игра. Будет ли это закрытое пространство или более широкое </w:t>
      </w:r>
      <w:r>
        <w:rPr>
          <w:color w:val="000000"/>
          <w:sz w:val="27"/>
          <w:szCs w:val="27"/>
        </w:rPr>
        <w:lastRenderedPageBreak/>
        <w:t>поле деятельности, сколько будет участников и организаторов, откуда будут стартовать участники, будут двигаться в определенной последовательности или самостоятельно выбирать маршрут. В зависимости от этого квесты можно условно разделить на три группы: линейные, штурмовые, кольцевые.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Идей для квестов может быть много, но самое главное – грамотно все реализовать. Сценарий должен быть понятным, детальным, продуманным до мелочей. А использование ИКТ позволяет: - предъявлять информацию на экране монитора в игровой форме; - ярко, образно, в доступной дошкольникам форме преподнести новый материал, что соответствует наглядно-образному мышлению детей дошкольного возраста; - привлечь внимание детей движением, звуком, мультипликацией; - развивать у дошкольников исследовательское поведение;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 всем сценариям для квестов в реальности предъявляются общие требования: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</w:t>
      </w:r>
      <w:r>
        <w:rPr>
          <w:color w:val="000000"/>
          <w:sz w:val="15"/>
          <w:szCs w:val="15"/>
        </w:rPr>
        <w:t>- </w:t>
      </w:r>
      <w:r>
        <w:rPr>
          <w:color w:val="000000"/>
          <w:sz w:val="27"/>
          <w:szCs w:val="27"/>
        </w:rPr>
        <w:t>первая задача не должна быть сложной, ее цель – вовлечь игрока в процесс, показать, что у него все получается;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</w:t>
      </w:r>
      <w:r>
        <w:rPr>
          <w:color w:val="000000"/>
          <w:sz w:val="15"/>
          <w:szCs w:val="15"/>
        </w:rPr>
        <w:t>-  </w:t>
      </w:r>
      <w:r>
        <w:rPr>
          <w:color w:val="000000"/>
          <w:sz w:val="27"/>
          <w:szCs w:val="27"/>
        </w:rPr>
        <w:t>используемые артефакты и предметы должны строго соответствовать тематике игры и ее сюжету;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</w:t>
      </w:r>
      <w:r>
        <w:rPr>
          <w:color w:val="000000"/>
          <w:sz w:val="15"/>
          <w:szCs w:val="15"/>
        </w:rPr>
        <w:t>-  </w:t>
      </w:r>
      <w:r>
        <w:rPr>
          <w:color w:val="000000"/>
          <w:sz w:val="27"/>
          <w:szCs w:val="27"/>
        </w:rPr>
        <w:t>задачи по сценарию для квеста должны быть понятными, не вызывать ощущение скуки и утомления;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</w:t>
      </w:r>
      <w:r>
        <w:rPr>
          <w:color w:val="000000"/>
          <w:sz w:val="15"/>
          <w:szCs w:val="15"/>
        </w:rPr>
        <w:t>-  </w:t>
      </w:r>
      <w:r>
        <w:rPr>
          <w:color w:val="000000"/>
          <w:sz w:val="27"/>
          <w:szCs w:val="27"/>
        </w:rPr>
        <w:t>также необходимо продумать все риски, устранить повторы, позаботиться о безопасности игроков, учесть, что все ДЕТИ разные.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Теперь перейдем к тому, что принято называть мотивацией в достижении поставленной цели. Все просто. На финише должен быть приз! Квест дает возможность в качестве загадок включать деятельностные, проектные задания, что позволяет участникам самостоятельно осваивать новые знания.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ходе квеста у детей происходит развитие по всем образовательным областям и реализуются разные виды деятельности.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игре удовольствие приносит не только результат, но и процесс его достижения. В квестах присутствует элемент соревновательности, а также эффект неожиданности (неожиданная встреча, таинственность, атмосфера, декорации).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Преимущество данной технологии в том,</w:t>
      </w:r>
      <w:r>
        <w:rPr>
          <w:color w:val="000000"/>
          <w:sz w:val="27"/>
          <w:szCs w:val="27"/>
        </w:rPr>
        <w:t> что она не требует покупки дополнительного оборудования или вложения денежных средств. Роль педагога-наставника в квест - игре организационная.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Основными критериями качества квеста выступают его безопасность для участников, оригинальность, логичность, целостность, подчинённость определённому сюжету, а не только теме, создание атмосферы игрового пространства.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Алгоритм создания игры: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color w:val="000000"/>
          <w:sz w:val="27"/>
          <w:szCs w:val="27"/>
        </w:rPr>
        <w:t>Определите, для какой целевой аудитории будет предназначена игра.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</w:t>
      </w:r>
      <w:r>
        <w:rPr>
          <w:color w:val="000000"/>
          <w:sz w:val="27"/>
          <w:szCs w:val="27"/>
        </w:rPr>
        <w:t xml:space="preserve"> Сформулируйте цель игры - ради чего вы планируете ее провести и чего достичь в результате.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</w:t>
      </w:r>
      <w:r>
        <w:rPr>
          <w:color w:val="000000"/>
          <w:sz w:val="27"/>
          <w:szCs w:val="27"/>
        </w:rPr>
        <w:t xml:space="preserve"> Продумайте инструкцию к игре, сначала приблизительно, в общих чертах, отвечая себе на вопрос: «Что необходимо делать </w:t>
      </w:r>
      <w:proofErr w:type="gramStart"/>
      <w:r>
        <w:rPr>
          <w:color w:val="000000"/>
          <w:sz w:val="27"/>
          <w:szCs w:val="27"/>
        </w:rPr>
        <w:t>участникам,  чтобы</w:t>
      </w:r>
      <w:proofErr w:type="gramEnd"/>
      <w:r>
        <w:rPr>
          <w:color w:val="000000"/>
          <w:sz w:val="27"/>
          <w:szCs w:val="27"/>
        </w:rPr>
        <w:t xml:space="preserve"> цель игры оказалась достигнута?», а потом пропишите инструкцию дословно.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    </w:t>
      </w:r>
      <w:r>
        <w:rPr>
          <w:color w:val="000000"/>
          <w:sz w:val="27"/>
          <w:szCs w:val="27"/>
        </w:rPr>
        <w:t xml:space="preserve">  Подумайте, на что похоже предполагаемое инструкцией действие, какие образы у вас возникают, также учтите возраст и </w:t>
      </w:r>
      <w:proofErr w:type="gramStart"/>
      <w:r>
        <w:rPr>
          <w:color w:val="000000"/>
          <w:sz w:val="27"/>
          <w:szCs w:val="27"/>
        </w:rPr>
        <w:t>другие особенности целевой аудитории</w:t>
      </w:r>
      <w:proofErr w:type="gramEnd"/>
      <w:r>
        <w:rPr>
          <w:color w:val="000000"/>
          <w:sz w:val="27"/>
          <w:szCs w:val="27"/>
        </w:rPr>
        <w:t xml:space="preserve"> и основную идею программы. Обобщив эти данные, придумайте игровую метафору, интригу игры.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</w:t>
      </w:r>
      <w:r>
        <w:rPr>
          <w:color w:val="000000"/>
          <w:sz w:val="27"/>
          <w:szCs w:val="27"/>
        </w:rPr>
        <w:t xml:space="preserve"> Исходя из получившейся метафоры, придумайте вашей игре красивое название.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</w:t>
      </w:r>
      <w:r>
        <w:rPr>
          <w:color w:val="000000"/>
          <w:sz w:val="27"/>
          <w:szCs w:val="27"/>
        </w:rPr>
        <w:t xml:space="preserve"> Мысленно проиграйте полностью всю игру и пропишите методические особенности ее проведения (продолжительность, особенности организации игрового пространства, время и место проведения, необходимые материалы).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</w:t>
      </w:r>
      <w:r>
        <w:rPr>
          <w:color w:val="000000"/>
          <w:sz w:val="27"/>
          <w:szCs w:val="27"/>
        </w:rPr>
        <w:t xml:space="preserve"> Еще раз представьте себе игру и оцените, каковы ее ресурсы как для самих участников, так и для ведущего, помимо очевидных (исходя из самой цели игры).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</w:t>
      </w:r>
      <w:r>
        <w:rPr>
          <w:color w:val="000000"/>
          <w:sz w:val="27"/>
          <w:szCs w:val="27"/>
        </w:rPr>
        <w:t xml:space="preserve"> Понимая возможности игры, ее потенциал, продумайте вопросы для обсуждения, содержательного анализа после игры.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</w:t>
      </w:r>
      <w:r>
        <w:rPr>
          <w:color w:val="000000"/>
          <w:sz w:val="27"/>
          <w:szCs w:val="27"/>
        </w:rPr>
        <w:t xml:space="preserve"> Подумайте над вариантами модификации игры.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Tahoma" w:hAnsi="Tahoma" w:cs="Tahoma"/>
          <w:color w:val="000000"/>
          <w:sz w:val="26"/>
          <w:szCs w:val="26"/>
        </w:rPr>
        <w:t xml:space="preserve"> </w:t>
      </w:r>
      <w:r>
        <w:rPr>
          <w:color w:val="000000"/>
          <w:sz w:val="27"/>
          <w:szCs w:val="27"/>
        </w:rPr>
        <w:t>Прохождение каждого этапа позволяет команде игроков перейти на следующий этап. Команда получает недостающую информацию, подсказку, снаряжение и т.п. Но изюминка такой организации игровой деятельности состоит в том, что, выполнив одно задание, дети получают подсказку к выполнению следующего, что является эффективным средством повышения двигательной активности и мотивационной готовности к познанию и исследованию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Хочется особо обратить внимание на последний этап. После каждой игры ребёнок анализирует свое место в команде. Ребёнок учится проводить самоанализ своих возможностей качеств, умений и </w:t>
      </w:r>
      <w:proofErr w:type="gramStart"/>
      <w:r>
        <w:rPr>
          <w:color w:val="000000"/>
          <w:sz w:val="27"/>
          <w:szCs w:val="27"/>
        </w:rPr>
        <w:t>навыков,  понимая</w:t>
      </w:r>
      <w:proofErr w:type="gramEnd"/>
      <w:r>
        <w:rPr>
          <w:color w:val="000000"/>
          <w:sz w:val="27"/>
          <w:szCs w:val="27"/>
        </w:rPr>
        <w:t>, что ему не хватило до достижения оптимального результата.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 ориентируется на 4 вида рефлексии для оценки мероприятия: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Коммуникационная - обмен мнениями и новой информацией между детьми и педагогами;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Информационная - приобретение детьми нового знания;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Мотивационная - побуждение участников к дальнейшему расширению информационного поля;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Оценочная - соотнесение новой информации и уже имеющихся у детей знаний, высказывание собственного отношения, оценка процесса.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Механизмом стимулирования рефлексии могут быть вопросы для беседы: «Что нового узнали?», «Что было интересно?», «Что вас удивило?», «Что было трудно?», «Все ли у вас получилось так, как хотелось?».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Это тем более важно, потому что Квест, как универсальная игровая технология включает у ребёнка соревновательные механизмы, что также создает условия для более активного включения в игру, для повышения качества выполнения заданий и достижения результата.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Квесты помогают нам активизировать и детей, и родителей, и педагогов. Это игра, в которой задействуется одновременно и интеллект участников, их физические способности, воображение и творчество. Здесь необходимо проявить и смекалку, и наблюдательность, и находчивость, и </w:t>
      </w:r>
      <w:r>
        <w:rPr>
          <w:color w:val="000000"/>
          <w:sz w:val="27"/>
          <w:szCs w:val="27"/>
        </w:rPr>
        <w:lastRenderedPageBreak/>
        <w:t>сообразительность, эта тренировка памяти и внимания, это развитие аналитических способностей и коммуникативных качеств. Участники учатся договариваться друг с другом, распределять обязанности, действовать вместе, переживать друг за друга, помогать. Все это способствует сплочению не только детского коллектива, но и родительского сообщества, а также улучшает детско-родительские отношения. А еще немаловажным является то, что родители становятся активными участниками образовательного процесса в ДОО, укрепляются и формируются доверительные взаимоотношения детский сад-семья.</w:t>
      </w:r>
    </w:p>
    <w:p w:rsidR="00AF7BD2" w:rsidRDefault="00567026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В нашей школе уже были организованы и проведены ряд квест игр. В том числе особенно часто данную технологию мы применяем в начальной </w:t>
      </w:r>
      <w:proofErr w:type="gramStart"/>
      <w:r>
        <w:rPr>
          <w:color w:val="000000"/>
          <w:sz w:val="27"/>
          <w:szCs w:val="27"/>
        </w:rPr>
        <w:t>школе в частности</w:t>
      </w:r>
      <w:proofErr w:type="gramEnd"/>
      <w:r>
        <w:rPr>
          <w:color w:val="000000"/>
          <w:sz w:val="27"/>
          <w:szCs w:val="27"/>
        </w:rPr>
        <w:t xml:space="preserve"> с классами казачьей направленности. Данные игры помогают ребятам закрепить полученные на уроках </w:t>
      </w:r>
      <w:proofErr w:type="spellStart"/>
      <w:r w:rsidR="004243E8">
        <w:rPr>
          <w:color w:val="000000"/>
          <w:sz w:val="27"/>
          <w:szCs w:val="27"/>
        </w:rPr>
        <w:t>куба</w:t>
      </w:r>
      <w:r>
        <w:rPr>
          <w:color w:val="000000"/>
          <w:sz w:val="27"/>
          <w:szCs w:val="27"/>
        </w:rPr>
        <w:t>новедения</w:t>
      </w:r>
      <w:proofErr w:type="spellEnd"/>
      <w:r>
        <w:rPr>
          <w:color w:val="000000"/>
          <w:sz w:val="27"/>
          <w:szCs w:val="27"/>
        </w:rPr>
        <w:t xml:space="preserve"> знания </w:t>
      </w:r>
      <w:proofErr w:type="gramStart"/>
      <w:r>
        <w:rPr>
          <w:color w:val="000000"/>
          <w:sz w:val="27"/>
          <w:szCs w:val="27"/>
        </w:rPr>
        <w:t xml:space="preserve">и </w:t>
      </w:r>
      <w:r w:rsidR="00AF7BD2">
        <w:rPr>
          <w:color w:val="000000"/>
          <w:sz w:val="27"/>
          <w:szCs w:val="27"/>
        </w:rPr>
        <w:t xml:space="preserve"> навыки</w:t>
      </w:r>
      <w:proofErr w:type="gramEnd"/>
      <w:r>
        <w:rPr>
          <w:color w:val="000000"/>
          <w:sz w:val="27"/>
          <w:szCs w:val="27"/>
        </w:rPr>
        <w:t>.</w:t>
      </w:r>
      <w:r w:rsidR="00AF7BD2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</w:t>
      </w:r>
      <w:r w:rsidR="00AF7BD2">
        <w:rPr>
          <w:color w:val="000000"/>
          <w:sz w:val="27"/>
          <w:szCs w:val="27"/>
        </w:rPr>
        <w:t xml:space="preserve"> Для составления маршрута мы используем разные варианты:</w:t>
      </w:r>
    </w:p>
    <w:p w:rsidR="00AF7BD2" w:rsidRDefault="00AF7BD2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Интерактивная карта (схематическое изображение маршрута);</w:t>
      </w:r>
    </w:p>
    <w:p w:rsidR="00AF7BD2" w:rsidRDefault="00567026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</w:t>
      </w:r>
      <w:r w:rsidR="00AF7BD2">
        <w:rPr>
          <w:color w:val="000000"/>
          <w:sz w:val="27"/>
          <w:szCs w:val="27"/>
        </w:rPr>
        <w:t xml:space="preserve">- Маршрутный лист </w:t>
      </w:r>
      <w:r w:rsidR="004243E8">
        <w:rPr>
          <w:color w:val="000000"/>
          <w:sz w:val="27"/>
          <w:szCs w:val="27"/>
        </w:rPr>
        <w:t xml:space="preserve">распечатан и вручается каждой команде </w:t>
      </w:r>
      <w:r w:rsidR="00AF7BD2">
        <w:rPr>
          <w:color w:val="000000"/>
          <w:sz w:val="27"/>
          <w:szCs w:val="27"/>
        </w:rPr>
        <w:t>(на нем могут быть просто написаны последовательно станции и где они расположены; а могут быть загадки, ребусы, зашифрованное слово, ответ на которые и будет то место, куда надо последовать);</w:t>
      </w:r>
    </w:p>
    <w:p w:rsidR="00AF7BD2" w:rsidRDefault="00567026" w:rsidP="00567026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</w:t>
      </w:r>
      <w:r w:rsidR="00AF7BD2">
        <w:rPr>
          <w:color w:val="000000"/>
          <w:sz w:val="27"/>
          <w:szCs w:val="27"/>
        </w:rPr>
        <w:t>Можно не сомневаясь утверждать, что, когда ребенок вырастет, он будет вести себя в своей профессиональной деятельности так же, как он в детстве вел себя в игре: планировать, прогнозировать, добиваться результата и совершенствовать свои физические и нравственные качества.</w:t>
      </w:r>
    </w:p>
    <w:p w:rsidR="0075332E" w:rsidRDefault="0075332E" w:rsidP="0075332E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Используя технологию Образовательный </w:t>
      </w:r>
      <w:r w:rsidR="00694EE1">
        <w:rPr>
          <w:b/>
          <w:bCs/>
          <w:color w:val="000000"/>
          <w:sz w:val="27"/>
          <w:szCs w:val="27"/>
        </w:rPr>
        <w:t>квест,</w:t>
      </w:r>
      <w:r>
        <w:rPr>
          <w:b/>
          <w:bCs/>
          <w:color w:val="000000"/>
          <w:sz w:val="27"/>
          <w:szCs w:val="27"/>
        </w:rPr>
        <w:t xml:space="preserve"> ребёнок</w:t>
      </w:r>
      <w:r>
        <w:rPr>
          <w:color w:val="000000"/>
          <w:sz w:val="27"/>
          <w:szCs w:val="27"/>
        </w:rPr>
        <w:t>:</w:t>
      </w:r>
    </w:p>
    <w:p w:rsidR="0075332E" w:rsidRDefault="0075332E" w:rsidP="0075332E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2D"/>
      </w:r>
      <w:r>
        <w:rPr>
          <w:rFonts w:ascii="Arial" w:hAnsi="Arial" w:cs="Arial"/>
          <w:color w:val="000000"/>
          <w:sz w:val="21"/>
          <w:szCs w:val="21"/>
        </w:rPr>
        <w:t>    </w:t>
      </w:r>
      <w:r>
        <w:rPr>
          <w:color w:val="000000"/>
          <w:sz w:val="27"/>
          <w:szCs w:val="27"/>
        </w:rPr>
        <w:t>добывает знания, выстраивает работу по алгоритму;</w:t>
      </w:r>
    </w:p>
    <w:p w:rsidR="0075332E" w:rsidRDefault="0075332E" w:rsidP="0075332E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2D"/>
      </w:r>
      <w:r>
        <w:rPr>
          <w:rFonts w:ascii="Arial" w:hAnsi="Arial" w:cs="Arial"/>
          <w:color w:val="000000"/>
          <w:sz w:val="21"/>
          <w:szCs w:val="21"/>
        </w:rPr>
        <w:t>  </w:t>
      </w:r>
      <w:r>
        <w:rPr>
          <w:color w:val="000000"/>
          <w:sz w:val="27"/>
          <w:szCs w:val="27"/>
        </w:rPr>
        <w:t xml:space="preserve">приобретает навыки, используя различные виды деятельности, такие как поиск </w:t>
      </w:r>
      <w:proofErr w:type="gramStart"/>
      <w:r>
        <w:rPr>
          <w:color w:val="000000"/>
          <w:sz w:val="27"/>
          <w:szCs w:val="27"/>
        </w:rPr>
        <w:t>и  систематизация</w:t>
      </w:r>
      <w:proofErr w:type="gramEnd"/>
      <w:r>
        <w:rPr>
          <w:color w:val="000000"/>
          <w:sz w:val="27"/>
          <w:szCs w:val="27"/>
        </w:rPr>
        <w:t xml:space="preserve"> информации по теме, проведение исследования в образовательной среде;</w:t>
      </w:r>
    </w:p>
    <w:p w:rsidR="0075332E" w:rsidRDefault="0075332E" w:rsidP="0075332E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2D"/>
      </w:r>
      <w:r>
        <w:rPr>
          <w:rFonts w:ascii="Arial" w:hAnsi="Arial" w:cs="Arial"/>
          <w:color w:val="000000"/>
          <w:sz w:val="21"/>
          <w:szCs w:val="21"/>
        </w:rPr>
        <w:t>  </w:t>
      </w:r>
      <w:r>
        <w:rPr>
          <w:color w:val="000000"/>
          <w:sz w:val="27"/>
          <w:szCs w:val="27"/>
        </w:rPr>
        <w:t>делает собственный выбор;</w:t>
      </w:r>
    </w:p>
    <w:p w:rsidR="0075332E" w:rsidRDefault="0075332E" w:rsidP="0075332E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2D"/>
      </w:r>
      <w:r>
        <w:rPr>
          <w:rFonts w:ascii="Arial" w:hAnsi="Arial" w:cs="Arial"/>
          <w:color w:val="000000"/>
          <w:sz w:val="21"/>
          <w:szCs w:val="21"/>
        </w:rPr>
        <w:t>   </w:t>
      </w:r>
      <w:r>
        <w:rPr>
          <w:color w:val="000000"/>
          <w:sz w:val="27"/>
          <w:szCs w:val="27"/>
        </w:rPr>
        <w:t>пользуется разнообразными источниками информации.</w:t>
      </w:r>
    </w:p>
    <w:p w:rsidR="0075332E" w:rsidRPr="00C44EA9" w:rsidRDefault="0075332E" w:rsidP="0075332E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b/>
          <w:bCs/>
          <w:color w:val="000000"/>
          <w:sz w:val="27"/>
          <w:szCs w:val="27"/>
        </w:rPr>
        <w:t>Таким образом, Квест-</w:t>
      </w:r>
      <w:r>
        <w:rPr>
          <w:color w:val="000000"/>
          <w:sz w:val="27"/>
          <w:szCs w:val="27"/>
        </w:rPr>
        <w:t>игры одно из интересных средств, направленных на самовоспитание и саморазвитие ребёнка как личности творческой, физически здоровой, с активной познавательной позицией. Что и является основным требованием ФГОС.</w:t>
      </w:r>
      <w:r w:rsidR="00C44EA9">
        <w:rPr>
          <w:color w:val="000000"/>
          <w:sz w:val="27"/>
          <w:szCs w:val="27"/>
        </w:rPr>
        <w:t xml:space="preserve"> </w:t>
      </w:r>
      <w:r w:rsidR="00C44EA9">
        <w:rPr>
          <w:color w:val="000000"/>
          <w:sz w:val="27"/>
          <w:szCs w:val="27"/>
          <w:lang w:val="en-US"/>
        </w:rPr>
        <w:t>[</w:t>
      </w:r>
      <w:r w:rsidR="00C44EA9">
        <w:rPr>
          <w:color w:val="000000"/>
          <w:sz w:val="27"/>
          <w:szCs w:val="27"/>
        </w:rPr>
        <w:t>Приложение1</w:t>
      </w:r>
      <w:bookmarkStart w:id="0" w:name="_GoBack"/>
      <w:bookmarkEnd w:id="0"/>
      <w:r w:rsidR="00C44EA9">
        <w:rPr>
          <w:color w:val="000000"/>
          <w:sz w:val="27"/>
          <w:szCs w:val="27"/>
          <w:lang w:val="en-US"/>
        </w:rPr>
        <w:t>]</w:t>
      </w:r>
    </w:p>
    <w:p w:rsidR="0076264B" w:rsidRPr="0076264B" w:rsidRDefault="0076264B" w:rsidP="00567026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</w:p>
    <w:p w:rsidR="00567026" w:rsidRDefault="00567026" w:rsidP="00567026">
      <w:pPr>
        <w:pStyle w:val="a3"/>
        <w:shd w:val="clear" w:color="auto" w:fill="FFFFFF"/>
        <w:spacing w:before="0" w:beforeAutospacing="0" w:after="0" w:afterAutospacing="0"/>
        <w:ind w:firstLine="851"/>
        <w:rPr>
          <w:rFonts w:ascii="Arial" w:hAnsi="Arial" w:cs="Arial"/>
          <w:color w:val="000000"/>
          <w:sz w:val="28"/>
          <w:szCs w:val="28"/>
        </w:rPr>
      </w:pPr>
      <w:r w:rsidRPr="0056702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Используемая литература:</w:t>
      </w:r>
    </w:p>
    <w:p w:rsidR="00567026" w:rsidRDefault="00567026" w:rsidP="00567026">
      <w:pPr>
        <w:pStyle w:val="a3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ab/>
      </w:r>
      <w:proofErr w:type="spellStart"/>
      <w:r w:rsidRPr="00567026">
        <w:rPr>
          <w:sz w:val="28"/>
          <w:szCs w:val="28"/>
        </w:rPr>
        <w:t>Каравка</w:t>
      </w:r>
      <w:proofErr w:type="spellEnd"/>
      <w:r w:rsidRPr="00567026">
        <w:rPr>
          <w:sz w:val="28"/>
          <w:szCs w:val="28"/>
        </w:rPr>
        <w:t xml:space="preserve"> А.А. Урок-квест как педагогическая информационная технология и дидактическая игра, направленная на овладение определёнными компетенциями // Мир науки. - 2015. - №3. - С. 20.  </w:t>
      </w:r>
      <w:r>
        <w:rPr>
          <w:sz w:val="28"/>
          <w:szCs w:val="28"/>
        </w:rPr>
        <w:t xml:space="preserve"> </w:t>
      </w:r>
    </w:p>
    <w:p w:rsidR="00567026" w:rsidRDefault="00567026" w:rsidP="00567026">
      <w:pPr>
        <w:pStyle w:val="a3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ab/>
        <w:t>Л</w:t>
      </w:r>
      <w:r w:rsidRPr="00567026">
        <w:rPr>
          <w:sz w:val="28"/>
          <w:szCs w:val="28"/>
        </w:rPr>
        <w:t xml:space="preserve">евицкая А.Ф., Федоров А.В. Роль и значение веб-квестов в современном образовании // Школьные технологии 2010, №4. с. 73. </w:t>
      </w:r>
    </w:p>
    <w:p w:rsidR="00567026" w:rsidRPr="00567026" w:rsidRDefault="00567026" w:rsidP="00567026">
      <w:pPr>
        <w:pStyle w:val="a3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Pr="00567026"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Pr="00567026">
        <w:rPr>
          <w:sz w:val="28"/>
          <w:szCs w:val="28"/>
        </w:rPr>
        <w:t xml:space="preserve"> </w:t>
      </w:r>
      <w:proofErr w:type="spellStart"/>
      <w:r w:rsidRPr="00567026">
        <w:rPr>
          <w:sz w:val="28"/>
          <w:szCs w:val="28"/>
        </w:rPr>
        <w:t>Лечкина</w:t>
      </w:r>
      <w:proofErr w:type="spellEnd"/>
      <w:r w:rsidRPr="00567026">
        <w:rPr>
          <w:sz w:val="28"/>
          <w:szCs w:val="28"/>
        </w:rPr>
        <w:t xml:space="preserve"> Т.О. Технология «квест-проект» как инновационная форма воспитания // Наука и образование: новое время. 2015. – 1 (6). – С. 12-14. </w:t>
      </w:r>
    </w:p>
    <w:p w:rsidR="0076264B" w:rsidRDefault="0076264B" w:rsidP="00312840">
      <w:pPr>
        <w:ind w:firstLine="851"/>
        <w:jc w:val="right"/>
      </w:pPr>
    </w:p>
    <w:p w:rsidR="00312840" w:rsidRDefault="00312840" w:rsidP="00312840">
      <w:pPr>
        <w:ind w:firstLine="851"/>
        <w:jc w:val="right"/>
      </w:pPr>
    </w:p>
    <w:p w:rsidR="00312840" w:rsidRDefault="00312840" w:rsidP="00312840">
      <w:pPr>
        <w:ind w:firstLine="851"/>
        <w:jc w:val="right"/>
      </w:pPr>
      <w:r>
        <w:lastRenderedPageBreak/>
        <w:t>Приложение1.</w:t>
      </w:r>
    </w:p>
    <w:p w:rsidR="00312840" w:rsidRDefault="00312840" w:rsidP="00312840">
      <w:pPr>
        <w:ind w:firstLine="851"/>
        <w:jc w:val="right"/>
      </w:pPr>
      <w:r>
        <w:rPr>
          <w:noProof/>
        </w:rPr>
        <w:drawing>
          <wp:inline distT="0" distB="0" distL="0" distR="0">
            <wp:extent cx="5284219" cy="297382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80" cy="298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40" w:rsidRDefault="00312840" w:rsidP="00312840">
      <w:pPr>
        <w:ind w:firstLine="851"/>
        <w:jc w:val="right"/>
      </w:pPr>
      <w:r>
        <w:rPr>
          <w:noProof/>
        </w:rPr>
        <w:drawing>
          <wp:inline distT="0" distB="0" distL="0" distR="0">
            <wp:extent cx="5305484" cy="2985790"/>
            <wp:effectExtent l="0" t="0" r="952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71" cy="298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40" w:rsidRDefault="00312840" w:rsidP="00312840">
      <w:pPr>
        <w:ind w:firstLine="851"/>
        <w:jc w:val="right"/>
      </w:pPr>
      <w:r>
        <w:rPr>
          <w:noProof/>
        </w:rPr>
        <w:drawing>
          <wp:inline distT="0" distB="0" distL="0" distR="0">
            <wp:extent cx="4890253" cy="2752109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74" cy="276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40" w:rsidRDefault="00312840" w:rsidP="00312840">
      <w:pPr>
        <w:ind w:firstLine="851"/>
        <w:jc w:val="right"/>
      </w:pPr>
      <w:r>
        <w:rPr>
          <w:noProof/>
        </w:rPr>
        <w:lastRenderedPageBreak/>
        <w:drawing>
          <wp:inline distT="0" distB="0" distL="0" distR="0">
            <wp:extent cx="4667531" cy="2626766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989" cy="263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40" w:rsidRDefault="00312840" w:rsidP="00312840">
      <w:pPr>
        <w:ind w:firstLine="851"/>
        <w:jc w:val="right"/>
      </w:pPr>
      <w:r>
        <w:rPr>
          <w:noProof/>
        </w:rPr>
        <w:drawing>
          <wp:inline distT="0" distB="0" distL="0" distR="0">
            <wp:extent cx="4731326" cy="2662669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250" cy="26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40" w:rsidRDefault="00312840" w:rsidP="00312840">
      <w:pPr>
        <w:ind w:firstLine="851"/>
        <w:jc w:val="right"/>
      </w:pPr>
      <w:r>
        <w:rPr>
          <w:noProof/>
        </w:rPr>
        <w:drawing>
          <wp:inline distT="0" distB="0" distL="0" distR="0">
            <wp:extent cx="4685861" cy="2637082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441" cy="264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40" w:rsidRDefault="00312840" w:rsidP="00312840">
      <w:pPr>
        <w:ind w:firstLine="851"/>
        <w:jc w:val="right"/>
      </w:pPr>
      <w:r>
        <w:rPr>
          <w:noProof/>
        </w:rPr>
        <w:lastRenderedPageBreak/>
        <w:drawing>
          <wp:inline distT="0" distB="0" distL="0" distR="0">
            <wp:extent cx="4943977" cy="278234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693" cy="279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22712" cy="277037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7" cy="278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40" w:rsidRDefault="00312840" w:rsidP="00312840">
      <w:pPr>
        <w:ind w:firstLine="851"/>
        <w:jc w:val="right"/>
      </w:pPr>
      <w:r>
        <w:rPr>
          <w:noProof/>
        </w:rPr>
        <w:drawing>
          <wp:inline distT="0" distB="0" distL="0" distR="0">
            <wp:extent cx="4890814" cy="2752424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028" cy="276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40" w:rsidRDefault="00312840" w:rsidP="00312840">
      <w:pPr>
        <w:ind w:firstLine="851"/>
        <w:jc w:val="right"/>
      </w:pPr>
      <w:r>
        <w:rPr>
          <w:noProof/>
        </w:rPr>
        <w:lastRenderedPageBreak/>
        <w:drawing>
          <wp:inline distT="0" distB="0" distL="0" distR="0">
            <wp:extent cx="4731326" cy="2662669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412" cy="266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40" w:rsidRDefault="00312840" w:rsidP="00312840">
      <w:pPr>
        <w:ind w:firstLine="851"/>
        <w:jc w:val="right"/>
      </w:pPr>
      <w:r>
        <w:rPr>
          <w:noProof/>
        </w:rPr>
        <w:drawing>
          <wp:inline distT="0" distB="0" distL="0" distR="0">
            <wp:extent cx="5290439" cy="2977323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268" cy="29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40" w:rsidRDefault="00312840" w:rsidP="00312840">
      <w:pPr>
        <w:ind w:firstLine="851"/>
        <w:jc w:val="right"/>
      </w:pPr>
      <w:r>
        <w:rPr>
          <w:noProof/>
        </w:rPr>
        <w:drawing>
          <wp:inline distT="0" distB="0" distL="0" distR="0">
            <wp:extent cx="5209791" cy="2931936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661" cy="294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40" w:rsidRDefault="00312840" w:rsidP="00312840">
      <w:pPr>
        <w:ind w:firstLine="851"/>
        <w:jc w:val="right"/>
      </w:pPr>
      <w:r>
        <w:rPr>
          <w:noProof/>
        </w:rPr>
        <w:lastRenderedPageBreak/>
        <w:drawing>
          <wp:inline distT="0" distB="0" distL="0" distR="0">
            <wp:extent cx="5139295" cy="2892263"/>
            <wp:effectExtent l="0" t="0" r="4445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079" cy="290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40" w:rsidRDefault="00312840" w:rsidP="00312840">
      <w:pPr>
        <w:ind w:firstLine="851"/>
        <w:jc w:val="right"/>
      </w:pPr>
      <w:r>
        <w:rPr>
          <w:noProof/>
        </w:rPr>
        <w:drawing>
          <wp:inline distT="0" distB="0" distL="0" distR="0">
            <wp:extent cx="5114098" cy="287808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32" cy="288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40" w:rsidRDefault="00312840" w:rsidP="00312840">
      <w:pPr>
        <w:ind w:firstLine="851"/>
        <w:jc w:val="right"/>
      </w:pPr>
      <w:r>
        <w:rPr>
          <w:noProof/>
        </w:rPr>
        <w:drawing>
          <wp:inline distT="0" distB="0" distL="0" distR="0">
            <wp:extent cx="5209791" cy="2931936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34" cy="293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40" w:rsidRDefault="00312840" w:rsidP="00312840">
      <w:pPr>
        <w:ind w:firstLine="851"/>
        <w:jc w:val="right"/>
      </w:pPr>
    </w:p>
    <w:p w:rsidR="00312840" w:rsidRDefault="00312840" w:rsidP="00312840">
      <w:pPr>
        <w:ind w:firstLine="851"/>
        <w:jc w:val="right"/>
      </w:pPr>
      <w:r>
        <w:rPr>
          <w:noProof/>
        </w:rPr>
        <w:lastRenderedPageBreak/>
        <w:drawing>
          <wp:inline distT="0" distB="0" distL="0" distR="0">
            <wp:extent cx="5145996" cy="289603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278" cy="290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40" w:rsidRDefault="00312840" w:rsidP="00312840">
      <w:pPr>
        <w:ind w:firstLine="851"/>
        <w:jc w:val="right"/>
      </w:pPr>
      <w:r>
        <w:rPr>
          <w:noProof/>
        </w:rPr>
        <w:drawing>
          <wp:inline distT="0" distB="0" distL="0" distR="0">
            <wp:extent cx="5135363" cy="2890050"/>
            <wp:effectExtent l="0" t="0" r="8255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452" cy="28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40" w:rsidRDefault="00312840" w:rsidP="00312840">
      <w:pPr>
        <w:ind w:firstLine="851"/>
        <w:jc w:val="right"/>
      </w:pPr>
      <w:r>
        <w:rPr>
          <w:noProof/>
        </w:rPr>
        <w:drawing>
          <wp:inline distT="0" distB="0" distL="0" distR="0">
            <wp:extent cx="4890814" cy="2752424"/>
            <wp:effectExtent l="0" t="0" r="508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212" cy="275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40" w:rsidRDefault="00312840" w:rsidP="00312840">
      <w:pPr>
        <w:ind w:firstLine="851"/>
        <w:jc w:val="right"/>
      </w:pPr>
      <w:r>
        <w:rPr>
          <w:noProof/>
        </w:rPr>
        <w:lastRenderedPageBreak/>
        <w:drawing>
          <wp:inline distT="0" distB="0" distL="0" distR="0">
            <wp:extent cx="5060935" cy="2848164"/>
            <wp:effectExtent l="0" t="0" r="698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130" cy="285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2840" w:rsidSect="004243E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BD2"/>
    <w:rsid w:val="00133448"/>
    <w:rsid w:val="00312840"/>
    <w:rsid w:val="004243E8"/>
    <w:rsid w:val="00567026"/>
    <w:rsid w:val="00694EE1"/>
    <w:rsid w:val="0075332E"/>
    <w:rsid w:val="0076264B"/>
    <w:rsid w:val="009A6E58"/>
    <w:rsid w:val="00AF7BD2"/>
    <w:rsid w:val="00C44EA9"/>
    <w:rsid w:val="00D63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EC14C"/>
  <w15:chartTrackingRefBased/>
  <w15:docId w15:val="{C9EF4515-12C0-4C12-BA39-A9792ECEA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4E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94E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94E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94EE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7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94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4EE1"/>
  </w:style>
  <w:style w:type="paragraph" w:styleId="a6">
    <w:name w:val="No Spacing"/>
    <w:link w:val="a7"/>
    <w:uiPriority w:val="1"/>
    <w:qFormat/>
    <w:rsid w:val="00694EE1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694EE1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94E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94E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94EE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694EE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8">
    <w:name w:val="Title"/>
    <w:basedOn w:val="a"/>
    <w:next w:val="a"/>
    <w:link w:val="a9"/>
    <w:uiPriority w:val="10"/>
    <w:qFormat/>
    <w:rsid w:val="00694EE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694E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Balloon Text"/>
    <w:basedOn w:val="a"/>
    <w:link w:val="ab"/>
    <w:uiPriority w:val="99"/>
    <w:semiHidden/>
    <w:unhideWhenUsed/>
    <w:rsid w:val="00694E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94E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00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038A838BA5453C85F206BD7BA726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B76853-291E-4CFE-9D36-ED2DF62ABEBA}"/>
      </w:docPartPr>
      <w:docPartBody>
        <w:p w:rsidR="00604900" w:rsidRDefault="00631A5A" w:rsidP="00631A5A">
          <w:pPr>
            <w:pStyle w:val="68038A838BA5453C85F206BD7BA726E6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AEB8A9DD8FE7418D986E28AC3A5FCF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D1E3B3-133D-4FBB-8051-F0616ABFEA07}"/>
      </w:docPartPr>
      <w:docPartBody>
        <w:p w:rsidR="00604900" w:rsidRDefault="00631A5A" w:rsidP="00631A5A">
          <w:pPr>
            <w:pStyle w:val="AEB8A9DD8FE7418D986E28AC3A5FCFE7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DF274A2B6DF6413B8197E65126E6F8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9833A9-4015-409D-8C7F-95AF48142F3E}"/>
      </w:docPartPr>
      <w:docPartBody>
        <w:p w:rsidR="00604900" w:rsidRDefault="00631A5A" w:rsidP="00631A5A">
          <w:pPr>
            <w:pStyle w:val="DF274A2B6DF6413B8197E65126E6F811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A5A"/>
    <w:rsid w:val="00323D38"/>
    <w:rsid w:val="00604900"/>
    <w:rsid w:val="00631A5A"/>
    <w:rsid w:val="00C6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8038A838BA5453C85F206BD7BA726E6">
    <w:name w:val="68038A838BA5453C85F206BD7BA726E6"/>
    <w:rsid w:val="00631A5A"/>
  </w:style>
  <w:style w:type="paragraph" w:customStyle="1" w:styleId="AEB8A9DD8FE7418D986E28AC3A5FCFE7">
    <w:name w:val="AEB8A9DD8FE7418D986E28AC3A5FCFE7"/>
    <w:rsid w:val="00631A5A"/>
  </w:style>
  <w:style w:type="paragraph" w:customStyle="1" w:styleId="DF274A2B6DF6413B8197E65126E6F811">
    <w:name w:val="DF274A2B6DF6413B8197E65126E6F811"/>
    <w:rsid w:val="00631A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2024</Words>
  <Characters>11543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мо динской район</Company>
  <LinksUpToDate>false</LinksUpToDate>
  <CharactersWithSpaces>13540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Квест – игра как образовательная технология для повышения компетентности учащихся</dc:title>
  <dc:subject/>
  <dc:creator>Gala</dc:creator>
  <cp:keywords/>
  <dc:description/>
  <cp:lastModifiedBy>Gala</cp:lastModifiedBy>
  <cp:revision>7</cp:revision>
  <cp:lastPrinted>2020-02-24T13:14:00Z</cp:lastPrinted>
  <dcterms:created xsi:type="dcterms:W3CDTF">2020-02-22T17:10:00Z</dcterms:created>
  <dcterms:modified xsi:type="dcterms:W3CDTF">2020-04-07T03:59:00Z</dcterms:modified>
</cp:coreProperties>
</file>