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C7" w:rsidRPr="00E479C7" w:rsidRDefault="00E479C7" w:rsidP="00E479C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9C7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задачи, перспективы развития в современном мире.</w:t>
      </w:r>
    </w:p>
    <w:p w:rsidR="00E479C7" w:rsidRPr="00E479C7" w:rsidRDefault="00E479C7" w:rsidP="00E479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Дошкольное образование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proofErr w:type="spellStart"/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опыт</w:t>
      </w:r>
      <w:proofErr w:type="gramStart"/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а</w:t>
      </w:r>
      <w:proofErr w:type="gramEnd"/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ктуальные</w:t>
      </w:r>
      <w:proofErr w:type="spellEnd"/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 </w:t>
      </w:r>
      <w:proofErr w:type="spellStart"/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задачи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перспективы</w:t>
      </w:r>
      <w:proofErr w:type="spellEnd"/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 развития в современном мире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</w:p>
    <w:p w:rsidR="00E479C7" w:rsidRPr="00E479C7" w:rsidRDefault="00E479C7" w:rsidP="00E479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последнее десятилетие по мере стабилизации ситуации в российском обществе значительно возросло внимание общества и государства к системе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дошкольного образования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обусловлено социально-экономической значимостью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дошкольного образования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479C7" w:rsidRPr="00E479C7" w:rsidRDefault="00E479C7" w:rsidP="00E479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Система Российского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образования на современном этапе развития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общества претерпевает существенные изменения, связанные со сменой модели культурно-исторического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развития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Но какие бы реформы не проходили в системе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образования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 итоге они, так или иначе, замыкаются на конкретном исполнителе – педагоге. Именно педагог является основной фигурой при реализации на практике основных нововведений. И для успешного введения в практику различных инноваций, для реализации в новых условиях, поставленных перед ним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задач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педагог должен обладать необходимым уровнем и профессиональной компетентности, и профессионализма.</w:t>
      </w:r>
    </w:p>
    <w:p w:rsidR="00E479C7" w:rsidRPr="00E479C7" w:rsidRDefault="00E479C7" w:rsidP="00E479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введением нового Федерального государственного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образовательного стандарта актуальным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становится внимание к деятельности воспитателя ДОО. Одной из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актуальных задач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деятельности воспитателя является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развитие речи детей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 отечественном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дошкольном образовании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речь рассматривается как одна из основ воспитания и обучения детей, так как от уровня овладения связной речью зависит успешность обучения детей </w:t>
      </w:r>
      <w:proofErr w:type="spellStart"/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вшколе</w:t>
      </w:r>
      <w:proofErr w:type="spellEnd"/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умение общаться с людьми и общее интеллектуальное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развитие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Под связной речью мы понимаем </w:t>
      </w:r>
      <w:proofErr w:type="spellStart"/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развернутое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изложение</w:t>
      </w:r>
      <w:proofErr w:type="spellEnd"/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определенного содержания, которое осуществляется логично, последовательно, правильно и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образно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Это показатель общей речевой культуры человека. Можно сказать, что речь – это инструмент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развития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высших отделов психики. С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развитием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речи связано формирование как личности в целом, так и во всех основных психических процессов. Поэтому определение направлений и условия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развития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речи у детей относится к числу важнейших педагогических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задач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479C7" w:rsidRPr="00E479C7" w:rsidRDefault="00E479C7" w:rsidP="00E479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Обучение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дошкольников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родному языку Главной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задачей развития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связной речи ребёнка в данном возрасте является совершенствование монологической речи. </w:t>
      </w:r>
      <w:proofErr w:type="gramStart"/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Эта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задача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решается через различные виды речевой </w:t>
      </w:r>
      <w:r w:rsidRPr="00E479C7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деятельности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составление описательных рассказов о предметах, объектах и явлениях природы, создание разных видов творческих рассказов, освоение форм речи-рассуждения (объяснительная речь, речь-доказательство, речь-планирование, пересказ литературных произведений, сочинение рассказов по картине, и серии сюжетных картинок, а также в игровой деятельности.</w:t>
      </w:r>
      <w:proofErr w:type="gramEnd"/>
    </w:p>
    <w:p w:rsidR="00E479C7" w:rsidRPr="00E479C7" w:rsidRDefault="00E479C7" w:rsidP="00E479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ФГОС в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образовательной области </w:t>
      </w:r>
      <w:r w:rsidRPr="00E479C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«Речевое </w:t>
      </w:r>
      <w:r w:rsidRPr="00E479C7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lang w:eastAsia="ru-RU"/>
        </w:rPr>
        <w:t>развитие</w:t>
      </w:r>
      <w:r w:rsidRPr="00E479C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»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перед воспитателем ставится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задача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формирования аналитико-синтетической активности </w:t>
      </w:r>
      <w:proofErr w:type="spellStart"/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дошкольников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</w:t>
      </w:r>
      <w:proofErr w:type="spellEnd"/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предпосылки обучения грамоте. </w:t>
      </w:r>
      <w:proofErr w:type="gramStart"/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Звуковой аналитико-синтетический метод используется в логопедической работе 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для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развития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фонематического восприятия (узнавание неречевых звуков, звуков речи.</w:t>
      </w:r>
      <w:proofErr w:type="gramEnd"/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Различение слов, близких по звучанию. Дифференциация фонем и слогов. </w:t>
      </w:r>
      <w:proofErr w:type="gramStart"/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Развитие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навыков элементарного звукового анализа и синтеза).</w:t>
      </w:r>
      <w:proofErr w:type="gramEnd"/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Обогащение словарного запаса и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развитие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практического умения пользоваться им.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Развитие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грамматических навыков.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Развитие связной речи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Все вышеназванные виды речевой деятельности </w:t>
      </w:r>
      <w:proofErr w:type="gramStart"/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актуальны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требуют</w:t>
      </w:r>
      <w:proofErr w:type="gramEnd"/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активности не только логопеда, но и воспитателя. При этом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целесообразно рассмотреть </w:t>
      </w:r>
      <w:proofErr w:type="spellStart"/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опыт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зарубежных</w:t>
      </w:r>
      <w:proofErr w:type="spellEnd"/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стран в организации </w:t>
      </w:r>
      <w:proofErr w:type="gramStart"/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дошкольного</w:t>
      </w:r>
      <w:proofErr w:type="gramEnd"/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 образования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 частности работу по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развитию речи дошкольников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479C7" w:rsidRPr="00E479C7" w:rsidRDefault="00E479C7" w:rsidP="00E479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 многих странах мира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дошкольное образование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является первичным звеном единой системы воспитания и обучения. Как правило, в большинстве стран функционируют стационарные и сезонные ясли, садики с разной длительностью работы,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дошкольные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отделения при начальных классах, материнские школы, площадки. Основа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дошкольного образования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воспитательная работа, целью которой является гармоничное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развитие детей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формирования навыков жизни в обществе, осуществляется в соответствии с программами воспитания и учебы. Во всех странах существуют системы подготовки педагогических работников </w:t>
      </w:r>
      <w:r w:rsidRPr="00E479C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(курсы, средние специальные, высшие учебные заведения)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Каждая национальная система </w:t>
      </w:r>
      <w:proofErr w:type="gramStart"/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дошкольного</w:t>
      </w:r>
      <w:proofErr w:type="gramEnd"/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 образования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имеет свои особенности и собственный передовой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опыт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479C7" w:rsidRPr="00E479C7" w:rsidRDefault="00E479C7" w:rsidP="00E479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Дошкольное образование Финляндии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является одним из лучших в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мире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рассматривается вопрос преемственности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образования России и зарубежья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479C7" w:rsidRPr="00E479C7" w:rsidRDefault="00E479C7" w:rsidP="00E479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Финляндия северная страна, а, значит, подрастающее поколение с детства </w:t>
      </w:r>
      <w:proofErr w:type="gramStart"/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закаляют и приучают</w:t>
      </w:r>
      <w:proofErr w:type="gramEnd"/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 суровой финской природе. Одно из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своеобразий финской системы </w:t>
      </w:r>
      <w:proofErr w:type="gramStart"/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дошкольного</w:t>
      </w:r>
      <w:proofErr w:type="gramEnd"/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 образования связано с погодой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E479C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«Не бывает плохой погоды – бывает неподходящая одежда»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- гласит девиз детсадов.</w:t>
      </w:r>
    </w:p>
    <w:p w:rsidR="00E479C7" w:rsidRPr="00E479C7" w:rsidRDefault="00E479C7" w:rsidP="00E479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 время тихого часа дети сами выбирают, чем они будут </w:t>
      </w:r>
      <w:r w:rsidRPr="00E479C7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заниматься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спать, слушать музыку или сказку на кассете, играть в тихие игры, рассматривать книги.</w:t>
      </w:r>
    </w:p>
    <w:p w:rsidR="00E479C7" w:rsidRPr="00E479C7" w:rsidRDefault="00E479C7" w:rsidP="00E479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Огромное значение здесь уделяется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развитию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речи во всех видах деятельности. Воспитатели всегда готовы делать что-нибудь с детьми руками, играть в настольные или ролевые игры, </w:t>
      </w:r>
      <w:proofErr w:type="gramStart"/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рисовать и лепить</w:t>
      </w:r>
      <w:proofErr w:type="gramEnd"/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Как правило, дети занимаются разными видами деятельности внутри одной темы, которая осваивается на протяжении недели, месяца или даже года. В детский сад приглашают артистов, художников, музыкантов, полицейских, пожарных и людей других профессий.</w:t>
      </w:r>
    </w:p>
    <w:p w:rsidR="00E479C7" w:rsidRPr="00E479C7" w:rsidRDefault="00E479C7" w:rsidP="00E479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Свободная игра занимает в финских детских садах все больше места. Детей в финских садиках приобщают к самостоятельности, к самостоятельному выбору занятий. Финны считают, что ребенок как можно раньше должен начинать сам себя обслуживать. Детям поручают делать только то, с чем они уже могут справиться, обеспечивая им уверенность в своих силах.</w:t>
      </w:r>
    </w:p>
    <w:p w:rsidR="00E479C7" w:rsidRPr="00E479C7" w:rsidRDefault="00E479C7" w:rsidP="00E479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Умение работать в малых группах считается чуть ли не основным для будущих школьников. И шестилеток, готовящихся к школе, обучают в 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первую очередь этому социальному навыку. Кроме этого, шестилетки должны научиться понимать инструкции педагога, сидеть на месте и слушать, отвечать на вопросы. Однако совершенно не обязательно, чтобы дети до поступления в школу овладели какими-то конкретными знаниями. От них не требуют заучивать наизусть тексты или правильно держать карандаш или ручку. Подходы к воспитанию детей в детских садах определяются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опытом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и традициями финского общества. Однако </w:t>
      </w:r>
      <w:proofErr w:type="gramStart"/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единой</w:t>
      </w:r>
      <w:proofErr w:type="gramEnd"/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proofErr w:type="spellStart"/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образовательной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программы</w:t>
      </w:r>
      <w:proofErr w:type="spellEnd"/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для детских садов не существует. В последнее время отчетливо заявила о себе тенденция к самостоятельности каждого отдельного учреждения в выборе целей и принципов воспитания детей и свободы в распределении бюджета. Внутренняя политика каждого детского сада согласуется с родителями воспитанников.</w:t>
      </w:r>
    </w:p>
    <w:p w:rsidR="00E479C7" w:rsidRPr="00E479C7" w:rsidRDefault="00E479C7" w:rsidP="00E479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Некоторые детские сады участвуют в исследовательских проектах совместно с университетами, в рамках которых изучается эволюция спонтанных игр, освоение компьютера, обучение рисовальной технике, математике, игре на музыкальных инструментах.</w:t>
      </w:r>
    </w:p>
    <w:p w:rsidR="00E479C7" w:rsidRPr="00E479C7" w:rsidRDefault="00E479C7" w:rsidP="00E479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Овладение родным языком является одним из важных приобретений ребенка в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дошкольном детстве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Именно приобретений, так как речь не дается человеку от рождения. Должно пройти время, чтобы ребенок начал говорить. А взрослые должны приложить немало усилий, чтобы речь ребенка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развивалась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правильно и своевременно.</w:t>
      </w:r>
    </w:p>
    <w:p w:rsidR="00E479C7" w:rsidRPr="00E479C7" w:rsidRDefault="00E479C7" w:rsidP="00E479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Дошкольный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возраст является уникальным и решающим периодом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развития ребёнка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когда возникают основы личности, складывается воля и произвольное поведение, активно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развивается воображение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творчество, общая </w:t>
      </w:r>
      <w:proofErr w:type="spellStart"/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иницативность</w:t>
      </w:r>
      <w:proofErr w:type="spellEnd"/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Однако все эти важнейшие качества формируются не в учебных занятиях, а в ведущей и главной деятельности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дошкольника - в игре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479C7" w:rsidRPr="00E479C7" w:rsidRDefault="00E479C7" w:rsidP="00E479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Самое существенное изменение, которое отмечают не только психологи, но и большинство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опытных дошкольных педагогов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заключается в том, что дети в детских садах стали меньше и хуже играть, особенно сократились </w:t>
      </w:r>
      <w:r w:rsidRPr="00E479C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(и по количеству и по продолжительности)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сюжетно-ролевые игры.</w:t>
      </w:r>
    </w:p>
    <w:p w:rsidR="00E479C7" w:rsidRPr="00E479C7" w:rsidRDefault="00E479C7" w:rsidP="00E479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Дошкольники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практически не </w:t>
      </w:r>
      <w:proofErr w:type="gramStart"/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знают традиционных детских игр и не умеют</w:t>
      </w:r>
      <w:proofErr w:type="gramEnd"/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играть. В качестве главной причины обычно называют недостаток времени на игру. Действительно, в большинстве детских садов режим дня </w:t>
      </w:r>
      <w:proofErr w:type="gramStart"/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перегружен различными занятиями и на свободную игру остаётся</w:t>
      </w:r>
      <w:proofErr w:type="gramEnd"/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менее часа. Однако и этот час дети, по наблюдениям педагогов, не могут содержательно и спокойно играть - они возятся, дерутся, толкаются - поэтому воспитатели стремятся заполнить свободное время детей спокойными занятиями или прибегать к дисциплинарным воздействиям.</w:t>
      </w:r>
    </w:p>
    <w:p w:rsidR="00E479C7" w:rsidRPr="00E479C7" w:rsidRDefault="00E479C7" w:rsidP="00E479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 этом они констатируют, что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дошкольники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 умеют и не хотят играть. Игра — средство воспитания и обучения, поэтому она может быть использована и воспитателем, и учителем-логопедом. Игра имеет две </w:t>
      </w:r>
      <w:r w:rsidRPr="00E479C7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цели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одна из них, обучающая, которую преследует взрослый, а другая – игровая, ради которой действует ребёнок. Важно, что бы эти две цели </w:t>
      </w:r>
      <w:proofErr w:type="gramStart"/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дополняли друг друга и обеспечивали</w:t>
      </w:r>
      <w:proofErr w:type="gramEnd"/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усвоение программного материала.</w:t>
      </w:r>
    </w:p>
    <w:p w:rsidR="00E479C7" w:rsidRPr="00E479C7" w:rsidRDefault="00E479C7" w:rsidP="00E479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не стоит думать, что ребенку-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дошкольнику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нужно дать вдоволь наиграться до 6-7 лет, никак не заботясь о его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развитии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Развивать ребенка нужно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но делать это необходимо не с помощью нудных занятий в 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группах на подготовительных курсах, а дома и в процессе общения малыша со сверстниками – в форме игры. Значит она для него очень многое. Именно в игре формируются личностные черты ребенка, именно с помощью игры он учится коммуникабельности, учится проявлять свои способности, начинает стремиться к успеху, учится самостоятельно получать знания и находить решения. Кроме того, ребенок, который в детстве играл в различные игры, более уверен в себе, у него хорошо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развито воображение и любознательность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умение придерживаться определенных правил,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развита связная речь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которая необходима в дальнейшем обучении ребенка в школе.</w:t>
      </w:r>
    </w:p>
    <w:p w:rsidR="00E479C7" w:rsidRPr="00E479C7" w:rsidRDefault="00E479C7" w:rsidP="00E479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Федеральные государственные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образовательные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стандарты выделяют требования к уровню квалификации педагогических работников </w:t>
      </w:r>
      <w:proofErr w:type="spellStart"/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образовательного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учреждения</w:t>
      </w:r>
      <w:proofErr w:type="spellEnd"/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соответствии с квалификационной характеристикой по соответствующей должности. В ее структуру входят базовые знания, умения, навыки, необходимые и достаточные для того, чтобы успешно действовать. Очевидно, что в динамичном,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развивающемся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обществе невозможно раз и навсегда достичь нужного уровня квалификации. Отсюда вытекает необходимость повышения квалификации как формы ценностно-смыслового, содержательного и технологического обогащения системы профессиональной деятельности. При этом одной из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актуальных проблем современного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воспитателя является освоение игровых технологий для решения проблем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развития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личностных качеств детей.</w:t>
      </w:r>
    </w:p>
    <w:p w:rsidR="00E479C7" w:rsidRPr="00E479C7" w:rsidRDefault="00E479C7" w:rsidP="00E479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это свидетельствует о том, что в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современных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условиях реформирования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дошкольной образовательной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системы в России углубляется противоречие между требуемым и реальным уровнем профессиональной</w:t>
      </w:r>
    </w:p>
    <w:p w:rsidR="00E479C7" w:rsidRPr="00E479C7" w:rsidRDefault="00E479C7" w:rsidP="00E479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должно стать одной из главных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задач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подготовке детей к школе. Процесс обучения в школе во многом зависит от уровня </w:t>
      </w:r>
      <w:r w:rsidRPr="00E479C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развития устной речи</w:t>
      </w:r>
      <w:r w:rsidRPr="00E479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479C7" w:rsidRPr="00E479C7" w:rsidRDefault="00E479C7" w:rsidP="00E47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9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479C7" w:rsidRPr="00E479C7" w:rsidRDefault="00E479C7" w:rsidP="00E479C7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9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bookmarkStart w:id="0" w:name="_GoBack"/>
      <w:bookmarkEnd w:id="0"/>
    </w:p>
    <w:p w:rsidR="00D34730" w:rsidRDefault="00D34730"/>
    <w:sectPr w:rsidR="00D3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9225A"/>
    <w:multiLevelType w:val="multilevel"/>
    <w:tmpl w:val="05F8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C7"/>
    <w:rsid w:val="00D34730"/>
    <w:rsid w:val="00E4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837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1555</Words>
  <Characters>8869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Dsad42Zaved</dc:creator>
  <cp:lastModifiedBy>Dsad42Zaved</cp:lastModifiedBy>
  <cp:revision>2</cp:revision>
  <dcterms:created xsi:type="dcterms:W3CDTF">2021-02-10T11:44:00Z</dcterms:created>
  <dcterms:modified xsi:type="dcterms:W3CDTF">2021-02-10T11:46:00Z</dcterms:modified>
</cp:coreProperties>
</file>