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83" w:rsidRDefault="004106E4">
      <w:pPr>
        <w:pStyle w:val="c2"/>
        <w:shd w:val="clear" w:color="auto" w:fill="FFFFFF"/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                                            </w:t>
      </w:r>
    </w:p>
    <w:p w:rsidR="00254483" w:rsidRDefault="004106E4" w:rsidP="004106E4">
      <w:pPr>
        <w:pStyle w:val="c2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Тема: «Использование ИКТ технологий в образовательном процессе ДОО</w:t>
      </w:r>
      <w:r>
        <w:rPr>
          <w:rStyle w:val="c0"/>
          <w:color w:val="000000"/>
          <w:sz w:val="28"/>
          <w:szCs w:val="28"/>
        </w:rPr>
        <w:t>»</w:t>
      </w:r>
    </w:p>
    <w:p w:rsidR="00254483" w:rsidRDefault="004106E4" w:rsidP="004106E4">
      <w:pPr>
        <w:pStyle w:val="c2c29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</w:t>
      </w:r>
    </w:p>
    <w:p w:rsidR="00254483" w:rsidRDefault="004106E4" w:rsidP="004106E4">
      <w:pPr>
        <w:pStyle w:val="c2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 xml:space="preserve">                </w:t>
      </w:r>
    </w:p>
    <w:p w:rsidR="00254483" w:rsidRDefault="004106E4" w:rsidP="004106E4">
      <w:pPr>
        <w:pStyle w:val="c18c2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В настоящее время в нашей стране реализуется Стратегии развития </w:t>
      </w:r>
      <w:r>
        <w:rPr>
          <w:rStyle w:val="c0"/>
          <w:color w:val="000000"/>
          <w:sz w:val="28"/>
          <w:szCs w:val="28"/>
        </w:rPr>
        <w:t>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 Информ</w:t>
      </w:r>
      <w:r>
        <w:rPr>
          <w:rStyle w:val="c0"/>
          <w:color w:val="000000"/>
          <w:sz w:val="28"/>
          <w:szCs w:val="28"/>
        </w:rPr>
        <w:t>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</w:t>
      </w:r>
      <w:r>
        <w:rPr>
          <w:rStyle w:val="c0"/>
          <w:color w:val="000000"/>
          <w:sz w:val="28"/>
          <w:szCs w:val="28"/>
        </w:rPr>
        <w:t>изуальном, компьютерном, электронном.</w:t>
      </w:r>
    </w:p>
    <w:p w:rsidR="00254483" w:rsidRDefault="004106E4" w:rsidP="004106E4">
      <w:pPr>
        <w:pStyle w:val="c2c24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ИКТ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</w:t>
      </w:r>
    </w:p>
    <w:p w:rsidR="00254483" w:rsidRDefault="004106E4" w:rsidP="004106E4">
      <w:pPr>
        <w:pStyle w:val="c2c24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ДОУ должен не только уметь пользоват</w:t>
      </w:r>
      <w:r>
        <w:rPr>
          <w:rStyle w:val="c0"/>
          <w:color w:val="000000"/>
          <w:sz w:val="28"/>
          <w:szCs w:val="28"/>
        </w:rPr>
        <w:t>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254483" w:rsidRDefault="004106E4" w:rsidP="004106E4">
      <w:pPr>
        <w:pStyle w:val="c2c24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того, чтобы воспитать физически развитого, любознательного, активного, эмоционально отз</w:t>
      </w:r>
      <w:r>
        <w:rPr>
          <w:rStyle w:val="c0"/>
          <w:color w:val="000000"/>
          <w:sz w:val="28"/>
          <w:szCs w:val="28"/>
        </w:rPr>
        <w:t>ывчивого, овладевшего средствами общения и способами взаимодействия со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 Для этого необ</w:t>
      </w:r>
      <w:r>
        <w:rPr>
          <w:rStyle w:val="c0"/>
          <w:color w:val="000000"/>
          <w:sz w:val="28"/>
          <w:szCs w:val="28"/>
        </w:rPr>
        <w:t>ходимо внедрение и использование информационных технологий в ДОУ.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</w:t>
      </w:r>
      <w:r>
        <w:rPr>
          <w:rStyle w:val="c0"/>
          <w:color w:val="000000"/>
          <w:sz w:val="28"/>
          <w:szCs w:val="28"/>
        </w:rPr>
        <w:t>е следующих важнейших преимуществ информационно-коммуникационных технологий:</w:t>
      </w:r>
    </w:p>
    <w:p w:rsidR="00254483" w:rsidRDefault="004106E4" w:rsidP="004106E4">
      <w:pPr>
        <w:numPr>
          <w:ilvl w:val="0"/>
          <w:numId w:val="9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возможность организации процесса познания, поддерживающего </w:t>
      </w:r>
      <w:proofErr w:type="spellStart"/>
      <w:r>
        <w:rPr>
          <w:rStyle w:val="c0"/>
          <w:color w:val="000000"/>
          <w:sz w:val="28"/>
          <w:szCs w:val="28"/>
        </w:rPr>
        <w:t>деятельностный</w:t>
      </w:r>
      <w:proofErr w:type="spellEnd"/>
      <w:r>
        <w:rPr>
          <w:rStyle w:val="c0"/>
          <w:color w:val="000000"/>
          <w:sz w:val="28"/>
          <w:szCs w:val="28"/>
        </w:rPr>
        <w:t xml:space="preserve"> подход к учебному процессу;</w:t>
      </w:r>
    </w:p>
    <w:p w:rsidR="00254483" w:rsidRDefault="004106E4" w:rsidP="004106E4">
      <w:pPr>
        <w:numPr>
          <w:ilvl w:val="0"/>
          <w:numId w:val="9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индивидуализация учебного процесса при сохранении его целостности;</w:t>
      </w:r>
    </w:p>
    <w:p w:rsidR="00254483" w:rsidRDefault="004106E4" w:rsidP="004106E4">
      <w:pPr>
        <w:numPr>
          <w:ilvl w:val="0"/>
          <w:numId w:val="9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э</w:t>
      </w:r>
      <w:r>
        <w:rPr>
          <w:rStyle w:val="c0"/>
          <w:color w:val="000000"/>
          <w:sz w:val="28"/>
          <w:szCs w:val="28"/>
        </w:rPr>
        <w:t>ффективной системы управления информационно-методическим обеспечением образования.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Ключевыми направлениями процесса информатизации ДОУ являются: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Организационное:</w:t>
      </w:r>
    </w:p>
    <w:p w:rsidR="00254483" w:rsidRDefault="004106E4" w:rsidP="004106E4">
      <w:pPr>
        <w:numPr>
          <w:ilvl w:val="0"/>
          <w:numId w:val="1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модернизация методической службы;</w:t>
      </w:r>
    </w:p>
    <w:p w:rsidR="00254483" w:rsidRDefault="004106E4" w:rsidP="004106E4">
      <w:pPr>
        <w:numPr>
          <w:ilvl w:val="0"/>
          <w:numId w:val="1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совершенствование материально – технической базы;</w:t>
      </w:r>
    </w:p>
    <w:p w:rsidR="00254483" w:rsidRDefault="004106E4" w:rsidP="004106E4">
      <w:pPr>
        <w:numPr>
          <w:ilvl w:val="0"/>
          <w:numId w:val="1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определенной информационной среды.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Педагогическое:</w:t>
      </w:r>
    </w:p>
    <w:p w:rsidR="00254483" w:rsidRDefault="004106E4" w:rsidP="004106E4">
      <w:pPr>
        <w:numPr>
          <w:ilvl w:val="0"/>
          <w:numId w:val="3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ИКТ – компетентности педагогов ДОУ;</w:t>
      </w:r>
    </w:p>
    <w:p w:rsidR="00254483" w:rsidRDefault="004106E4" w:rsidP="004106E4">
      <w:pPr>
        <w:pStyle w:val="c2c9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b.   внедрение ИКТ в образовательное пространство.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такое ИКТ?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Информационные образовательные технологии – это все технологии в сфере образов</w:t>
      </w:r>
      <w:r>
        <w:rPr>
          <w:rStyle w:val="c0"/>
          <w:color w:val="000000"/>
          <w:sz w:val="28"/>
          <w:szCs w:val="28"/>
        </w:rPr>
        <w:t>ания, использующие специальные технические средства (ПК, мультимедиа) для достижения педагогических целей.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</w:t>
      </w:r>
      <w:r>
        <w:rPr>
          <w:rStyle w:val="c0"/>
          <w:color w:val="000000"/>
          <w:sz w:val="28"/>
          <w:szCs w:val="28"/>
        </w:rPr>
        <w:t>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c0c17"/>
          <w:b/>
          <w:bCs/>
          <w:color w:val="000000"/>
          <w:sz w:val="28"/>
          <w:szCs w:val="28"/>
          <w:shd w:val="clear" w:color="auto" w:fill="FFFFFF"/>
        </w:rPr>
        <w:t>О</w:t>
      </w:r>
      <w:r>
        <w:rPr>
          <w:rStyle w:val="c23c0c17"/>
          <w:b/>
          <w:bCs/>
          <w:color w:val="000000"/>
          <w:sz w:val="28"/>
          <w:szCs w:val="28"/>
          <w:shd w:val="clear" w:color="auto" w:fill="FFFFFF"/>
        </w:rPr>
        <w:t>бласти применения ИКТ педагогами ДОУ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>1. Ведение документации.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</w:t>
      </w:r>
      <w:r>
        <w:rPr>
          <w:rStyle w:val="c0"/>
          <w:color w:val="000000"/>
          <w:sz w:val="28"/>
          <w:szCs w:val="28"/>
        </w:rPr>
        <w:t>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</w:t>
      </w:r>
      <w:r>
        <w:rPr>
          <w:rStyle w:val="c0"/>
          <w:color w:val="000000"/>
          <w:sz w:val="28"/>
          <w:szCs w:val="28"/>
        </w:rPr>
        <w:t>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Важным аспектом использования ИКТ является подготовка пе</w:t>
      </w:r>
      <w:r>
        <w:rPr>
          <w:rStyle w:val="c0"/>
          <w:color w:val="000000"/>
          <w:sz w:val="28"/>
          <w:szCs w:val="28"/>
        </w:rPr>
        <w:t>дагога к аттестации. Здесь можно рассматривать как оформление документации, так и подготовку электронного портфолио.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>2. Методическая работа, повышение квалификации педагога.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информационном обществе сетевые электронные ресурсы – это наиболее удобный, быст</w:t>
      </w:r>
      <w:r>
        <w:rPr>
          <w:rStyle w:val="c0"/>
          <w:color w:val="000000"/>
          <w:sz w:val="28"/>
          <w:szCs w:val="28"/>
        </w:rPr>
        <w:t xml:space="preserve">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Информационно-методическая поддержка в виде электронных ресурсов может быть использована во время </w:t>
      </w:r>
      <w:r>
        <w:rPr>
          <w:rStyle w:val="c0"/>
          <w:color w:val="000000"/>
          <w:sz w:val="28"/>
          <w:szCs w:val="28"/>
        </w:rPr>
        <w:t>подготовки педагога к занятиям, для изучения новых методик, при подборе наглядных пособий к занятию.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</w:t>
      </w:r>
      <w:r>
        <w:rPr>
          <w:rStyle w:val="c0"/>
          <w:color w:val="000000"/>
          <w:sz w:val="28"/>
          <w:szCs w:val="28"/>
        </w:rPr>
        <w:t>огическим опытом по подготовке и проведению мероприятий, по использованию различных методик, технологий.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</w:t>
      </w:r>
      <w:r>
        <w:rPr>
          <w:rStyle w:val="c0"/>
          <w:color w:val="000000"/>
          <w:sz w:val="28"/>
          <w:szCs w:val="28"/>
        </w:rPr>
        <w:t>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</w:t>
      </w:r>
      <w:r>
        <w:rPr>
          <w:rStyle w:val="c0"/>
          <w:color w:val="000000"/>
          <w:sz w:val="28"/>
          <w:szCs w:val="28"/>
        </w:rPr>
        <w:t>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Важным аспектом работы педагога является и участие в различных</w:t>
      </w:r>
      <w:r>
        <w:rPr>
          <w:rStyle w:val="c0"/>
          <w:color w:val="000000"/>
          <w:sz w:val="28"/>
          <w:szCs w:val="28"/>
        </w:rPr>
        <w:t xml:space="preserve">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</w:t>
      </w:r>
      <w:r>
        <w:rPr>
          <w:rStyle w:val="c0"/>
          <w:color w:val="000000"/>
          <w:sz w:val="28"/>
          <w:szCs w:val="28"/>
        </w:rPr>
        <w:t xml:space="preserve"> А дистанционное участие доступно всем. При этом необходимо обратить внимание на надежность ресурса, количество зарегистрированных пользователей.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Бесспорно</w:t>
      </w:r>
      <w:proofErr w:type="gramEnd"/>
      <w:r>
        <w:rPr>
          <w:rStyle w:val="c0"/>
          <w:color w:val="000000"/>
          <w:sz w:val="28"/>
          <w:szCs w:val="28"/>
        </w:rPr>
        <w:t xml:space="preserve"> важно использование ИКТ технологий и для ведения документации и для более эффективного ведения </w:t>
      </w:r>
      <w:r>
        <w:rPr>
          <w:rStyle w:val="c0"/>
          <w:color w:val="000000"/>
          <w:sz w:val="28"/>
          <w:szCs w:val="28"/>
        </w:rPr>
        <w:t xml:space="preserve">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</w:rPr>
        <w:t>-образовательного процесса.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Style w:val="c0c17"/>
          <w:b/>
          <w:bCs/>
          <w:color w:val="000000"/>
          <w:sz w:val="28"/>
          <w:szCs w:val="28"/>
        </w:rPr>
        <w:t>Воспитательно</w:t>
      </w:r>
      <w:proofErr w:type="spellEnd"/>
      <w:r>
        <w:rPr>
          <w:rStyle w:val="c0c17"/>
          <w:b/>
          <w:bCs/>
          <w:color w:val="000000"/>
          <w:sz w:val="28"/>
          <w:szCs w:val="28"/>
        </w:rPr>
        <w:t>-образовательный процесс.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Воспитательно-образовательнй</w:t>
      </w:r>
      <w:proofErr w:type="spellEnd"/>
      <w:r>
        <w:rPr>
          <w:rStyle w:val="c0"/>
          <w:color w:val="000000"/>
          <w:sz w:val="28"/>
          <w:szCs w:val="28"/>
        </w:rPr>
        <w:t xml:space="preserve"> процесс включает в себя:</w:t>
      </w:r>
    </w:p>
    <w:p w:rsidR="00254483" w:rsidRDefault="004106E4" w:rsidP="004106E4">
      <w:pPr>
        <w:numPr>
          <w:ilvl w:val="0"/>
          <w:numId w:val="6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организацию непосредственной образовательной деятельности воспитанника,</w:t>
      </w:r>
    </w:p>
    <w:p w:rsidR="00254483" w:rsidRDefault="004106E4" w:rsidP="004106E4">
      <w:pPr>
        <w:numPr>
          <w:ilvl w:val="0"/>
          <w:numId w:val="6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организацию совместной развивающей деятельности педагога и детей,</w:t>
      </w:r>
    </w:p>
    <w:p w:rsidR="00254483" w:rsidRDefault="004106E4" w:rsidP="004106E4">
      <w:pPr>
        <w:numPr>
          <w:ilvl w:val="0"/>
          <w:numId w:val="6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реализацию проектов,</w:t>
      </w:r>
    </w:p>
    <w:p w:rsidR="00254483" w:rsidRDefault="004106E4" w:rsidP="004106E4">
      <w:pPr>
        <w:numPr>
          <w:ilvl w:val="0"/>
          <w:numId w:val="6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развивающей среды (игр, пособий, дидактических материалов).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детей дошкольного возраста</w:t>
      </w:r>
      <w:r>
        <w:rPr>
          <w:rStyle w:val="c0"/>
          <w:color w:val="000000"/>
          <w:sz w:val="28"/>
          <w:szCs w:val="28"/>
        </w:rPr>
        <w:t xml:space="preserve"> преобладает наглядно-образное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</w:t>
      </w:r>
      <w:r>
        <w:rPr>
          <w:rStyle w:val="c0"/>
          <w:color w:val="000000"/>
          <w:sz w:val="28"/>
          <w:szCs w:val="28"/>
        </w:rPr>
        <w:t xml:space="preserve">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>
        <w:rPr>
          <w:rStyle w:val="c0"/>
          <w:color w:val="000000"/>
          <w:sz w:val="28"/>
          <w:szCs w:val="28"/>
        </w:rPr>
        <w:t>Internet</w:t>
      </w:r>
      <w:proofErr w:type="spellEnd"/>
      <w:r>
        <w:rPr>
          <w:rStyle w:val="c0"/>
          <w:color w:val="000000"/>
          <w:sz w:val="28"/>
          <w:szCs w:val="28"/>
        </w:rPr>
        <w:t>-ресурсов позволяет сделать образовательный процесс информационно емким, зрелищным и комфортным.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>Выделяют 3 вида</w:t>
      </w:r>
      <w:r>
        <w:rPr>
          <w:rStyle w:val="c0c17"/>
          <w:b/>
          <w:bCs/>
          <w:color w:val="000000"/>
          <w:sz w:val="28"/>
          <w:szCs w:val="28"/>
        </w:rPr>
        <w:t xml:space="preserve"> занятий с использованием ИКТ.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>1. Занятие с мультимедийной поддержкой</w:t>
      </w:r>
      <w:r>
        <w:rPr>
          <w:rStyle w:val="c0"/>
          <w:color w:val="000000"/>
          <w:sz w:val="28"/>
          <w:szCs w:val="28"/>
        </w:rPr>
        <w:t>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</w:t>
      </w:r>
      <w:r>
        <w:rPr>
          <w:rStyle w:val="c0"/>
          <w:color w:val="000000"/>
          <w:sz w:val="28"/>
          <w:szCs w:val="28"/>
        </w:rPr>
        <w:t xml:space="preserve">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>
        <w:rPr>
          <w:rStyle w:val="c0"/>
          <w:color w:val="000000"/>
          <w:sz w:val="28"/>
          <w:szCs w:val="28"/>
        </w:rPr>
        <w:t>PowerPoint</w:t>
      </w:r>
      <w:proofErr w:type="spellEnd"/>
      <w:r>
        <w:rPr>
          <w:rStyle w:val="c0"/>
          <w:color w:val="000000"/>
          <w:sz w:val="28"/>
          <w:szCs w:val="28"/>
        </w:rPr>
        <w:t xml:space="preserve"> или других мультимедийных программ.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проведения таких занятий необходим один</w:t>
      </w:r>
      <w:r>
        <w:rPr>
          <w:rStyle w:val="c0"/>
          <w:color w:val="000000"/>
          <w:sz w:val="28"/>
          <w:szCs w:val="28"/>
        </w:rPr>
        <w:t xml:space="preserve"> персональный компьютер (ноутбук), мультимедийный проектор, колонки, экран.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</w:t>
      </w:r>
      <w:r>
        <w:rPr>
          <w:rStyle w:val="c0"/>
          <w:color w:val="000000"/>
          <w:sz w:val="28"/>
          <w:szCs w:val="28"/>
        </w:rPr>
        <w:t>способствует хорошей результативности занятия.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Мультимедийные презентации позволяют представить обучающий и развивающий </w:t>
      </w:r>
      <w:r>
        <w:rPr>
          <w:rStyle w:val="c0"/>
          <w:color w:val="000000"/>
          <w:sz w:val="28"/>
          <w:szCs w:val="28"/>
        </w:rPr>
        <w:t xml:space="preserve">материал как систему ярких опорных образов, наполненных исчерпывающей структурированной информацией в алгоритмическом </w:t>
      </w:r>
      <w:r>
        <w:rPr>
          <w:rStyle w:val="c0"/>
          <w:color w:val="000000"/>
          <w:sz w:val="28"/>
          <w:szCs w:val="28"/>
        </w:rPr>
        <w:lastRenderedPageBreak/>
        <w:t>порядке. В этом случае задействуются различные каналы восприятия, что позволяет заложить информацию не только в фактографическом, но и асс</w:t>
      </w:r>
      <w:r>
        <w:rPr>
          <w:rStyle w:val="c0"/>
          <w:color w:val="000000"/>
          <w:sz w:val="28"/>
          <w:szCs w:val="28"/>
        </w:rPr>
        <w:t>оциативном виде в память детей.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>
        <w:rPr>
          <w:rStyle w:val="c0"/>
          <w:color w:val="000000"/>
          <w:sz w:val="28"/>
          <w:szCs w:val="28"/>
        </w:rPr>
        <w:t>мыслеобразов</w:t>
      </w:r>
      <w:proofErr w:type="spellEnd"/>
      <w:r>
        <w:rPr>
          <w:rStyle w:val="c0"/>
          <w:color w:val="000000"/>
          <w:sz w:val="28"/>
          <w:szCs w:val="28"/>
        </w:rPr>
        <w:t>. Подача материала в виде мультимедийной презентации сокращает время обучения, высвобождает ресурсы здоровья детей.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</w:t>
      </w:r>
      <w:r>
        <w:rPr>
          <w:rStyle w:val="c0"/>
          <w:color w:val="000000"/>
          <w:sz w:val="28"/>
          <w:szCs w:val="28"/>
        </w:rPr>
        <w:t xml:space="preserve">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мыслительной деятельности, </w:t>
      </w:r>
      <w:proofErr w:type="spellStart"/>
      <w:r>
        <w:rPr>
          <w:rStyle w:val="c0"/>
          <w:color w:val="000000"/>
          <w:sz w:val="28"/>
          <w:szCs w:val="28"/>
        </w:rPr>
        <w:t>гуманизации</w:t>
      </w:r>
      <w:proofErr w:type="spellEnd"/>
      <w:r>
        <w:rPr>
          <w:rStyle w:val="c0"/>
          <w:color w:val="000000"/>
          <w:sz w:val="28"/>
          <w:szCs w:val="28"/>
        </w:rPr>
        <w:t xml:space="preserve"> содержания обучения и педагогических </w:t>
      </w:r>
      <w:r>
        <w:rPr>
          <w:rStyle w:val="c0"/>
          <w:color w:val="000000"/>
          <w:sz w:val="28"/>
          <w:szCs w:val="28"/>
        </w:rPr>
        <w:t>взаимодействий, реконструкции процесса обучения и развития с позиций целостности.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</w:t>
      </w:r>
      <w:r>
        <w:rPr>
          <w:rStyle w:val="c0"/>
          <w:color w:val="000000"/>
          <w:sz w:val="28"/>
          <w:szCs w:val="28"/>
        </w:rPr>
        <w:t xml:space="preserve"> занятии зависят от содержания этого занятия и цели, которую ставит педагог.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Применение компьютерных слайдовых презентаций в процессе обучения детей имеет следующие достоинства:</w:t>
      </w:r>
    </w:p>
    <w:p w:rsidR="00254483" w:rsidRDefault="004106E4" w:rsidP="004106E4">
      <w:pPr>
        <w:numPr>
          <w:ilvl w:val="0"/>
          <w:numId w:val="5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Осуществление </w:t>
      </w:r>
      <w:proofErr w:type="spellStart"/>
      <w:r>
        <w:rPr>
          <w:rStyle w:val="c0"/>
          <w:color w:val="000000"/>
          <w:sz w:val="28"/>
          <w:szCs w:val="28"/>
        </w:rPr>
        <w:t>полисенсорного</w:t>
      </w:r>
      <w:proofErr w:type="spellEnd"/>
      <w:r>
        <w:rPr>
          <w:rStyle w:val="c0"/>
          <w:color w:val="000000"/>
          <w:sz w:val="28"/>
          <w:szCs w:val="28"/>
        </w:rPr>
        <w:t xml:space="preserve"> восприятия материала;</w:t>
      </w:r>
    </w:p>
    <w:p w:rsidR="00254483" w:rsidRDefault="004106E4" w:rsidP="004106E4">
      <w:pPr>
        <w:numPr>
          <w:ilvl w:val="0"/>
          <w:numId w:val="5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Возможность демонстрации ра</w:t>
      </w:r>
      <w:r>
        <w:rPr>
          <w:rStyle w:val="c0"/>
          <w:color w:val="000000"/>
          <w:sz w:val="28"/>
          <w:szCs w:val="28"/>
        </w:rPr>
        <w:t>зличных объектов с помощью мультимедийного проектора и проекционного экрана в многократно увеличенном виде;</w:t>
      </w:r>
    </w:p>
    <w:p w:rsidR="00254483" w:rsidRDefault="004106E4" w:rsidP="004106E4">
      <w:pPr>
        <w:numPr>
          <w:ilvl w:val="0"/>
          <w:numId w:val="5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</w:t>
      </w:r>
      <w:r>
        <w:rPr>
          <w:rStyle w:val="c0"/>
          <w:color w:val="000000"/>
          <w:sz w:val="28"/>
          <w:szCs w:val="28"/>
        </w:rPr>
        <w:t>тературы;</w:t>
      </w:r>
    </w:p>
    <w:p w:rsidR="00254483" w:rsidRDefault="004106E4" w:rsidP="004106E4">
      <w:pPr>
        <w:numPr>
          <w:ilvl w:val="0"/>
          <w:numId w:val="5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254483" w:rsidRDefault="004106E4" w:rsidP="004106E4">
      <w:pPr>
        <w:numPr>
          <w:ilvl w:val="0"/>
          <w:numId w:val="5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Активизация зрительных функций, глазомерных возможностей ребенка;</w:t>
      </w:r>
    </w:p>
    <w:p w:rsidR="00254483" w:rsidRDefault="004106E4" w:rsidP="004106E4">
      <w:pPr>
        <w:numPr>
          <w:ilvl w:val="0"/>
          <w:numId w:val="5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Компьютерные презентационные слайд-фильмы удобно использовать для вывода информации в </w:t>
      </w:r>
      <w:r>
        <w:rPr>
          <w:rStyle w:val="c0"/>
          <w:color w:val="000000"/>
          <w:sz w:val="28"/>
          <w:szCs w:val="28"/>
        </w:rPr>
        <w:t>виде распечаток крупным шрифтом на принтере в качестве раздаточного материала для занятий с дошкольниками.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</w:t>
      </w:r>
      <w:r>
        <w:rPr>
          <w:rStyle w:val="c0"/>
          <w:color w:val="000000"/>
          <w:sz w:val="28"/>
          <w:szCs w:val="28"/>
        </w:rPr>
        <w:t>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</w:t>
      </w:r>
      <w:r>
        <w:rPr>
          <w:rStyle w:val="c0"/>
          <w:color w:val="000000"/>
          <w:sz w:val="28"/>
          <w:szCs w:val="28"/>
        </w:rPr>
        <w:t>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пространственно-временных признаков и свойств, развиваю</w:t>
      </w:r>
      <w:r>
        <w:rPr>
          <w:rStyle w:val="c0"/>
          <w:color w:val="000000"/>
          <w:sz w:val="28"/>
          <w:szCs w:val="28"/>
        </w:rPr>
        <w:t>тся зрительное внимание и зрительная память.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>2. Занятие с компьютерной поддержкой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Чаще всего такие занятия проводятся с использованием игровых обучающих программ.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На таком занятии используется несколько компьютеров, за которыми работают несколько </w:t>
      </w:r>
      <w:r>
        <w:rPr>
          <w:rStyle w:val="c0"/>
          <w:color w:val="000000"/>
          <w:sz w:val="28"/>
          <w:szCs w:val="28"/>
        </w:rPr>
        <w:t xml:space="preserve">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</w:t>
      </w:r>
      <w:r>
        <w:rPr>
          <w:rStyle w:val="c0"/>
          <w:color w:val="000000"/>
          <w:sz w:val="28"/>
          <w:szCs w:val="28"/>
        </w:rPr>
        <w:t>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Возможности компьютера позволяют увеличить объем предлагаемого для ознакомления материала. Яркий светящийся экран привлекает внима</w:t>
      </w:r>
      <w:r>
        <w:rPr>
          <w:rStyle w:val="c0"/>
          <w:color w:val="000000"/>
          <w:sz w:val="28"/>
          <w:szCs w:val="28"/>
        </w:rPr>
        <w:t xml:space="preserve">ние, дает возможность переключить у детей </w:t>
      </w:r>
      <w:proofErr w:type="spellStart"/>
      <w:r>
        <w:rPr>
          <w:rStyle w:val="c0"/>
          <w:color w:val="000000"/>
          <w:sz w:val="28"/>
          <w:szCs w:val="28"/>
        </w:rPr>
        <w:t>аудиовосприятие</w:t>
      </w:r>
      <w:proofErr w:type="spellEnd"/>
      <w:r>
        <w:rPr>
          <w:rStyle w:val="c0"/>
          <w:color w:val="000000"/>
          <w:sz w:val="28"/>
          <w:szCs w:val="28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</w:t>
      </w:r>
      <w:r>
        <w:rPr>
          <w:rStyle w:val="c0"/>
          <w:color w:val="000000"/>
          <w:sz w:val="28"/>
          <w:szCs w:val="28"/>
        </w:rPr>
        <w:t>ачены для детей данного возраста.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Специалисты выделяют ряд требований, которым должны удовлетворять развивающие программы для детей:</w:t>
      </w:r>
    </w:p>
    <w:p w:rsidR="00254483" w:rsidRDefault="004106E4" w:rsidP="004106E4">
      <w:pPr>
        <w:numPr>
          <w:ilvl w:val="0"/>
          <w:numId w:val="4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исследовательский характер,</w:t>
      </w:r>
    </w:p>
    <w:p w:rsidR="00254483" w:rsidRDefault="004106E4" w:rsidP="004106E4">
      <w:pPr>
        <w:numPr>
          <w:ilvl w:val="0"/>
          <w:numId w:val="4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легкость для самостоятельных занятий ребенка,</w:t>
      </w:r>
    </w:p>
    <w:p w:rsidR="00254483" w:rsidRDefault="004106E4" w:rsidP="004106E4">
      <w:pPr>
        <w:numPr>
          <w:ilvl w:val="0"/>
          <w:numId w:val="4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широкого спектра навыков и представлений</w:t>
      </w:r>
      <w:r>
        <w:rPr>
          <w:rStyle w:val="c0"/>
          <w:color w:val="000000"/>
          <w:sz w:val="28"/>
          <w:szCs w:val="28"/>
        </w:rPr>
        <w:t>,</w:t>
      </w:r>
    </w:p>
    <w:p w:rsidR="00254483" w:rsidRDefault="004106E4" w:rsidP="004106E4">
      <w:pPr>
        <w:numPr>
          <w:ilvl w:val="0"/>
          <w:numId w:val="4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высокий технический уровень,</w:t>
      </w:r>
    </w:p>
    <w:p w:rsidR="00254483" w:rsidRDefault="004106E4" w:rsidP="004106E4">
      <w:pPr>
        <w:numPr>
          <w:ilvl w:val="0"/>
          <w:numId w:val="4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возрастное соответствие,</w:t>
      </w:r>
    </w:p>
    <w:p w:rsidR="00254483" w:rsidRDefault="004106E4" w:rsidP="004106E4">
      <w:pPr>
        <w:numPr>
          <w:ilvl w:val="0"/>
          <w:numId w:val="4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занимательность.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Игры для развития памяти, воображения, мышления и др.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"Говорящие" </w:t>
      </w:r>
      <w:r>
        <w:rPr>
          <w:rStyle w:val="c0"/>
          <w:color w:val="000000"/>
          <w:sz w:val="28"/>
          <w:szCs w:val="28"/>
        </w:rPr>
        <w:t>словари иностранных языков с хорошей анимацией.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АРТ-студии, простейшие графические редакторы с библиотеками рисунков.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Игры-путешествия, "</w:t>
      </w:r>
      <w:proofErr w:type="spellStart"/>
      <w:r>
        <w:rPr>
          <w:rStyle w:val="c0"/>
          <w:color w:val="000000"/>
          <w:sz w:val="28"/>
          <w:szCs w:val="28"/>
        </w:rPr>
        <w:t>бродилки</w:t>
      </w:r>
      <w:proofErr w:type="spellEnd"/>
      <w:r>
        <w:rPr>
          <w:rStyle w:val="c0"/>
          <w:color w:val="000000"/>
          <w:sz w:val="28"/>
          <w:szCs w:val="28"/>
        </w:rPr>
        <w:t>".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Простейшие программы по обучение чтению, математике и др.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таких программ позволяет не</w:t>
      </w:r>
      <w:r>
        <w:rPr>
          <w:rStyle w:val="c0"/>
          <w:color w:val="000000"/>
          <w:sz w:val="28"/>
          <w:szCs w:val="28"/>
        </w:rPr>
        <w:t xml:space="preserve">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</w:t>
      </w:r>
      <w:r>
        <w:rPr>
          <w:rStyle w:val="c0"/>
          <w:color w:val="000000"/>
          <w:sz w:val="28"/>
          <w:szCs w:val="28"/>
        </w:rPr>
        <w:t xml:space="preserve">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деятельности. Индивидуальная работа с компьютером увеличивает число ситуаций, решить </w:t>
      </w:r>
      <w:r>
        <w:rPr>
          <w:rStyle w:val="c0"/>
          <w:color w:val="000000"/>
          <w:sz w:val="28"/>
          <w:szCs w:val="28"/>
        </w:rPr>
        <w:t>которые ребенок может самостоятельно.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>
        <w:rPr>
          <w:rStyle w:val="c0"/>
          <w:color w:val="000000"/>
          <w:sz w:val="28"/>
          <w:szCs w:val="28"/>
        </w:rPr>
        <w:t>САНПиН</w:t>
      </w:r>
      <w:proofErr w:type="spellEnd"/>
      <w:r>
        <w:rPr>
          <w:rStyle w:val="c0"/>
          <w:color w:val="000000"/>
          <w:sz w:val="28"/>
          <w:szCs w:val="28"/>
        </w:rPr>
        <w:t>, лицензионное программное обеспечение.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многие детские сады оснащаются компьютерн</w:t>
      </w:r>
      <w:r>
        <w:rPr>
          <w:rStyle w:val="c0"/>
          <w:color w:val="000000"/>
          <w:sz w:val="28"/>
          <w:szCs w:val="28"/>
        </w:rPr>
        <w:t>ыми классами. Но до сих пор отсутствуют:</w:t>
      </w:r>
    </w:p>
    <w:p w:rsidR="00254483" w:rsidRDefault="004106E4" w:rsidP="004106E4">
      <w:pPr>
        <w:numPr>
          <w:ilvl w:val="0"/>
          <w:numId w:val="8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методика использования ИКТ в образовательном процессе ДОУ;</w:t>
      </w:r>
    </w:p>
    <w:p w:rsidR="00254483" w:rsidRDefault="004106E4" w:rsidP="004106E4">
      <w:pPr>
        <w:numPr>
          <w:ilvl w:val="0"/>
          <w:numId w:val="8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систематизация компьютерных развивающих программ;</w:t>
      </w:r>
    </w:p>
    <w:p w:rsidR="00254483" w:rsidRDefault="004106E4" w:rsidP="004106E4">
      <w:pPr>
        <w:numPr>
          <w:ilvl w:val="0"/>
          <w:numId w:val="8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единые программно-методические требования к компьютерным занятиям.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сегодняшний день это единственный </w:t>
      </w:r>
      <w:r>
        <w:rPr>
          <w:rStyle w:val="c0"/>
          <w:color w:val="000000"/>
          <w:sz w:val="28"/>
          <w:szCs w:val="28"/>
        </w:rPr>
        <w:t>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254483" w:rsidRDefault="004106E4" w:rsidP="004106E4">
      <w:pPr>
        <w:pStyle w:val="c2c15"/>
        <w:shd w:val="clear" w:color="auto" w:fill="FFFFFF"/>
        <w:spacing w:before="0" w:after="0"/>
        <w:ind w:left="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 xml:space="preserve">Использование ИКТ не предусматривает обучение детей основам информатики и вычислительной </w:t>
      </w:r>
      <w:r>
        <w:rPr>
          <w:rStyle w:val="c0c17"/>
          <w:b/>
          <w:bCs/>
          <w:color w:val="000000"/>
          <w:sz w:val="28"/>
          <w:szCs w:val="28"/>
        </w:rPr>
        <w:t>техники.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>3. Диагностическое занятие.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про</w:t>
      </w:r>
      <w:r>
        <w:rPr>
          <w:rStyle w:val="c0"/>
          <w:color w:val="000000"/>
          <w:sz w:val="28"/>
          <w:szCs w:val="28"/>
        </w:rPr>
        <w:t>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средств прикладных программ можно раз</w:t>
      </w:r>
      <w:r>
        <w:rPr>
          <w:rStyle w:val="c0"/>
          <w:color w:val="000000"/>
          <w:sz w:val="28"/>
          <w:szCs w:val="28"/>
        </w:rPr>
        <w:t>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специальных компьютерн</w:t>
      </w:r>
      <w:r>
        <w:rPr>
          <w:rStyle w:val="c0"/>
          <w:color w:val="000000"/>
          <w:sz w:val="28"/>
          <w:szCs w:val="28"/>
        </w:rPr>
        <w:t>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в отличие от обычных техничес</w:t>
      </w:r>
      <w:r>
        <w:rPr>
          <w:rStyle w:val="c0"/>
          <w:color w:val="000000"/>
          <w:sz w:val="28"/>
          <w:szCs w:val="28"/>
        </w:rPr>
        <w:t>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</w:t>
      </w:r>
      <w:r>
        <w:rPr>
          <w:rStyle w:val="c0"/>
          <w:color w:val="000000"/>
          <w:sz w:val="28"/>
          <w:szCs w:val="28"/>
        </w:rPr>
        <w:t>о очень актуально в раннем детстве - умение самостоятельно приобретать новые знания.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</w:t>
      </w:r>
      <w:r>
        <w:rPr>
          <w:rStyle w:val="c0"/>
          <w:color w:val="000000"/>
          <w:sz w:val="28"/>
          <w:szCs w:val="28"/>
        </w:rPr>
        <w:t xml:space="preserve">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</w:t>
      </w:r>
      <w:proofErr w:type="spellStart"/>
      <w:r>
        <w:rPr>
          <w:rStyle w:val="c0"/>
          <w:color w:val="000000"/>
          <w:sz w:val="28"/>
          <w:szCs w:val="28"/>
        </w:rPr>
        <w:t>Моторина</w:t>
      </w:r>
      <w:proofErr w:type="spellEnd"/>
      <w:r>
        <w:rPr>
          <w:rStyle w:val="c0"/>
          <w:color w:val="000000"/>
          <w:sz w:val="28"/>
          <w:szCs w:val="28"/>
        </w:rPr>
        <w:t xml:space="preserve">, С.П. </w:t>
      </w:r>
      <w:proofErr w:type="spellStart"/>
      <w:r>
        <w:rPr>
          <w:rStyle w:val="c0"/>
          <w:color w:val="000000"/>
          <w:sz w:val="28"/>
          <w:szCs w:val="28"/>
        </w:rPr>
        <w:t>Первина</w:t>
      </w:r>
      <w:proofErr w:type="spellEnd"/>
      <w:r>
        <w:rPr>
          <w:rStyle w:val="c0"/>
          <w:color w:val="000000"/>
          <w:sz w:val="28"/>
          <w:szCs w:val="28"/>
        </w:rPr>
        <w:t>, М.А. Холодной, С.А. Шапкина и др. свидетельствуют о возмож</w:t>
      </w:r>
      <w:r>
        <w:rPr>
          <w:rStyle w:val="c0"/>
          <w:color w:val="000000"/>
          <w:sz w:val="28"/>
          <w:szCs w:val="28"/>
        </w:rPr>
        <w:t>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от наглядно-образного к абстрактно-логическому мышлению.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Внедрение информационных технол</w:t>
      </w:r>
      <w:r>
        <w:rPr>
          <w:rStyle w:val="c0"/>
          <w:color w:val="000000"/>
          <w:sz w:val="28"/>
          <w:szCs w:val="28"/>
        </w:rPr>
        <w:t>огий имеют преимущества</w:t>
      </w:r>
      <w:r>
        <w:rPr>
          <w:rStyle w:val="c0c17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перед традиционными средствами обучения: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ИКТ даёт возможность расширения использования электронных средств обучения, так как они передают информацию быстрее.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Движения, звук, мультипликация надолго привлекает внимание детей и с</w:t>
      </w:r>
      <w:r>
        <w:rPr>
          <w:rStyle w:val="c0"/>
          <w:color w:val="000000"/>
          <w:sz w:val="28"/>
          <w:szCs w:val="28"/>
        </w:rPr>
        <w:t xml:space="preserve">пособствует повышению у них интереса к изучаемому материалу. Высокая </w:t>
      </w:r>
      <w:r>
        <w:rPr>
          <w:rStyle w:val="c0"/>
          <w:color w:val="000000"/>
          <w:sz w:val="28"/>
          <w:szCs w:val="28"/>
        </w:rPr>
        <w:lastRenderedPageBreak/>
        <w:t>динамика занятия способствует эффективному усвоению материала, развитию памяти, воображения, творчества детей.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Обеспечивает наглядность, которая способствует восприятию и лучшему запом</w:t>
      </w:r>
      <w:r>
        <w:rPr>
          <w:rStyle w:val="c0"/>
          <w:color w:val="000000"/>
          <w:sz w:val="28"/>
          <w:szCs w:val="28"/>
        </w:rPr>
        <w:t>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Слайд-шоу и видеофрагменты позволяет показать те моменты из окружающего мира, наблюде</w:t>
      </w:r>
      <w:r>
        <w:rPr>
          <w:rStyle w:val="c0"/>
          <w:color w:val="000000"/>
          <w:sz w:val="28"/>
          <w:szCs w:val="28"/>
        </w:rPr>
        <w:t>ние которых вызывает затруднения: например, рост цветка, вращение планет вокруг Солнца, движение волн, вот идёт дождь.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</w:t>
      </w:r>
      <w:r>
        <w:rPr>
          <w:rStyle w:val="c0"/>
          <w:color w:val="000000"/>
          <w:sz w:val="28"/>
          <w:szCs w:val="28"/>
        </w:rPr>
        <w:t>оизведение звуков природы; работу транспорта и т.д.).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ИКТ – это дополнительные</w:t>
      </w:r>
      <w:r>
        <w:rPr>
          <w:rStyle w:val="c0"/>
          <w:color w:val="000000"/>
          <w:sz w:val="28"/>
          <w:szCs w:val="28"/>
        </w:rPr>
        <w:t xml:space="preserve"> возможности работы с детьми, имеющими ограниченные возможности.</w:t>
      </w:r>
    </w:p>
    <w:p w:rsidR="00254483" w:rsidRDefault="004106E4" w:rsidP="004106E4">
      <w:pPr>
        <w:pStyle w:val="c2c25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7"/>
          <w:b/>
          <w:bCs/>
          <w:color w:val="000000"/>
          <w:sz w:val="28"/>
          <w:szCs w:val="28"/>
        </w:rPr>
        <w:t>ИКТ в работе с родителями.</w:t>
      </w:r>
    </w:p>
    <w:p w:rsidR="00254483" w:rsidRDefault="004106E4" w:rsidP="004106E4">
      <w:pPr>
        <w:pStyle w:val="c2c25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Традиционные формы, работы с родителями при всех их положительных характеристиках, имеют объективные трудности это:</w:t>
      </w:r>
    </w:p>
    <w:p w:rsidR="00254483" w:rsidRDefault="004106E4" w:rsidP="004106E4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ограниченное количество времени у родителей, ка</w:t>
      </w:r>
      <w:r>
        <w:rPr>
          <w:rStyle w:val="c0"/>
          <w:color w:val="000000"/>
          <w:sz w:val="28"/>
          <w:szCs w:val="28"/>
        </w:rPr>
        <w:t>к для посещения родительских собраний, так и посещения консультаций в детском саду;</w:t>
      </w:r>
    </w:p>
    <w:p w:rsidR="00254483" w:rsidRDefault="004106E4" w:rsidP="004106E4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отсутствие возможностей для своевременного предоставления необходимой информации родителям.</w:t>
      </w:r>
    </w:p>
    <w:p w:rsidR="00254483" w:rsidRDefault="004106E4" w:rsidP="004106E4">
      <w:pPr>
        <w:pStyle w:val="c2c25c22c30"/>
        <w:shd w:val="clear" w:color="auto" w:fill="FFFFFF"/>
        <w:spacing w:before="0" w:after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применение информационно-коммуникационных технологий в образовательном</w:t>
      </w:r>
      <w:r>
        <w:rPr>
          <w:rStyle w:val="c0"/>
          <w:color w:val="000000"/>
          <w:sz w:val="28"/>
          <w:szCs w:val="28"/>
        </w:rPr>
        <w:t xml:space="preserve">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254483" w:rsidRDefault="004106E4" w:rsidP="004106E4">
      <w:pPr>
        <w:pStyle w:val="c19c2"/>
        <w:shd w:val="clear" w:color="auto" w:fill="FFFFFF"/>
        <w:spacing w:before="0" w:after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 чтобы</w:t>
      </w:r>
      <w:r>
        <w:rPr>
          <w:rStyle w:val="c0"/>
          <w:color w:val="000000"/>
          <w:sz w:val="28"/>
          <w:szCs w:val="28"/>
        </w:rPr>
        <w:t xml:space="preserve"> детский сад стал источником информации о ребёнке, развитии детско-родительских отношений, о новых формах совместной познавательной и коммуникативной деятельности в триаде «ребёнок – родитель – педагог», необходимо оборудовать в ДОУ семейную </w:t>
      </w:r>
      <w:proofErr w:type="spellStart"/>
      <w:r>
        <w:rPr>
          <w:rStyle w:val="c0"/>
          <w:color w:val="000000"/>
          <w:sz w:val="28"/>
          <w:szCs w:val="28"/>
        </w:rPr>
        <w:t>медиатеку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54483" w:rsidRDefault="004106E4" w:rsidP="004106E4">
      <w:pPr>
        <w:pStyle w:val="c2c19"/>
        <w:shd w:val="clear" w:color="auto" w:fill="FFFFFF"/>
        <w:spacing w:before="0" w:after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</w:t>
      </w:r>
      <w:r>
        <w:rPr>
          <w:rStyle w:val="c0"/>
          <w:color w:val="000000"/>
          <w:sz w:val="28"/>
          <w:szCs w:val="28"/>
        </w:rPr>
        <w:t xml:space="preserve">ормация может храниться не только в книгах, но и на дисках, аудио и видеокассетах. Молодым родителям (особенно </w:t>
      </w:r>
      <w:proofErr w:type="gramStart"/>
      <w:r>
        <w:rPr>
          <w:rStyle w:val="c0"/>
          <w:color w:val="000000"/>
          <w:sz w:val="28"/>
          <w:szCs w:val="28"/>
        </w:rPr>
        <w:t>папам)  будет</w:t>
      </w:r>
      <w:proofErr w:type="gramEnd"/>
      <w:r>
        <w:rPr>
          <w:rStyle w:val="c0"/>
          <w:color w:val="000000"/>
          <w:sz w:val="28"/>
          <w:szCs w:val="28"/>
        </w:rPr>
        <w:t xml:space="preserve"> интереснее познакомиться с актуальными вопросами по воспитанию детей используя </w:t>
      </w:r>
      <w:proofErr w:type="spellStart"/>
      <w:r>
        <w:rPr>
          <w:rStyle w:val="c0"/>
          <w:color w:val="000000"/>
          <w:sz w:val="28"/>
          <w:szCs w:val="28"/>
        </w:rPr>
        <w:t>медиапособия</w:t>
      </w:r>
      <w:proofErr w:type="spellEnd"/>
      <w:r>
        <w:rPr>
          <w:rStyle w:val="c0"/>
          <w:color w:val="000000"/>
          <w:sz w:val="28"/>
          <w:szCs w:val="28"/>
        </w:rPr>
        <w:t>, а также   образовательные порталы и са</w:t>
      </w:r>
      <w:r>
        <w:rPr>
          <w:rStyle w:val="c0"/>
          <w:color w:val="000000"/>
          <w:sz w:val="28"/>
          <w:szCs w:val="28"/>
        </w:rPr>
        <w:t xml:space="preserve">йты в Интернете. Наша задача -  создание </w:t>
      </w:r>
      <w:proofErr w:type="gramStart"/>
      <w:r>
        <w:rPr>
          <w:rStyle w:val="c0"/>
          <w:color w:val="000000"/>
          <w:sz w:val="28"/>
          <w:szCs w:val="28"/>
        </w:rPr>
        <w:t>таких  </w:t>
      </w:r>
      <w:proofErr w:type="spellStart"/>
      <w:r>
        <w:rPr>
          <w:rStyle w:val="c0"/>
          <w:color w:val="000000"/>
          <w:sz w:val="28"/>
          <w:szCs w:val="28"/>
        </w:rPr>
        <w:t>мультимедиапособий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,  знакомство родителей с  адресами порталов.</w:t>
      </w:r>
    </w:p>
    <w:p w:rsidR="00254483" w:rsidRDefault="004106E4" w:rsidP="004106E4">
      <w:pPr>
        <w:pStyle w:val="c19c2"/>
        <w:shd w:val="clear" w:color="auto" w:fill="FFFFFF"/>
        <w:spacing w:before="0" w:after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менее эффективная форма работы – это информационный стенд. Необходимо подчеркнуть его преимущества. Во-первых, передача информации в письменн</w:t>
      </w:r>
      <w:r>
        <w:rPr>
          <w:rStyle w:val="c0"/>
          <w:color w:val="000000"/>
          <w:sz w:val="28"/>
          <w:szCs w:val="28"/>
        </w:rPr>
        <w:t xml:space="preserve">ой форме не требует много времени. Во-вторых, </w:t>
      </w:r>
      <w:proofErr w:type="gramStart"/>
      <w:r>
        <w:rPr>
          <w:rStyle w:val="c0"/>
          <w:color w:val="000000"/>
          <w:sz w:val="28"/>
          <w:szCs w:val="28"/>
        </w:rPr>
        <w:t>родителям  легче</w:t>
      </w:r>
      <w:proofErr w:type="gramEnd"/>
      <w:r>
        <w:rPr>
          <w:rStyle w:val="c0"/>
          <w:color w:val="000000"/>
          <w:sz w:val="28"/>
          <w:szCs w:val="28"/>
        </w:rPr>
        <w:t xml:space="preserve"> удержать в памяти весь её объем, и  они могут вернуться к материалам неоднократно.  И, в-третьих, для того, чтобы взрослые смогли осмыслить полученные рекомендации и следовать им, необходимо </w:t>
      </w:r>
      <w:r>
        <w:rPr>
          <w:rStyle w:val="c0"/>
          <w:color w:val="000000"/>
          <w:sz w:val="28"/>
          <w:szCs w:val="28"/>
        </w:rPr>
        <w:lastRenderedPageBreak/>
        <w:t>пр</w:t>
      </w:r>
      <w:r>
        <w:rPr>
          <w:rStyle w:val="c0"/>
          <w:color w:val="000000"/>
          <w:sz w:val="28"/>
          <w:szCs w:val="28"/>
        </w:rPr>
        <w:t xml:space="preserve">едложить определённый алгоритм действий и памятку, которая позволит применить знания на практике. Красочно </w:t>
      </w:r>
      <w:proofErr w:type="gramStart"/>
      <w:r>
        <w:rPr>
          <w:rStyle w:val="c0"/>
          <w:color w:val="000000"/>
          <w:sz w:val="28"/>
          <w:szCs w:val="28"/>
        </w:rPr>
        <w:t>оформленные,  с</w:t>
      </w:r>
      <w:proofErr w:type="gramEnd"/>
      <w:r>
        <w:rPr>
          <w:rStyle w:val="c0"/>
          <w:color w:val="000000"/>
          <w:sz w:val="28"/>
          <w:szCs w:val="28"/>
        </w:rPr>
        <w:t xml:space="preserve"> крупным четким шрифтом, яркими картинками они привлекают внимание  даже не у самых активных родителей.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всех неизменных плюсах </w:t>
      </w:r>
      <w:r>
        <w:rPr>
          <w:rStyle w:val="c0"/>
          <w:color w:val="000000"/>
          <w:sz w:val="28"/>
          <w:szCs w:val="28"/>
        </w:rPr>
        <w:t>использования ИКТ в дошкольном образовании возникают и следующие проблемы: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12"/>
          <w:i/>
          <w:iCs/>
          <w:color w:val="000000"/>
          <w:sz w:val="28"/>
          <w:szCs w:val="28"/>
          <w:shd w:val="clear" w:color="auto" w:fill="FFFFFF"/>
        </w:rPr>
        <w:t>1. Материальная база ДОУ.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</w:t>
      </w:r>
      <w:r>
        <w:rPr>
          <w:rStyle w:val="c0"/>
          <w:color w:val="000000"/>
          <w:sz w:val="28"/>
          <w:szCs w:val="28"/>
        </w:rPr>
        <w:t>о не все детские сады на сегодняшний день могут позволить себе создание таких классов.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c0"/>
          <w:i/>
          <w:iCs/>
          <w:color w:val="000000"/>
          <w:sz w:val="28"/>
          <w:szCs w:val="28"/>
          <w:shd w:val="clear" w:color="auto" w:fill="FFFFFF"/>
        </w:rPr>
        <w:t>2. Защита здоровья ребенка.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Признавая, что компьютер – новое мощное средство для развития детей, необходимо помнить заповедь “НЕ НАВРЕДИ!”. Использование ИКТ в дошкольны</w:t>
      </w:r>
      <w:r>
        <w:rPr>
          <w:rStyle w:val="c0"/>
          <w:color w:val="000000"/>
          <w:sz w:val="28"/>
          <w:szCs w:val="28"/>
        </w:rPr>
        <w:t>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работе компьютеров и интерактивного оборудования в помещении создаются специфические условия: </w:t>
      </w:r>
      <w:r>
        <w:rPr>
          <w:rStyle w:val="c0"/>
          <w:color w:val="000000"/>
          <w:sz w:val="28"/>
          <w:szCs w:val="28"/>
        </w:rPr>
        <w:t>уменьшаются влажность, повышается температура воздуха, увеличивается количество тяжелых ионов, возрастает электростатическое напряжение в зоне рук детей. Напряженность электростатического поля усиливается при отделке кабинета полимерными материалами. Пол д</w:t>
      </w:r>
      <w:r>
        <w:rPr>
          <w:rStyle w:val="c0"/>
          <w:color w:val="000000"/>
          <w:sz w:val="28"/>
          <w:szCs w:val="28"/>
        </w:rPr>
        <w:t>олжен иметь антистатическое покрытие, а использование ковров и ковровых изделий не допускается.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поддержания оптимального микроклимата, предупреждения накопления статического электричества и ухудшения химического и ионного состава воздуха необходимо: пр</w:t>
      </w:r>
      <w:r>
        <w:rPr>
          <w:rStyle w:val="c0"/>
          <w:color w:val="000000"/>
          <w:sz w:val="28"/>
          <w:szCs w:val="28"/>
        </w:rPr>
        <w:t>оветривание кабинета до и после занятий, влажная уборка до и после занятий. Занятия со старшими дошкольниками проводим один раз в неделю по подгруппам. В своей работе педагог должен обязательно использовать комплексы упражнений для глаз.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c26"/>
          <w:i/>
          <w:iCs/>
          <w:color w:val="000000"/>
          <w:sz w:val="28"/>
          <w:szCs w:val="28"/>
        </w:rPr>
        <w:t>3. Недостаточная И</w:t>
      </w:r>
      <w:r>
        <w:rPr>
          <w:rStyle w:val="c0c26"/>
          <w:i/>
          <w:iCs/>
          <w:color w:val="000000"/>
          <w:sz w:val="28"/>
          <w:szCs w:val="28"/>
        </w:rPr>
        <w:t>КТ – компетентность педагога.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</w:t>
      </w:r>
      <w:r>
        <w:rPr>
          <w:rStyle w:val="c0"/>
          <w:color w:val="000000"/>
          <w:sz w:val="28"/>
          <w:szCs w:val="28"/>
        </w:rPr>
        <w:t xml:space="preserve">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>
        <w:rPr>
          <w:rStyle w:val="c0"/>
          <w:color w:val="000000"/>
          <w:sz w:val="28"/>
          <w:szCs w:val="28"/>
        </w:rPr>
        <w:t>Internet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коллективу ДОУ удастся решить эти проблемы, то ИКТ-технологии станут большим помощником.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информа</w:t>
      </w:r>
      <w:r>
        <w:rPr>
          <w:rStyle w:val="c0"/>
          <w:color w:val="000000"/>
          <w:sz w:val="28"/>
          <w:szCs w:val="28"/>
        </w:rPr>
        <w:t>ционных технологий поможет педагогу повысить мотивацию обучения детей и приведет к целому ряду положительных следствий:</w:t>
      </w:r>
    </w:p>
    <w:p w:rsidR="00254483" w:rsidRDefault="004106E4" w:rsidP="004106E4">
      <w:pPr>
        <w:numPr>
          <w:ilvl w:val="0"/>
          <w:numId w:val="7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обогащение детей знаниями в их образно-понятийной целостности и эмоциональной окрашенности;</w:t>
      </w:r>
    </w:p>
    <w:p w:rsidR="00254483" w:rsidRDefault="004106E4" w:rsidP="004106E4">
      <w:pPr>
        <w:numPr>
          <w:ilvl w:val="0"/>
          <w:numId w:val="7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облегчение процесса усвоения материала дошко</w:t>
      </w:r>
      <w:r>
        <w:rPr>
          <w:rStyle w:val="c0"/>
          <w:color w:val="000000"/>
          <w:sz w:val="28"/>
          <w:szCs w:val="28"/>
        </w:rPr>
        <w:t>льниками;</w:t>
      </w:r>
    </w:p>
    <w:p w:rsidR="00254483" w:rsidRDefault="004106E4" w:rsidP="004106E4">
      <w:pPr>
        <w:numPr>
          <w:ilvl w:val="0"/>
          <w:numId w:val="7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возбуждение живого интереса к предмету познания;</w:t>
      </w:r>
    </w:p>
    <w:p w:rsidR="00254483" w:rsidRDefault="004106E4" w:rsidP="004106E4">
      <w:pPr>
        <w:numPr>
          <w:ilvl w:val="0"/>
          <w:numId w:val="7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расширение общего кругозора детей;</w:t>
      </w:r>
    </w:p>
    <w:p w:rsidR="00254483" w:rsidRDefault="004106E4" w:rsidP="004106E4">
      <w:pPr>
        <w:numPr>
          <w:ilvl w:val="0"/>
          <w:numId w:val="7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возрастание уровня использования наглядности на занятии;</w:t>
      </w:r>
    </w:p>
    <w:p w:rsidR="00254483" w:rsidRDefault="004106E4" w:rsidP="004106E4">
      <w:pPr>
        <w:numPr>
          <w:ilvl w:val="0"/>
          <w:numId w:val="7"/>
        </w:numPr>
        <w:shd w:val="clear" w:color="auto" w:fill="FFFFFF"/>
        <w:spacing w:line="330" w:lineRule="atLeast"/>
        <w:ind w:left="37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производительности труда педагога.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Бесспорно, что в современном образовании компьютер не решает</w:t>
      </w:r>
      <w:r>
        <w:rPr>
          <w:rStyle w:val="c0"/>
          <w:color w:val="000000"/>
          <w:sz w:val="28"/>
          <w:szCs w:val="28"/>
        </w:rPr>
        <w:t xml:space="preserve"> всех проблем, он остается всего лишь многофункциональным техническим средством обучения. Не менее важны и </w:t>
      </w:r>
      <w:proofErr w:type="gramStart"/>
      <w:r>
        <w:rPr>
          <w:rStyle w:val="c0"/>
          <w:color w:val="000000"/>
          <w:sz w:val="28"/>
          <w:szCs w:val="28"/>
        </w:rPr>
        <w:t>современные педагогические технологии</w:t>
      </w:r>
      <w:proofErr w:type="gramEnd"/>
      <w:r>
        <w:rPr>
          <w:rStyle w:val="c0"/>
          <w:color w:val="000000"/>
          <w:sz w:val="28"/>
          <w:szCs w:val="28"/>
        </w:rPr>
        <w:t xml:space="preserve"> и инновации в процессе обучения, которые позволяют не просто “вложить” в каждого ребенка некий запас знаний, но</w:t>
      </w:r>
      <w:r>
        <w:rPr>
          <w:rStyle w:val="c0"/>
          <w:color w:val="000000"/>
          <w:sz w:val="28"/>
          <w:szCs w:val="28"/>
        </w:rPr>
        <w:t>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</w:t>
      </w:r>
      <w:r>
        <w:rPr>
          <w:rStyle w:val="c0"/>
          <w:color w:val="000000"/>
          <w:sz w:val="28"/>
          <w:szCs w:val="28"/>
        </w:rPr>
        <w:t>нциации и индивидуализации обучения и воспитания.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</w:t>
      </w:r>
      <w:r>
        <w:rPr>
          <w:rStyle w:val="c0"/>
          <w:color w:val="000000"/>
          <w:sz w:val="28"/>
          <w:szCs w:val="28"/>
        </w:rPr>
        <w:t>его образования.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</w:t>
      </w:r>
      <w:r>
        <w:rPr>
          <w:rStyle w:val="c0"/>
          <w:color w:val="000000"/>
          <w:sz w:val="28"/>
          <w:szCs w:val="28"/>
        </w:rPr>
        <w:t xml:space="preserve">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</w:rPr>
        <w:t>-образовательной и коррекционной работы.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отличие от обычных технических средств обучения информационн</w:t>
      </w:r>
      <w:r>
        <w:rPr>
          <w:rStyle w:val="c0"/>
          <w:color w:val="000000"/>
          <w:sz w:val="28"/>
          <w:szCs w:val="28"/>
        </w:rPr>
        <w:t>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</w:t>
      </w:r>
      <w:r>
        <w:rPr>
          <w:rStyle w:val="c0"/>
          <w:color w:val="000000"/>
          <w:sz w:val="28"/>
          <w:szCs w:val="28"/>
        </w:rPr>
        <w:t>тстве – умение самостоятельно приобретать новые знания.</w:t>
      </w:r>
    </w:p>
    <w:p w:rsidR="00254483" w:rsidRDefault="004106E4" w:rsidP="004106E4">
      <w:pPr>
        <w:pStyle w:val="c1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</w:rPr>
        <w:t>-образовательный процесс в ДОУ и повысить его эффективность.</w:t>
      </w:r>
    </w:p>
    <w:p w:rsidR="00254483" w:rsidRDefault="004106E4" w:rsidP="004106E4">
      <w:pPr>
        <w:pStyle w:val="c8c2c29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bookmarkEnd w:id="1"/>
      <w:r>
        <w:rPr>
          <w:rStyle w:val="c0c17c23"/>
          <w:b/>
          <w:bCs/>
          <w:color w:val="000000"/>
          <w:sz w:val="28"/>
          <w:szCs w:val="28"/>
          <w:shd w:val="clear" w:color="auto" w:fill="FFFFFF"/>
        </w:rPr>
        <w:t>Список испо</w:t>
      </w:r>
      <w:r>
        <w:rPr>
          <w:rStyle w:val="c0c17c23"/>
          <w:b/>
          <w:bCs/>
          <w:color w:val="000000"/>
          <w:sz w:val="28"/>
          <w:szCs w:val="28"/>
          <w:shd w:val="clear" w:color="auto" w:fill="FFFFFF"/>
        </w:rPr>
        <w:t>льзованной литературы:</w:t>
      </w:r>
    </w:p>
    <w:p w:rsidR="00254483" w:rsidRDefault="004106E4" w:rsidP="004106E4">
      <w:pPr>
        <w:pStyle w:val="c8c2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Калинина Т.В. Управление ДОУ. “Новые информационные технологии </w:t>
      </w:r>
      <w:proofErr w:type="gramStart"/>
      <w:r>
        <w:rPr>
          <w:rStyle w:val="c0"/>
          <w:color w:val="000000"/>
          <w:sz w:val="28"/>
          <w:szCs w:val="28"/>
        </w:rPr>
        <w:t>в  дошкольном</w:t>
      </w:r>
      <w:proofErr w:type="gramEnd"/>
      <w:r>
        <w:rPr>
          <w:rStyle w:val="c0"/>
          <w:color w:val="000000"/>
          <w:sz w:val="28"/>
          <w:szCs w:val="28"/>
        </w:rPr>
        <w:t xml:space="preserve"> детстве”. М, Сфера, 2008</w:t>
      </w:r>
    </w:p>
    <w:p w:rsidR="00254483" w:rsidRDefault="004106E4" w:rsidP="004106E4">
      <w:pPr>
        <w:pStyle w:val="c8c2c22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Управление инновационными процессами в ДОУ. – М., Сфера, 2008</w:t>
      </w:r>
    </w:p>
    <w:p w:rsidR="00254483" w:rsidRDefault="004106E4" w:rsidP="004106E4">
      <w:pPr>
        <w:pStyle w:val="c8c2c22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3 .</w:t>
      </w:r>
      <w:proofErr w:type="spellStart"/>
      <w:r>
        <w:rPr>
          <w:rStyle w:val="c0"/>
          <w:color w:val="000000"/>
          <w:sz w:val="28"/>
          <w:szCs w:val="28"/>
        </w:rPr>
        <w:t>Ксензова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Г.Ю. Перспективные школьные технологии: </w:t>
      </w:r>
      <w:r>
        <w:rPr>
          <w:rStyle w:val="c0"/>
          <w:color w:val="000000"/>
          <w:sz w:val="28"/>
          <w:szCs w:val="28"/>
        </w:rPr>
        <w:t>учебно-методическое пособие. - М.: Педагогическое общество России, 2000.</w:t>
      </w:r>
    </w:p>
    <w:p w:rsidR="00254483" w:rsidRDefault="004106E4" w:rsidP="004106E4">
      <w:pPr>
        <w:pStyle w:val="c8c2c22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4 .</w:t>
      </w:r>
      <w:proofErr w:type="spellStart"/>
      <w:r>
        <w:rPr>
          <w:rStyle w:val="c0"/>
          <w:color w:val="000000"/>
          <w:sz w:val="28"/>
          <w:szCs w:val="28"/>
        </w:rPr>
        <w:t>Моторин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В. "Воспитательные возможности компьютерных игр". Дошкольное воспитание, 2000 г., №</w:t>
      </w:r>
      <w:r>
        <w:rPr>
          <w:rStyle w:val="c0c26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11.</w:t>
      </w:r>
    </w:p>
    <w:p w:rsidR="00254483" w:rsidRDefault="004106E4" w:rsidP="004106E4">
      <w:pPr>
        <w:pStyle w:val="c8c2c22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Новоселова С.Л. Компьютерный мир дошкольника. М.: Новая школа, 1997.</w:t>
      </w:r>
    </w:p>
    <w:p w:rsidR="00254483" w:rsidRDefault="004106E4" w:rsidP="004106E4">
      <w:pPr>
        <w:pStyle w:val="c8c2c22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</w:t>
      </w:r>
      <w:proofErr w:type="spellStart"/>
      <w:r>
        <w:rPr>
          <w:rStyle w:val="c0"/>
          <w:color w:val="000000"/>
          <w:sz w:val="28"/>
          <w:szCs w:val="28"/>
        </w:rPr>
        <w:t>Горвиц</w:t>
      </w:r>
      <w:proofErr w:type="spellEnd"/>
      <w:r>
        <w:rPr>
          <w:rStyle w:val="c0"/>
          <w:color w:val="000000"/>
          <w:sz w:val="28"/>
          <w:szCs w:val="28"/>
        </w:rPr>
        <w:t xml:space="preserve"> Ю.</w:t>
      </w:r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Поздняк</w:t>
      </w:r>
      <w:proofErr w:type="spellEnd"/>
      <w:r>
        <w:rPr>
          <w:rStyle w:val="c0"/>
          <w:color w:val="000000"/>
          <w:sz w:val="28"/>
          <w:szCs w:val="28"/>
        </w:rPr>
        <w:t xml:space="preserve"> Л. Кому работать с компьютером в детском саду. Дошкольное воспитание, 1991 г., № 5.</w:t>
      </w:r>
    </w:p>
    <w:p w:rsidR="00254483" w:rsidRDefault="00254483" w:rsidP="004106E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254483" w:rsidSect="004106E4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A3C"/>
    <w:multiLevelType w:val="multilevel"/>
    <w:tmpl w:val="2DB4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F20717D"/>
    <w:multiLevelType w:val="multilevel"/>
    <w:tmpl w:val="1DF6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76327"/>
    <w:multiLevelType w:val="multilevel"/>
    <w:tmpl w:val="2430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0CB26A6"/>
    <w:multiLevelType w:val="multilevel"/>
    <w:tmpl w:val="D6389D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974511"/>
    <w:multiLevelType w:val="multilevel"/>
    <w:tmpl w:val="B058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94B122E"/>
    <w:multiLevelType w:val="multilevel"/>
    <w:tmpl w:val="2DEE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E6C61"/>
    <w:multiLevelType w:val="multilevel"/>
    <w:tmpl w:val="15A4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0133FAE"/>
    <w:multiLevelType w:val="multilevel"/>
    <w:tmpl w:val="753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30747DC"/>
    <w:multiLevelType w:val="multilevel"/>
    <w:tmpl w:val="192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5541692"/>
    <w:multiLevelType w:val="multilevel"/>
    <w:tmpl w:val="01D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3"/>
    <w:rsid w:val="00254483"/>
    <w:rsid w:val="004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E6230-1630-4305-8543-693798C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0"/>
      <w:szCs w:val="28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color w:val="000000"/>
      <w:sz w:val="20"/>
      <w:szCs w:val="28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color w:val="000000"/>
      <w:sz w:val="20"/>
      <w:szCs w:val="28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0"/>
      <w:szCs w:val="28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color w:val="000000"/>
      <w:sz w:val="20"/>
      <w:szCs w:val="28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color w:val="000000"/>
      <w:sz w:val="20"/>
      <w:szCs w:val="28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c3">
    <w:name w:val="c3"/>
    <w:basedOn w:val="a0"/>
    <w:qFormat/>
  </w:style>
  <w:style w:type="character" w:customStyle="1" w:styleId="c0">
    <w:name w:val="c0"/>
    <w:basedOn w:val="a0"/>
    <w:qFormat/>
  </w:style>
  <w:style w:type="character" w:customStyle="1" w:styleId="c23c0c17">
    <w:name w:val="c23 c0 c17"/>
    <w:basedOn w:val="a0"/>
    <w:qFormat/>
  </w:style>
  <w:style w:type="character" w:customStyle="1" w:styleId="c0c17">
    <w:name w:val="c0 c17"/>
    <w:basedOn w:val="a0"/>
    <w:qFormat/>
  </w:style>
  <w:style w:type="character" w:customStyle="1" w:styleId="c0c12">
    <w:name w:val="c0 c12"/>
    <w:basedOn w:val="a0"/>
    <w:qFormat/>
  </w:style>
  <w:style w:type="character" w:customStyle="1" w:styleId="c12c0">
    <w:name w:val="c12 c0"/>
    <w:basedOn w:val="a0"/>
    <w:qFormat/>
  </w:style>
  <w:style w:type="character" w:customStyle="1" w:styleId="c0c26">
    <w:name w:val="c0 c26"/>
    <w:basedOn w:val="a0"/>
    <w:qFormat/>
  </w:style>
  <w:style w:type="character" w:customStyle="1" w:styleId="c0c17c23">
    <w:name w:val="c0 c17 c23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2">
    <w:name w:val="c2"/>
    <w:basedOn w:val="a"/>
    <w:qFormat/>
    <w:pPr>
      <w:spacing w:before="280" w:after="280"/>
    </w:pPr>
  </w:style>
  <w:style w:type="paragraph" w:customStyle="1" w:styleId="c2c29">
    <w:name w:val="c2 c29"/>
    <w:basedOn w:val="a"/>
    <w:qFormat/>
    <w:pPr>
      <w:spacing w:before="280" w:after="280"/>
    </w:pPr>
  </w:style>
  <w:style w:type="paragraph" w:customStyle="1" w:styleId="c18c2">
    <w:name w:val="c18 c2"/>
    <w:basedOn w:val="a"/>
    <w:qFormat/>
    <w:pPr>
      <w:spacing w:before="280" w:after="280"/>
    </w:pPr>
  </w:style>
  <w:style w:type="paragraph" w:customStyle="1" w:styleId="c2c24">
    <w:name w:val="c2 c24"/>
    <w:basedOn w:val="a"/>
    <w:qFormat/>
    <w:pPr>
      <w:spacing w:before="280" w:after="280"/>
    </w:pPr>
  </w:style>
  <w:style w:type="paragraph" w:customStyle="1" w:styleId="c1">
    <w:name w:val="c1"/>
    <w:basedOn w:val="a"/>
    <w:qFormat/>
    <w:pPr>
      <w:spacing w:before="280" w:after="280"/>
    </w:pPr>
  </w:style>
  <w:style w:type="paragraph" w:customStyle="1" w:styleId="c2c9">
    <w:name w:val="c2 c9"/>
    <w:basedOn w:val="a"/>
    <w:qFormat/>
    <w:pPr>
      <w:spacing w:before="280" w:after="280"/>
    </w:pPr>
  </w:style>
  <w:style w:type="paragraph" w:customStyle="1" w:styleId="c2c15">
    <w:name w:val="c2 c15"/>
    <w:basedOn w:val="a"/>
    <w:qFormat/>
    <w:pPr>
      <w:spacing w:before="280" w:after="280"/>
    </w:pPr>
  </w:style>
  <w:style w:type="paragraph" w:customStyle="1" w:styleId="c2c25">
    <w:name w:val="c2 c25"/>
    <w:basedOn w:val="a"/>
    <w:qFormat/>
    <w:pPr>
      <w:spacing w:before="280" w:after="280"/>
    </w:pPr>
  </w:style>
  <w:style w:type="paragraph" w:customStyle="1" w:styleId="c2c25c22c30">
    <w:name w:val="c2 c25 c22 c30"/>
    <w:basedOn w:val="a"/>
    <w:qFormat/>
    <w:pPr>
      <w:spacing w:before="280" w:after="280"/>
    </w:pPr>
  </w:style>
  <w:style w:type="paragraph" w:customStyle="1" w:styleId="c19c2">
    <w:name w:val="c19 c2"/>
    <w:basedOn w:val="a"/>
    <w:qFormat/>
    <w:pPr>
      <w:spacing w:before="280" w:after="280"/>
    </w:pPr>
  </w:style>
  <w:style w:type="paragraph" w:customStyle="1" w:styleId="c2c19">
    <w:name w:val="c2 c19"/>
    <w:basedOn w:val="a"/>
    <w:qFormat/>
    <w:pPr>
      <w:spacing w:before="280" w:after="280"/>
    </w:pPr>
  </w:style>
  <w:style w:type="paragraph" w:customStyle="1" w:styleId="c8c2c29">
    <w:name w:val="c8 c2 c29"/>
    <w:basedOn w:val="a"/>
    <w:qFormat/>
    <w:pPr>
      <w:spacing w:before="280" w:after="280"/>
    </w:pPr>
  </w:style>
  <w:style w:type="paragraph" w:customStyle="1" w:styleId="c8c2">
    <w:name w:val="c8 c2"/>
    <w:basedOn w:val="a"/>
    <w:qFormat/>
    <w:pPr>
      <w:spacing w:before="280" w:after="280"/>
    </w:pPr>
  </w:style>
  <w:style w:type="paragraph" w:customStyle="1" w:styleId="c8c2c22">
    <w:name w:val="c8 c2 c22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дошкольное образовательное учреждение детский сад № 1 «Солнышко»</vt:lpstr>
    </vt:vector>
  </TitlesOfParts>
  <Company/>
  <LinksUpToDate>false</LinksUpToDate>
  <CharactersWithSpaces>23798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 детский сад № 1 «Солнышко»</dc:title>
  <dc:subject/>
  <dc:creator>serg</dc:creator>
  <cp:keywords/>
  <dc:description/>
  <cp:lastModifiedBy>Windows User</cp:lastModifiedBy>
  <cp:revision>2</cp:revision>
  <dcterms:created xsi:type="dcterms:W3CDTF">2021-05-22T17:14:00Z</dcterms:created>
  <dcterms:modified xsi:type="dcterms:W3CDTF">2021-05-22T17:14:00Z</dcterms:modified>
  <dc:language>en-US</dc:language>
</cp:coreProperties>
</file>